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81" w:rsidRPr="00FE023A" w:rsidRDefault="00506A81">
      <w:pPr>
        <w:pStyle w:val="StyleHeading1PartTitleRight"/>
      </w:pPr>
      <w:bookmarkStart w:id="0" w:name="_Toc147556958"/>
      <w:bookmarkStart w:id="1" w:name="_Toc147565055"/>
      <w:bookmarkStart w:id="2" w:name="_Toc147568042"/>
      <w:bookmarkStart w:id="3" w:name="_Toc147568227"/>
    </w:p>
    <w:p w:rsidR="00506A81" w:rsidRPr="00FE023A" w:rsidRDefault="00506A81">
      <w:pPr>
        <w:pStyle w:val="StyleHeading1PartTitleRight"/>
      </w:pPr>
    </w:p>
    <w:p w:rsidR="00506A81" w:rsidRPr="00FE023A" w:rsidRDefault="00506A81">
      <w:pPr>
        <w:pStyle w:val="StyleHeading1PartTitleRight"/>
      </w:pPr>
    </w:p>
    <w:p w:rsidR="00506A81" w:rsidRPr="00FE023A" w:rsidRDefault="00506A81">
      <w:pPr>
        <w:pStyle w:val="StyleHeading1PartTitleRight"/>
      </w:pPr>
    </w:p>
    <w:p w:rsidR="00526162" w:rsidRDefault="002F4967">
      <w:pPr>
        <w:pStyle w:val="StyleHeading1PartTitleRight"/>
      </w:pPr>
      <w:bookmarkStart w:id="4" w:name="_Toc151541716"/>
      <w:bookmarkStart w:id="5" w:name="_Toc151541881"/>
      <w:bookmarkStart w:id="6" w:name="_Toc151543202"/>
      <w:bookmarkStart w:id="7" w:name="_Toc151892104"/>
      <w:bookmarkStart w:id="8" w:name="_Toc151975023"/>
      <w:bookmarkStart w:id="9" w:name="_Toc151975500"/>
      <w:bookmarkStart w:id="10" w:name="_Toc151979889"/>
      <w:bookmarkStart w:id="11" w:name="_Toc152056617"/>
      <w:bookmarkStart w:id="12" w:name="_Toc99257697"/>
      <w:bookmarkStart w:id="13" w:name="_Toc99257751"/>
      <w:bookmarkStart w:id="14" w:name="_Toc99257998"/>
      <w:bookmarkStart w:id="15" w:name="_Toc99260426"/>
      <w:bookmarkStart w:id="16" w:name="_Toc99260538"/>
      <w:bookmarkStart w:id="17" w:name="_Toc99260655"/>
      <w:bookmarkStart w:id="18" w:name="_Toc167095631"/>
      <w:bookmarkStart w:id="19" w:name="_Toc167095696"/>
      <w:bookmarkStart w:id="20" w:name="_Toc167095766"/>
      <w:r>
        <w:t>Standard Conditions of Engagement</w:t>
      </w:r>
    </w:p>
    <w:p w:rsidR="00FE023A" w:rsidRPr="002954F4" w:rsidRDefault="00E027F0">
      <w:pPr>
        <w:pStyle w:val="StyleHeading1PartTitleRight"/>
        <w:rPr>
          <w:rFonts w:ascii="Arial Bold" w:hAnsi="Arial Bold"/>
          <w:color w:val="000000"/>
          <w:szCs w:val="32"/>
        </w:rPr>
      </w:pPr>
      <w:proofErr w:type="gramStart"/>
      <w:r>
        <w:rPr>
          <w:rFonts w:ascii="Arial Bold" w:hAnsi="Arial Bold"/>
          <w:color w:val="000000"/>
          <w:szCs w:val="32"/>
        </w:rPr>
        <w:t>f</w:t>
      </w:r>
      <w:r w:rsidR="005261E5" w:rsidRPr="002954F4">
        <w:rPr>
          <w:rFonts w:ascii="Arial Bold" w:hAnsi="Arial Bold"/>
          <w:color w:val="000000"/>
          <w:szCs w:val="32"/>
        </w:rPr>
        <w:t>or</w:t>
      </w:r>
      <w:proofErr w:type="gramEnd"/>
      <w:r w:rsidR="005261E5" w:rsidRPr="002954F4">
        <w:rPr>
          <w:rFonts w:ascii="Arial Bold" w:hAnsi="Arial Bold"/>
          <w:color w:val="000000"/>
          <w:szCs w:val="32"/>
        </w:rPr>
        <w:t xml:space="preserve"> </w:t>
      </w:r>
      <w:r w:rsidR="00CE2DA4">
        <w:rPr>
          <w:rFonts w:ascii="Arial Bold" w:hAnsi="Arial Bold"/>
          <w:color w:val="000000"/>
          <w:szCs w:val="32"/>
        </w:rPr>
        <w:t>Archaeological</w:t>
      </w:r>
      <w:r w:rsidR="005E044F" w:rsidRPr="002954F4">
        <w:rPr>
          <w:rFonts w:ascii="Arial Bold" w:hAnsi="Arial Bold"/>
          <w:color w:val="000000"/>
          <w:szCs w:val="32"/>
        </w:rPr>
        <w:t xml:space="preserve"> </w:t>
      </w:r>
      <w:r w:rsidR="005261E5" w:rsidRPr="002954F4">
        <w:rPr>
          <w:rFonts w:ascii="Arial Bold" w:hAnsi="Arial Bold"/>
          <w:color w:val="000000"/>
          <w:szCs w:val="32"/>
        </w:rPr>
        <w:t>Services</w:t>
      </w:r>
      <w:r w:rsidR="005E044F" w:rsidRPr="002954F4">
        <w:rPr>
          <w:rFonts w:ascii="Arial Bold" w:hAnsi="Arial Bold"/>
          <w:color w:val="000000"/>
          <w:szCs w:val="32"/>
        </w:rPr>
        <w:t xml:space="preserve"> </w:t>
      </w:r>
    </w:p>
    <w:bookmarkEnd w:id="12"/>
    <w:bookmarkEnd w:id="13"/>
    <w:bookmarkEnd w:id="14"/>
    <w:bookmarkEnd w:id="15"/>
    <w:bookmarkEnd w:id="16"/>
    <w:bookmarkEnd w:id="17"/>
    <w:p w:rsidR="004B5190" w:rsidRPr="00142D7C" w:rsidRDefault="00506A81" w:rsidP="004B5190">
      <w:pPr>
        <w:jc w:val="center"/>
        <w:rPr>
          <w:rFonts w:ascii="Times New Roman Bold" w:hAnsi="Times New Roman Bold"/>
          <w:b/>
          <w:sz w:val="24"/>
          <w:u w:val="single"/>
        </w:rPr>
      </w:pPr>
      <w:r w:rsidRPr="00142D7C">
        <w:br/>
      </w:r>
      <w:bookmarkEnd w:id="18"/>
      <w:bookmarkEnd w:id="19"/>
      <w:bookmarkEnd w:id="20"/>
    </w:p>
    <w:p w:rsidR="002954F4" w:rsidRPr="00142D7C" w:rsidRDefault="002954F4" w:rsidP="004B5190">
      <w:pPr>
        <w:jc w:val="center"/>
        <w:rPr>
          <w:rFonts w:ascii="Times New Roman Bold" w:hAnsi="Times New Roman Bold"/>
          <w:b/>
          <w:sz w:val="24"/>
          <w:u w:val="single"/>
        </w:rPr>
      </w:pPr>
    </w:p>
    <w:p w:rsidR="00506A81" w:rsidRPr="00142D7C" w:rsidRDefault="00506A81" w:rsidP="00076C2A">
      <w:pPr>
        <w:pStyle w:val="StyleHeading1PartTitleRight"/>
        <w:rPr>
          <w:szCs w:val="32"/>
        </w:rPr>
      </w:pPr>
    </w:p>
    <w:p w:rsidR="00506A81" w:rsidRPr="00FE023A" w:rsidRDefault="00506A81">
      <w:pPr>
        <w:pStyle w:val="StyleHeading1PartTitleRight"/>
      </w:pPr>
      <w:bookmarkStart w:id="21" w:name="_Toc167095632"/>
      <w:bookmarkStart w:id="22" w:name="_Toc167095697"/>
      <w:bookmarkStart w:id="23" w:name="_Toc167095767"/>
      <w:proofErr w:type="gramStart"/>
      <w:r w:rsidRPr="00FE023A">
        <w:t>between</w:t>
      </w:r>
      <w:bookmarkEnd w:id="21"/>
      <w:bookmarkEnd w:id="22"/>
      <w:bookmarkEnd w:id="23"/>
      <w:proofErr w:type="gramEnd"/>
      <w:r w:rsidRPr="00FE023A">
        <w:t xml:space="preserve"> </w:t>
      </w:r>
    </w:p>
    <w:p w:rsidR="00506A81" w:rsidRPr="00FE023A" w:rsidRDefault="00506A81">
      <w:pPr>
        <w:pStyle w:val="BodyText"/>
        <w:jc w:val="center"/>
        <w:rPr>
          <w:color w:val="auto"/>
        </w:rPr>
      </w:pPr>
    </w:p>
    <w:p w:rsidR="00506A81" w:rsidRPr="00FE023A" w:rsidRDefault="00506A81">
      <w:pPr>
        <w:pStyle w:val="StyleHeading1PartTitleRight"/>
        <w:spacing w:after="120"/>
        <w:rPr>
          <w:b w:val="0"/>
        </w:rPr>
      </w:pPr>
      <w:bookmarkStart w:id="24" w:name="_Toc99257698"/>
      <w:bookmarkStart w:id="25" w:name="_Toc99257752"/>
      <w:bookmarkStart w:id="26" w:name="_Toc99257999"/>
      <w:bookmarkStart w:id="27" w:name="_Toc99260427"/>
      <w:bookmarkStart w:id="28" w:name="_Toc99260539"/>
      <w:bookmarkStart w:id="29" w:name="_Toc99260656"/>
      <w:bookmarkEnd w:id="4"/>
      <w:bookmarkEnd w:id="5"/>
      <w:bookmarkEnd w:id="6"/>
      <w:bookmarkEnd w:id="7"/>
      <w:bookmarkEnd w:id="8"/>
      <w:bookmarkEnd w:id="9"/>
      <w:bookmarkEnd w:id="10"/>
      <w:bookmarkEnd w:id="11"/>
      <w:r w:rsidRPr="00FE023A">
        <w:rPr>
          <w:noProof/>
        </w:rPr>
        <w:t>[</w:t>
      </w:r>
      <w:r w:rsidR="00DE71C6">
        <w:rPr>
          <w:noProof/>
        </w:rPr>
        <w:fldChar w:fldCharType="begin">
          <w:ffData>
            <w:name w:val="Text1"/>
            <w:enabled/>
            <w:calcOnExit w:val="0"/>
            <w:textInput>
              <w:default w:val="                                "/>
            </w:textInput>
          </w:ffData>
        </w:fldChar>
      </w:r>
      <w:r w:rsidR="00DE71C6">
        <w:rPr>
          <w:noProof/>
        </w:rPr>
        <w:instrText xml:space="preserve"> FORMTEXT </w:instrText>
      </w:r>
      <w:r w:rsidR="003649E6">
        <w:rPr>
          <w:noProof/>
        </w:rPr>
      </w:r>
      <w:r w:rsidR="00DE71C6">
        <w:rPr>
          <w:noProof/>
        </w:rPr>
        <w:fldChar w:fldCharType="separate"/>
      </w:r>
      <w:bookmarkStart w:id="30" w:name="_GoBack"/>
      <w:r w:rsidR="00084994">
        <w:rPr>
          <w:noProof/>
        </w:rPr>
        <w:t xml:space="preserve">                                </w:t>
      </w:r>
      <w:bookmarkEnd w:id="30"/>
      <w:r w:rsidR="00DE71C6">
        <w:rPr>
          <w:noProof/>
        </w:rPr>
        <w:fldChar w:fldCharType="end"/>
      </w:r>
      <w:r w:rsidRPr="00FE023A">
        <w:rPr>
          <w:noProof/>
        </w:rPr>
        <w:t>]</w:t>
      </w:r>
    </w:p>
    <w:p w:rsidR="00506A81" w:rsidRPr="00FE023A" w:rsidRDefault="00506A81">
      <w:pPr>
        <w:pStyle w:val="BodyText"/>
        <w:jc w:val="center"/>
        <w:rPr>
          <w:rFonts w:ascii="Arial" w:hAnsi="Arial"/>
          <w:b/>
          <w:color w:val="auto"/>
        </w:rPr>
      </w:pPr>
      <w:r w:rsidRPr="00FE023A">
        <w:rPr>
          <w:rFonts w:ascii="Arial" w:hAnsi="Arial"/>
          <w:b/>
          <w:color w:val="auto"/>
        </w:rPr>
        <w:t>Client</w:t>
      </w:r>
      <w:bookmarkEnd w:id="24"/>
      <w:bookmarkEnd w:id="25"/>
      <w:bookmarkEnd w:id="26"/>
      <w:bookmarkEnd w:id="27"/>
      <w:bookmarkEnd w:id="28"/>
      <w:bookmarkEnd w:id="29"/>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roofErr w:type="gramStart"/>
      <w:r w:rsidRPr="00FE023A">
        <w:rPr>
          <w:rFonts w:ascii="Arial" w:hAnsi="Arial"/>
          <w:b/>
          <w:color w:val="auto"/>
        </w:rPr>
        <w:t>and</w:t>
      </w:r>
      <w:proofErr w:type="gramEnd"/>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StyleHeading1PartTitleRight"/>
        <w:spacing w:after="120"/>
        <w:rPr>
          <w:b w:val="0"/>
        </w:rPr>
      </w:pPr>
      <w:r w:rsidRPr="00FE023A">
        <w:rPr>
          <w:noProof/>
        </w:rPr>
        <w:t>[</w:t>
      </w:r>
      <w:r w:rsidR="00DE71C6">
        <w:rPr>
          <w:noProof/>
        </w:rPr>
        <w:fldChar w:fldCharType="begin">
          <w:ffData>
            <w:name w:val="Text1"/>
            <w:enabled/>
            <w:calcOnExit w:val="0"/>
            <w:textInput>
              <w:default w:val="                                "/>
            </w:textInput>
          </w:ffData>
        </w:fldChar>
      </w:r>
      <w:r w:rsidR="00DE71C6">
        <w:rPr>
          <w:noProof/>
        </w:rPr>
        <w:instrText xml:space="preserve"> FORMTEXT </w:instrText>
      </w:r>
      <w:r w:rsidR="00DE71C6">
        <w:rPr>
          <w:noProof/>
        </w:rPr>
      </w:r>
      <w:r w:rsidR="00DE71C6">
        <w:rPr>
          <w:noProof/>
        </w:rPr>
        <w:fldChar w:fldCharType="separate"/>
      </w:r>
      <w:r w:rsidR="00084994">
        <w:rPr>
          <w:noProof/>
        </w:rPr>
        <w:t xml:space="preserve">                                </w:t>
      </w:r>
      <w:r w:rsidR="00DE71C6">
        <w:rPr>
          <w:noProof/>
        </w:rPr>
        <w:fldChar w:fldCharType="end"/>
      </w:r>
      <w:r w:rsidRPr="00FE023A">
        <w:rPr>
          <w:noProof/>
        </w:rPr>
        <w:t>]</w:t>
      </w:r>
    </w:p>
    <w:p w:rsidR="00506A81" w:rsidRPr="00FE023A" w:rsidRDefault="00506A81">
      <w:pPr>
        <w:pStyle w:val="BodyText"/>
        <w:jc w:val="center"/>
        <w:rPr>
          <w:rFonts w:ascii="Arial" w:hAnsi="Arial"/>
          <w:b/>
          <w:color w:val="auto"/>
        </w:rPr>
      </w:pPr>
      <w:r w:rsidRPr="00FE023A">
        <w:rPr>
          <w:rFonts w:ascii="Arial" w:hAnsi="Arial"/>
          <w:b/>
          <w:color w:val="auto"/>
        </w:rPr>
        <w:t>Consultant</w:t>
      </w: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roofErr w:type="gramStart"/>
      <w:r w:rsidRPr="00FE023A">
        <w:rPr>
          <w:rFonts w:ascii="Arial" w:hAnsi="Arial"/>
          <w:b/>
          <w:color w:val="auto"/>
        </w:rPr>
        <w:t>in</w:t>
      </w:r>
      <w:proofErr w:type="gramEnd"/>
      <w:r w:rsidRPr="00FE023A">
        <w:rPr>
          <w:rFonts w:ascii="Arial" w:hAnsi="Arial"/>
          <w:b/>
          <w:color w:val="auto"/>
        </w:rPr>
        <w:t xml:space="preserve"> respect of</w:t>
      </w: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BodyText"/>
        <w:jc w:val="center"/>
        <w:rPr>
          <w:rFonts w:ascii="Arial" w:hAnsi="Arial"/>
          <w:b/>
          <w:color w:val="auto"/>
        </w:rPr>
      </w:pPr>
    </w:p>
    <w:p w:rsidR="00506A81" w:rsidRPr="00FE023A" w:rsidRDefault="00506A81">
      <w:pPr>
        <w:pStyle w:val="StyleHeading1PartTitleRight"/>
        <w:spacing w:after="120"/>
        <w:rPr>
          <w:b w:val="0"/>
        </w:rPr>
      </w:pPr>
      <w:bookmarkStart w:id="31" w:name="_Toc99257700"/>
      <w:bookmarkStart w:id="32" w:name="_Toc99257754"/>
      <w:bookmarkStart w:id="33" w:name="_Toc99258001"/>
      <w:bookmarkStart w:id="34" w:name="_Toc99260429"/>
      <w:bookmarkStart w:id="35" w:name="_Toc99260541"/>
      <w:bookmarkStart w:id="36" w:name="_Toc99260658"/>
      <w:r w:rsidRPr="00FE023A">
        <w:rPr>
          <w:noProof/>
        </w:rPr>
        <w:t>[</w:t>
      </w:r>
      <w:r w:rsidR="00DE71C6">
        <w:rPr>
          <w:noProof/>
        </w:rPr>
        <w:fldChar w:fldCharType="begin">
          <w:ffData>
            <w:name w:val="Text1"/>
            <w:enabled/>
            <w:calcOnExit w:val="0"/>
            <w:textInput>
              <w:default w:val="                                "/>
            </w:textInput>
          </w:ffData>
        </w:fldChar>
      </w:r>
      <w:r w:rsidR="00DE71C6">
        <w:rPr>
          <w:noProof/>
        </w:rPr>
        <w:instrText xml:space="preserve"> FORMTEXT </w:instrText>
      </w:r>
      <w:r w:rsidR="00DE71C6">
        <w:rPr>
          <w:noProof/>
        </w:rPr>
      </w:r>
      <w:r w:rsidR="00DE71C6">
        <w:rPr>
          <w:noProof/>
        </w:rPr>
        <w:fldChar w:fldCharType="separate"/>
      </w:r>
      <w:r w:rsidR="00084994">
        <w:rPr>
          <w:noProof/>
        </w:rPr>
        <w:t xml:space="preserve">                                </w:t>
      </w:r>
      <w:r w:rsidR="00DE71C6">
        <w:rPr>
          <w:noProof/>
        </w:rPr>
        <w:fldChar w:fldCharType="end"/>
      </w:r>
      <w:r w:rsidRPr="00FE023A">
        <w:rPr>
          <w:noProof/>
        </w:rPr>
        <w:t>]</w:t>
      </w:r>
    </w:p>
    <w:p w:rsidR="00506A81" w:rsidRPr="00FE023A" w:rsidRDefault="00506A81">
      <w:pPr>
        <w:pStyle w:val="BodyText"/>
        <w:jc w:val="center"/>
        <w:rPr>
          <w:rFonts w:ascii="Arial" w:hAnsi="Arial"/>
          <w:b/>
          <w:color w:val="auto"/>
        </w:rPr>
      </w:pPr>
      <w:r w:rsidRPr="00FE023A">
        <w:rPr>
          <w:rFonts w:ascii="Arial" w:hAnsi="Arial"/>
          <w:b/>
          <w:color w:val="auto"/>
        </w:rPr>
        <w:t>Project</w:t>
      </w:r>
      <w:bookmarkEnd w:id="31"/>
      <w:bookmarkEnd w:id="32"/>
      <w:bookmarkEnd w:id="33"/>
      <w:bookmarkEnd w:id="34"/>
      <w:bookmarkEnd w:id="35"/>
      <w:bookmarkEnd w:id="36"/>
    </w:p>
    <w:p w:rsidR="00E20629" w:rsidRPr="00142D7C" w:rsidRDefault="00E20629" w:rsidP="00E20629"/>
    <w:p w:rsidR="00506A81" w:rsidRDefault="00A336EB">
      <w:pPr>
        <w:jc w:val="center"/>
      </w:pPr>
      <w:r>
        <w:br w:type="page"/>
      </w:r>
    </w:p>
    <w:p w:rsidR="00A336EB" w:rsidRDefault="00A336EB">
      <w:pPr>
        <w:jc w:val="center"/>
      </w:pPr>
    </w:p>
    <w:p w:rsidR="006935D8" w:rsidRDefault="006935D8">
      <w:pPr>
        <w:jc w:val="center"/>
      </w:pPr>
    </w:p>
    <w:p w:rsidR="006935D8" w:rsidRDefault="006935D8">
      <w:pPr>
        <w:jc w:val="center"/>
      </w:pPr>
    </w:p>
    <w:p w:rsidR="006935D8" w:rsidRDefault="006935D8">
      <w:pPr>
        <w:jc w:val="center"/>
      </w:pPr>
    </w:p>
    <w:p w:rsidR="006935D8" w:rsidRDefault="006935D8">
      <w:pPr>
        <w:jc w:val="center"/>
      </w:pPr>
    </w:p>
    <w:p w:rsidR="00A336EB" w:rsidRDefault="00A336EB">
      <w:pPr>
        <w:jc w:val="center"/>
      </w:pPr>
    </w:p>
    <w:p w:rsidR="00A336EB" w:rsidRDefault="00A336EB">
      <w:pPr>
        <w:jc w:val="center"/>
      </w:pPr>
    </w:p>
    <w:p w:rsidR="00A336EB" w:rsidRDefault="00A336EB">
      <w:pPr>
        <w:jc w:val="center"/>
      </w:pPr>
    </w:p>
    <w:p w:rsidR="00A336EB" w:rsidRDefault="00A336EB">
      <w:pPr>
        <w:jc w:val="center"/>
      </w:pPr>
    </w:p>
    <w:p w:rsidR="00A336EB" w:rsidRPr="00FE023A" w:rsidRDefault="00A336EB">
      <w:pPr>
        <w:jc w:val="center"/>
      </w:pPr>
    </w:p>
    <w:p w:rsidR="00506A81" w:rsidRPr="00142D7C" w:rsidRDefault="00506A81"/>
    <w:p w:rsidR="00A336EB" w:rsidRDefault="00A336EB" w:rsidP="00A336EB">
      <w:pPr>
        <w:jc w:val="center"/>
      </w:pPr>
      <w:bookmarkStart w:id="37" w:name="_Toc151541717"/>
      <w:bookmarkStart w:id="38" w:name="_Toc151892105"/>
      <w:bookmarkStart w:id="39" w:name="_Toc151975024"/>
      <w:bookmarkStart w:id="40" w:name="_Toc151975501"/>
      <w:bookmarkStart w:id="41" w:name="_Toc151979890"/>
      <w:bookmarkStart w:id="42" w:name="_Toc152056618"/>
    </w:p>
    <w:p w:rsidR="00A336EB" w:rsidRDefault="00A336EB" w:rsidP="00A336EB">
      <w:pPr>
        <w:jc w:val="center"/>
      </w:pPr>
    </w:p>
    <w:p w:rsidR="00A336EB" w:rsidRPr="00605196" w:rsidRDefault="00A336EB" w:rsidP="00A336EB">
      <w:pPr>
        <w:jc w:val="center"/>
      </w:pPr>
    </w:p>
    <w:p w:rsidR="00A336EB" w:rsidRPr="00605196" w:rsidRDefault="00A336EB" w:rsidP="00A336EB">
      <w:pPr>
        <w:jc w:val="center"/>
        <w:rPr>
          <w:rFonts w:cs="Arial"/>
          <w:sz w:val="16"/>
          <w:szCs w:val="16"/>
        </w:rPr>
      </w:pPr>
      <w:r w:rsidRPr="00605196">
        <w:rPr>
          <w:rFonts w:cs="Arial"/>
          <w:sz w:val="16"/>
          <w:szCs w:val="16"/>
        </w:rPr>
        <w:t xml:space="preserve">Standard Conditions of Engagement for </w:t>
      </w:r>
      <w:r w:rsidR="00F83050" w:rsidRPr="00605196">
        <w:rPr>
          <w:rFonts w:cs="Arial"/>
          <w:sz w:val="16"/>
          <w:szCs w:val="16"/>
        </w:rPr>
        <w:t xml:space="preserve">Archaeological Services </w:t>
      </w:r>
    </w:p>
    <w:p w:rsidR="00A336EB" w:rsidRPr="00605196" w:rsidRDefault="00A336EB" w:rsidP="00A336EB">
      <w:pPr>
        <w:jc w:val="center"/>
        <w:rPr>
          <w:rFonts w:cs="Arial"/>
          <w:sz w:val="16"/>
          <w:szCs w:val="16"/>
        </w:rPr>
      </w:pPr>
      <w:r w:rsidRPr="00605196">
        <w:rPr>
          <w:rFonts w:cs="Arial"/>
          <w:sz w:val="16"/>
          <w:szCs w:val="16"/>
        </w:rPr>
        <w:t xml:space="preserve">Document Reference </w:t>
      </w:r>
      <w:r w:rsidR="00AC0036" w:rsidRPr="00605196">
        <w:rPr>
          <w:rFonts w:cs="Arial"/>
          <w:sz w:val="16"/>
          <w:szCs w:val="16"/>
        </w:rPr>
        <w:t>COE-2 v</w:t>
      </w:r>
      <w:r w:rsidR="00964C8E" w:rsidRPr="00605196">
        <w:rPr>
          <w:rFonts w:cs="Arial"/>
          <w:sz w:val="16"/>
          <w:szCs w:val="16"/>
        </w:rPr>
        <w:t xml:space="preserve"> </w:t>
      </w:r>
      <w:r w:rsidR="00AC0036" w:rsidRPr="00605196">
        <w:rPr>
          <w:rFonts w:cs="Arial"/>
          <w:sz w:val="16"/>
          <w:szCs w:val="16"/>
        </w:rPr>
        <w:t>1</w:t>
      </w:r>
      <w:r w:rsidR="00811DBF" w:rsidRPr="00605196">
        <w:rPr>
          <w:rFonts w:cs="Arial"/>
          <w:sz w:val="16"/>
          <w:szCs w:val="16"/>
        </w:rPr>
        <w:t>.</w:t>
      </w:r>
      <w:r w:rsidR="00C3581E" w:rsidRPr="00605196">
        <w:rPr>
          <w:rFonts w:cs="Arial"/>
          <w:sz w:val="16"/>
          <w:szCs w:val="16"/>
        </w:rPr>
        <w:t>2</w:t>
      </w:r>
    </w:p>
    <w:p w:rsidR="00A336EB" w:rsidRPr="00605196" w:rsidRDefault="00E2606C" w:rsidP="00A336EB">
      <w:pPr>
        <w:jc w:val="center"/>
        <w:rPr>
          <w:sz w:val="16"/>
          <w:szCs w:val="16"/>
        </w:rPr>
      </w:pPr>
      <w:r>
        <w:rPr>
          <w:rFonts w:cs="Arial"/>
          <w:sz w:val="16"/>
          <w:szCs w:val="16"/>
        </w:rPr>
        <w:t>30 June</w:t>
      </w:r>
      <w:r w:rsidR="00C3581E" w:rsidRPr="00605196">
        <w:rPr>
          <w:rFonts w:cs="Arial"/>
          <w:sz w:val="16"/>
          <w:szCs w:val="16"/>
        </w:rPr>
        <w:t xml:space="preserve"> 2016</w:t>
      </w:r>
    </w:p>
    <w:p w:rsidR="00A336EB" w:rsidRPr="00605196" w:rsidRDefault="00A336EB" w:rsidP="00A336EB">
      <w:pPr>
        <w:jc w:val="center"/>
        <w:rPr>
          <w:sz w:val="16"/>
          <w:szCs w:val="16"/>
        </w:rPr>
      </w:pPr>
    </w:p>
    <w:p w:rsidR="00A336EB" w:rsidRPr="00605196" w:rsidRDefault="00A336EB" w:rsidP="00A336EB">
      <w:pPr>
        <w:jc w:val="center"/>
        <w:rPr>
          <w:sz w:val="16"/>
          <w:szCs w:val="16"/>
        </w:rPr>
      </w:pPr>
    </w:p>
    <w:p w:rsidR="00A336EB" w:rsidRPr="00605196" w:rsidRDefault="00811DBF" w:rsidP="00A336EB">
      <w:pPr>
        <w:jc w:val="center"/>
        <w:rPr>
          <w:sz w:val="16"/>
          <w:szCs w:val="16"/>
        </w:rPr>
      </w:pPr>
      <w:r w:rsidRPr="00605196">
        <w:rPr>
          <w:sz w:val="16"/>
          <w:szCs w:val="16"/>
        </w:rPr>
        <w:t>© 201</w:t>
      </w:r>
      <w:r w:rsidR="00C3581E" w:rsidRPr="00605196">
        <w:rPr>
          <w:sz w:val="16"/>
          <w:szCs w:val="16"/>
        </w:rPr>
        <w:t>6</w:t>
      </w:r>
      <w:r w:rsidR="00A336EB" w:rsidRPr="00605196">
        <w:rPr>
          <w:sz w:val="16"/>
          <w:szCs w:val="16"/>
        </w:rPr>
        <w:t xml:space="preserve"> </w:t>
      </w:r>
      <w:r w:rsidR="00C3581E" w:rsidRPr="00605196">
        <w:rPr>
          <w:sz w:val="16"/>
          <w:szCs w:val="16"/>
        </w:rPr>
        <w:t>Department of Public Expenditure and Reform</w:t>
      </w:r>
    </w:p>
    <w:p w:rsidR="00A336EB" w:rsidRPr="00605196" w:rsidRDefault="00A336EB" w:rsidP="00A336EB">
      <w:pPr>
        <w:jc w:val="center"/>
        <w:rPr>
          <w:sz w:val="16"/>
          <w:szCs w:val="16"/>
        </w:rPr>
      </w:pPr>
    </w:p>
    <w:p w:rsidR="00C3581E" w:rsidRPr="00605196" w:rsidRDefault="00A336EB" w:rsidP="00A336EB">
      <w:pPr>
        <w:jc w:val="center"/>
        <w:rPr>
          <w:sz w:val="16"/>
          <w:szCs w:val="16"/>
        </w:rPr>
      </w:pPr>
      <w:r w:rsidRPr="00605196">
        <w:rPr>
          <w:sz w:val="16"/>
          <w:szCs w:val="16"/>
        </w:rPr>
        <w:t xml:space="preserve">Published by: </w:t>
      </w:r>
      <w:r w:rsidR="00C3581E" w:rsidRPr="00605196">
        <w:rPr>
          <w:sz w:val="16"/>
          <w:szCs w:val="16"/>
        </w:rPr>
        <w:t>Office of Government Procurement</w:t>
      </w:r>
    </w:p>
    <w:p w:rsidR="00A336EB" w:rsidRPr="00605196" w:rsidRDefault="00A336EB" w:rsidP="00A336EB">
      <w:pPr>
        <w:jc w:val="center"/>
        <w:rPr>
          <w:sz w:val="16"/>
          <w:szCs w:val="16"/>
        </w:rPr>
      </w:pPr>
      <w:r w:rsidRPr="00605196">
        <w:rPr>
          <w:sz w:val="16"/>
          <w:szCs w:val="16"/>
        </w:rPr>
        <w:t xml:space="preserve">Department of </w:t>
      </w:r>
      <w:r w:rsidR="00C3581E" w:rsidRPr="00605196">
        <w:rPr>
          <w:sz w:val="16"/>
          <w:szCs w:val="16"/>
        </w:rPr>
        <w:t>Public Expenditure and Reform</w:t>
      </w:r>
      <w:r w:rsidRPr="00605196">
        <w:rPr>
          <w:sz w:val="16"/>
          <w:szCs w:val="16"/>
        </w:rPr>
        <w:br/>
        <w:t>Government Buildings</w:t>
      </w:r>
      <w:r w:rsidRPr="00605196">
        <w:rPr>
          <w:sz w:val="16"/>
          <w:szCs w:val="16"/>
        </w:rPr>
        <w:br/>
        <w:t>Upper Merrion Street</w:t>
      </w:r>
      <w:r w:rsidRPr="00605196">
        <w:rPr>
          <w:sz w:val="16"/>
          <w:szCs w:val="16"/>
        </w:rPr>
        <w:br/>
        <w:t>Dublin 2.</w:t>
      </w:r>
    </w:p>
    <w:p w:rsidR="00A336EB" w:rsidRPr="00605196" w:rsidRDefault="00A336EB" w:rsidP="00A336EB">
      <w:pPr>
        <w:jc w:val="center"/>
      </w:pPr>
    </w:p>
    <w:p w:rsidR="00A336EB" w:rsidRPr="00605196" w:rsidRDefault="00A336EB" w:rsidP="00A336EB"/>
    <w:p w:rsidR="00506A81" w:rsidRPr="00F104B9" w:rsidRDefault="00506A81" w:rsidP="00E027F0">
      <w:pPr>
        <w:pStyle w:val="Heading4"/>
      </w:pPr>
      <w:r w:rsidRPr="00142D7C">
        <w:rPr>
          <w:color w:val="auto"/>
        </w:rPr>
        <w:br w:type="page"/>
      </w:r>
      <w:bookmarkStart w:id="43" w:name="_Toc155772187"/>
      <w:bookmarkStart w:id="44" w:name="_Toc167095633"/>
      <w:r w:rsidRPr="00F104B9">
        <w:lastRenderedPageBreak/>
        <w:t>Contents</w:t>
      </w:r>
      <w:bookmarkEnd w:id="38"/>
      <w:bookmarkEnd w:id="39"/>
      <w:bookmarkEnd w:id="40"/>
      <w:bookmarkEnd w:id="41"/>
      <w:bookmarkEnd w:id="42"/>
      <w:bookmarkEnd w:id="43"/>
      <w:bookmarkEnd w:id="44"/>
    </w:p>
    <w:p w:rsidR="00506A81" w:rsidRPr="00F104B9" w:rsidRDefault="00506A81" w:rsidP="00FE023A">
      <w:pPr>
        <w:pStyle w:val="BlockLine"/>
        <w:pBdr>
          <w:top w:val="single" w:sz="6" w:space="1" w:color="auto"/>
        </w:pBdr>
        <w:rPr>
          <w:lang w:eastAsia="en-US"/>
        </w:rPr>
      </w:pPr>
    </w:p>
    <w:p w:rsidR="00E60689" w:rsidRPr="00917D01" w:rsidRDefault="00506A81" w:rsidP="00F104B9">
      <w:pPr>
        <w:pStyle w:val="TOC1"/>
        <w:rPr>
          <w:rFonts w:ascii="Times New Roman" w:eastAsia="Arial Unicode MS" w:hAnsi="Times New Roman"/>
          <w:lang w:val="en-US"/>
        </w:rPr>
      </w:pPr>
      <w:r w:rsidRPr="00917D01">
        <w:fldChar w:fldCharType="begin"/>
      </w:r>
      <w:r w:rsidRPr="00917D01">
        <w:instrText xml:space="preserve"> TOC \h \z \t "Heading 6,2,Heading 5 Block numbered,1,Sub-Heading Schedule,2,Heading Schedule,1" </w:instrText>
      </w:r>
      <w:r w:rsidRPr="00917D01">
        <w:fldChar w:fldCharType="separate"/>
      </w:r>
      <w:hyperlink w:anchor="Text1" w:history="1">
        <w:r w:rsidR="00E60689" w:rsidRPr="00917D01">
          <w:rPr>
            <w:rStyle w:val="Hyperlink"/>
            <w:color w:val="FF0000"/>
          </w:rPr>
          <w:t>1.</w:t>
        </w:r>
        <w:r w:rsidR="00E60689" w:rsidRPr="00917D01">
          <w:rPr>
            <w:rFonts w:ascii="Times New Roman" w:eastAsia="Arial Unicode MS" w:hAnsi="Times New Roman"/>
            <w:lang w:val="en-US"/>
          </w:rPr>
          <w:tab/>
        </w:r>
        <w:r w:rsidR="00E60689" w:rsidRPr="00917D01">
          <w:rPr>
            <w:rStyle w:val="Hyperlink"/>
            <w:color w:val="FF0000"/>
          </w:rPr>
          <w:t>APPO</w:t>
        </w:r>
        <w:r w:rsidR="00E60689" w:rsidRPr="00917D01">
          <w:rPr>
            <w:rStyle w:val="Hyperlink"/>
            <w:color w:val="FF0000"/>
          </w:rPr>
          <w:t>I</w:t>
        </w:r>
        <w:r w:rsidR="00E60689" w:rsidRPr="00917D01">
          <w:rPr>
            <w:rStyle w:val="Hyperlink"/>
            <w:color w:val="FF0000"/>
          </w:rPr>
          <w:t>NT</w:t>
        </w:r>
        <w:r w:rsidR="00E60689" w:rsidRPr="00917D01">
          <w:rPr>
            <w:rStyle w:val="Hyperlink"/>
            <w:color w:val="FF0000"/>
          </w:rPr>
          <w:t>M</w:t>
        </w:r>
        <w:r w:rsidR="00E60689" w:rsidRPr="00917D01">
          <w:rPr>
            <w:rStyle w:val="Hyperlink"/>
            <w:color w:val="FF0000"/>
          </w:rPr>
          <w:t>E</w:t>
        </w:r>
        <w:r w:rsidR="00E60689" w:rsidRPr="00917D01">
          <w:rPr>
            <w:rStyle w:val="Hyperlink"/>
            <w:color w:val="FF0000"/>
          </w:rPr>
          <w:t>NT</w:t>
        </w:r>
        <w:r w:rsidR="00E60689" w:rsidRPr="00917D01">
          <w:rPr>
            <w:webHidden/>
          </w:rPr>
          <w:tab/>
        </w:r>
        <w:r w:rsidR="00E60689" w:rsidRPr="00917D01">
          <w:rPr>
            <w:webHidden/>
          </w:rPr>
          <w:fldChar w:fldCharType="begin"/>
        </w:r>
        <w:r w:rsidR="00E60689" w:rsidRPr="00917D01">
          <w:rPr>
            <w:webHidden/>
          </w:rPr>
          <w:instrText xml:space="preserve"> PAGEREF _Toc208393641 \h </w:instrText>
        </w:r>
        <w:r w:rsidR="00E60689" w:rsidRPr="00917D01">
          <w:rPr>
            <w:webHidden/>
          </w:rPr>
          <w:fldChar w:fldCharType="separate"/>
        </w:r>
        <w:r w:rsidR="00DD1498">
          <w:rPr>
            <w:webHidden/>
          </w:rPr>
          <w:t>1</w:t>
        </w:r>
        <w:r w:rsidR="00E60689" w:rsidRPr="00917D01">
          <w:rPr>
            <w:webHidden/>
          </w:rPr>
          <w:fldChar w:fldCharType="end"/>
        </w:r>
      </w:hyperlink>
    </w:p>
    <w:p w:rsidR="00E60689" w:rsidRPr="00917D01" w:rsidRDefault="00052255">
      <w:pPr>
        <w:pStyle w:val="TOC2"/>
        <w:rPr>
          <w:rStyle w:val="Hyperlink"/>
          <w:rFonts w:eastAsia="Arial Unicode MS"/>
          <w:noProof/>
          <w:sz w:val="24"/>
          <w:lang w:val="en-US"/>
        </w:rPr>
      </w:pPr>
      <w:r w:rsidRPr="00917D01">
        <w:rPr>
          <w:rStyle w:val="Hyperlink"/>
          <w:rFonts w:ascii="Arial" w:hAnsi="Arial"/>
          <w:bCs/>
          <w:iCs/>
          <w:noProof/>
        </w:rPr>
        <w:fldChar w:fldCharType="begin"/>
      </w:r>
      <w:r w:rsidRPr="00917D01">
        <w:rPr>
          <w:rStyle w:val="Hyperlink"/>
          <w:rFonts w:ascii="Arial" w:hAnsi="Arial"/>
          <w:bCs/>
          <w:iCs/>
          <w:noProof/>
        </w:rPr>
        <w:instrText xml:space="preserve"> HYPERLINK  \l "Text2" </w:instrText>
      </w:r>
      <w:r w:rsidR="00A45BE3" w:rsidRPr="00917D01">
        <w:rPr>
          <w:rFonts w:ascii="Arial" w:hAnsi="Arial"/>
          <w:bCs/>
          <w:iCs/>
          <w:noProof/>
          <w:color w:val="0000FF"/>
          <w:u w:val="single"/>
        </w:rPr>
      </w:r>
      <w:r w:rsidRPr="00917D01">
        <w:rPr>
          <w:rStyle w:val="Hyperlink"/>
          <w:rFonts w:ascii="Arial" w:hAnsi="Arial"/>
          <w:bCs/>
          <w:iCs/>
          <w:noProof/>
        </w:rPr>
        <w:fldChar w:fldCharType="separate"/>
      </w:r>
      <w:r w:rsidR="00E60689" w:rsidRPr="00917D01">
        <w:rPr>
          <w:rStyle w:val="Hyperlink"/>
          <w:rFonts w:ascii="Arial" w:hAnsi="Arial"/>
          <w:bCs/>
          <w:iCs/>
          <w:noProof/>
        </w:rPr>
        <w:t>Contr</w:t>
      </w:r>
      <w:r w:rsidR="00E60689" w:rsidRPr="00917D01">
        <w:rPr>
          <w:rStyle w:val="Hyperlink"/>
          <w:rFonts w:ascii="Arial" w:hAnsi="Arial"/>
          <w:bCs/>
          <w:iCs/>
          <w:noProof/>
        </w:rPr>
        <w:t>a</w:t>
      </w:r>
      <w:r w:rsidR="00E60689" w:rsidRPr="00917D01">
        <w:rPr>
          <w:rStyle w:val="Hyperlink"/>
          <w:rFonts w:ascii="Arial" w:hAnsi="Arial"/>
          <w:bCs/>
          <w:iCs/>
          <w:noProof/>
        </w:rPr>
        <w:t>ct</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_Toc208393642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1</w:t>
      </w:r>
      <w:r w:rsidR="00E60689" w:rsidRPr="00917D01">
        <w:rPr>
          <w:rStyle w:val="Hyperlink"/>
          <w:noProof/>
          <w:webHidden/>
        </w:rPr>
        <w:fldChar w:fldCharType="end"/>
      </w:r>
    </w:p>
    <w:p w:rsidR="00E60689" w:rsidRPr="00917D01" w:rsidRDefault="00052255" w:rsidP="00F104B9">
      <w:pPr>
        <w:pStyle w:val="TOC1"/>
        <w:rPr>
          <w:rFonts w:ascii="Times New Roman" w:eastAsia="Arial Unicode MS" w:hAnsi="Times New Roman"/>
          <w:lang w:val="en-US"/>
        </w:rPr>
      </w:pPr>
      <w:r w:rsidRPr="00917D01">
        <w:rPr>
          <w:rStyle w:val="Hyperlink"/>
          <w:b w:val="0"/>
          <w:bCs/>
          <w:iCs/>
          <w:sz w:val="22"/>
        </w:rPr>
        <w:fldChar w:fldCharType="end"/>
      </w:r>
      <w:hyperlink w:anchor="Text3" w:history="1">
        <w:r w:rsidR="00E60689" w:rsidRPr="00917D01">
          <w:rPr>
            <w:rStyle w:val="Hyperlink"/>
          </w:rPr>
          <w:t>2.</w:t>
        </w:r>
        <w:r w:rsidR="00E60689" w:rsidRPr="00917D01">
          <w:rPr>
            <w:rFonts w:ascii="Times New Roman" w:eastAsia="Arial Unicode MS" w:hAnsi="Times New Roman"/>
            <w:lang w:val="en-US"/>
          </w:rPr>
          <w:tab/>
        </w:r>
        <w:r w:rsidR="00E60689" w:rsidRPr="00917D01">
          <w:rPr>
            <w:rStyle w:val="Hyperlink"/>
          </w:rPr>
          <w:t>PER</w:t>
        </w:r>
        <w:r w:rsidR="00E60689" w:rsidRPr="00917D01">
          <w:rPr>
            <w:rStyle w:val="Hyperlink"/>
          </w:rPr>
          <w:t>F</w:t>
        </w:r>
        <w:r w:rsidR="00E60689" w:rsidRPr="00917D01">
          <w:rPr>
            <w:rStyle w:val="Hyperlink"/>
          </w:rPr>
          <w:t>O</w:t>
        </w:r>
        <w:r w:rsidR="00E60689" w:rsidRPr="00917D01">
          <w:rPr>
            <w:rStyle w:val="Hyperlink"/>
          </w:rPr>
          <w:t>RMA</w:t>
        </w:r>
        <w:r w:rsidR="00E60689" w:rsidRPr="00917D01">
          <w:rPr>
            <w:rStyle w:val="Hyperlink"/>
          </w:rPr>
          <w:t>N</w:t>
        </w:r>
        <w:r w:rsidR="00E60689" w:rsidRPr="00917D01">
          <w:rPr>
            <w:rStyle w:val="Hyperlink"/>
          </w:rPr>
          <w:t>CE</w:t>
        </w:r>
        <w:r w:rsidR="00E60689" w:rsidRPr="00917D01">
          <w:rPr>
            <w:webHidden/>
          </w:rPr>
          <w:tab/>
        </w:r>
        <w:r w:rsidR="00E60689" w:rsidRPr="00917D01">
          <w:rPr>
            <w:webHidden/>
          </w:rPr>
          <w:fldChar w:fldCharType="begin"/>
        </w:r>
        <w:r w:rsidR="00E60689" w:rsidRPr="00917D01">
          <w:rPr>
            <w:webHidden/>
          </w:rPr>
          <w:instrText xml:space="preserve"> PAGEREF _Toc208393643 \h </w:instrText>
        </w:r>
        <w:r w:rsidR="00E60689" w:rsidRPr="00917D01">
          <w:rPr>
            <w:webHidden/>
          </w:rPr>
          <w:fldChar w:fldCharType="separate"/>
        </w:r>
        <w:r w:rsidR="00DD1498">
          <w:rPr>
            <w:webHidden/>
          </w:rPr>
          <w:t>1</w:t>
        </w:r>
        <w:r w:rsidR="00E60689" w:rsidRPr="00917D01">
          <w:rPr>
            <w:webHidden/>
          </w:rPr>
          <w:fldChar w:fldCharType="end"/>
        </w:r>
      </w:hyperlink>
    </w:p>
    <w:p w:rsidR="00E60689" w:rsidRPr="00917D01" w:rsidRDefault="00052255">
      <w:pPr>
        <w:pStyle w:val="TOC2"/>
        <w:rPr>
          <w:rStyle w:val="Hyperlink"/>
          <w:rFonts w:eastAsia="Arial Unicode MS"/>
          <w:noProof/>
          <w:sz w:val="24"/>
          <w:lang w:val="en-US"/>
        </w:rPr>
      </w:pP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"Text4"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Servi</w:t>
      </w:r>
      <w:r w:rsidR="00E60689" w:rsidRPr="00917D01">
        <w:rPr>
          <w:rStyle w:val="Hyperlink"/>
          <w:rFonts w:ascii="Arial" w:hAnsi="Arial" w:cs="Arial"/>
          <w:noProof/>
        </w:rPr>
        <w:t>c</w:t>
      </w:r>
      <w:r w:rsidR="00E60689" w:rsidRPr="00917D01">
        <w:rPr>
          <w:rStyle w:val="Hyperlink"/>
          <w:rFonts w:ascii="Arial" w:hAnsi="Arial" w:cs="Arial"/>
          <w:noProof/>
        </w:rPr>
        <w:t>e</w:t>
      </w:r>
      <w:r w:rsidR="00E60689" w:rsidRPr="00917D01">
        <w:rPr>
          <w:rStyle w:val="Hyperlink"/>
          <w:rFonts w:ascii="Arial" w:hAnsi="Arial" w:cs="Arial"/>
          <w:noProof/>
        </w:rPr>
        <w:t>s</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_Toc208393644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1</w:t>
      </w:r>
      <w:r w:rsidR="00E60689" w:rsidRPr="00917D01">
        <w:rPr>
          <w:rStyle w:val="Hyperlink"/>
          <w:noProof/>
          <w:webHidden/>
        </w:rPr>
        <w:fldChar w:fldCharType="end"/>
      </w:r>
    </w:p>
    <w:p w:rsidR="00E60689" w:rsidRPr="00917D01" w:rsidRDefault="00052255">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00F104B9" w:rsidRPr="00917D01">
        <w:rPr>
          <w:rStyle w:val="Hyperlink"/>
          <w:rFonts w:ascii="Arial" w:hAnsi="Arial" w:cs="Arial"/>
          <w:noProof/>
        </w:rPr>
        <w:instrText>HYPERLINK  \l "Extent"</w:instrText>
      </w:r>
      <w:r w:rsidR="0015668D"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Exten</w:t>
      </w:r>
      <w:r w:rsidR="00E60689" w:rsidRPr="00917D01">
        <w:rPr>
          <w:rStyle w:val="Hyperlink"/>
          <w:rFonts w:ascii="Arial" w:hAnsi="Arial" w:cs="Arial"/>
          <w:noProof/>
        </w:rPr>
        <w:t>t</w:t>
      </w:r>
      <w:r w:rsidR="00E60689" w:rsidRPr="00917D01">
        <w:rPr>
          <w:rStyle w:val="Hyperlink"/>
          <w:rFonts w:ascii="Arial" w:hAnsi="Arial" w:cs="Arial"/>
          <w:noProof/>
        </w:rPr>
        <w:t xml:space="preserve"> </w:t>
      </w:r>
      <w:r w:rsidR="00E60689" w:rsidRPr="00917D01">
        <w:rPr>
          <w:rStyle w:val="Hyperlink"/>
          <w:rFonts w:ascii="Arial" w:hAnsi="Arial" w:cs="Arial"/>
          <w:noProof/>
        </w:rPr>
        <w:t>o</w:t>
      </w:r>
      <w:r w:rsidR="00E60689" w:rsidRPr="00917D01">
        <w:rPr>
          <w:rStyle w:val="Hyperlink"/>
          <w:rFonts w:ascii="Arial" w:hAnsi="Arial" w:cs="Arial"/>
          <w:noProof/>
        </w:rPr>
        <w:t>f liability</w:t>
      </w:r>
      <w:r w:rsidR="00E60689" w:rsidRPr="00917D01">
        <w:rPr>
          <w:rStyle w:val="Hyperlink"/>
          <w:noProof/>
          <w:webHidden/>
        </w:rPr>
        <w:tab/>
      </w:r>
      <w:r w:rsidR="00F104B9" w:rsidRPr="00917D01">
        <w:rPr>
          <w:rStyle w:val="Hyperlink"/>
          <w:noProof/>
          <w:webHidden/>
        </w:rPr>
        <w:t>2</w:t>
      </w:r>
    </w:p>
    <w:p w:rsidR="00E60689" w:rsidRPr="00917D01" w:rsidRDefault="00052255">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"Text6"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Joint an</w:t>
      </w:r>
      <w:r w:rsidR="00E60689" w:rsidRPr="00917D01">
        <w:rPr>
          <w:rStyle w:val="Hyperlink"/>
          <w:rFonts w:ascii="Arial" w:hAnsi="Arial" w:cs="Arial"/>
          <w:noProof/>
        </w:rPr>
        <w:t>d</w:t>
      </w:r>
      <w:r w:rsidR="00E60689" w:rsidRPr="00917D01">
        <w:rPr>
          <w:rStyle w:val="Hyperlink"/>
          <w:rFonts w:ascii="Arial" w:hAnsi="Arial" w:cs="Arial"/>
          <w:noProof/>
        </w:rPr>
        <w:t xml:space="preserve"> severa</w:t>
      </w:r>
      <w:r w:rsidR="00E60689" w:rsidRPr="00917D01">
        <w:rPr>
          <w:rStyle w:val="Hyperlink"/>
          <w:rFonts w:ascii="Arial" w:hAnsi="Arial" w:cs="Arial"/>
          <w:noProof/>
        </w:rPr>
        <w:t>l</w:t>
      </w:r>
      <w:r w:rsidR="00E60689" w:rsidRPr="00917D01">
        <w:rPr>
          <w:rStyle w:val="Hyperlink"/>
          <w:rFonts w:ascii="Arial" w:hAnsi="Arial" w:cs="Arial"/>
          <w:noProof/>
        </w:rPr>
        <w:t xml:space="preserve"> liability</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_Toc208393647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2</w:t>
      </w:r>
      <w:r w:rsidR="00E60689" w:rsidRPr="00917D01">
        <w:rPr>
          <w:rStyle w:val="Hyperlink"/>
          <w:noProof/>
          <w:webHidden/>
        </w:rPr>
        <w:fldChar w:fldCharType="end"/>
      </w:r>
    </w:p>
    <w:p w:rsidR="00E023BB" w:rsidRPr="00917D01" w:rsidRDefault="00052255" w:rsidP="00947185">
      <w:pPr>
        <w:pStyle w:val="TOC2"/>
        <w:rPr>
          <w:rStyle w:val="Hyperlink"/>
          <w:noProof/>
        </w:rPr>
      </w:pPr>
      <w:r w:rsidRPr="00917D01">
        <w:rPr>
          <w:rStyle w:val="Hyperlink"/>
          <w:rFonts w:ascii="Arial" w:hAnsi="Arial" w:cs="Arial"/>
          <w:noProof/>
        </w:rPr>
        <w:fldChar w:fldCharType="end"/>
      </w:r>
      <w:hyperlink w:anchor="_Toc208393648" w:history="1">
        <w:r w:rsidR="00E60689" w:rsidRPr="00917D01">
          <w:rPr>
            <w:rStyle w:val="Hyperlink"/>
            <w:rFonts w:ascii="Arial" w:hAnsi="Arial" w:cs="Arial"/>
            <w:noProof/>
          </w:rPr>
          <w:t>Insur</w:t>
        </w:r>
        <w:r w:rsidR="00E60689" w:rsidRPr="00917D01">
          <w:rPr>
            <w:rStyle w:val="Hyperlink"/>
            <w:rFonts w:ascii="Arial" w:hAnsi="Arial" w:cs="Arial"/>
            <w:noProof/>
          </w:rPr>
          <w:t>a</w:t>
        </w:r>
        <w:r w:rsidR="00E60689" w:rsidRPr="00917D01">
          <w:rPr>
            <w:rStyle w:val="Hyperlink"/>
            <w:rFonts w:ascii="Arial" w:hAnsi="Arial" w:cs="Arial"/>
            <w:noProof/>
          </w:rPr>
          <w:t>n</w:t>
        </w:r>
        <w:r w:rsidR="00E60689" w:rsidRPr="00917D01">
          <w:rPr>
            <w:rStyle w:val="Hyperlink"/>
            <w:rFonts w:ascii="Arial" w:hAnsi="Arial" w:cs="Arial"/>
            <w:noProof/>
          </w:rPr>
          <w:t>c</w:t>
        </w:r>
        <w:r w:rsidR="00E60689" w:rsidRPr="00917D01">
          <w:rPr>
            <w:rStyle w:val="Hyperlink"/>
            <w:rFonts w:ascii="Arial" w:hAnsi="Arial" w:cs="Arial"/>
            <w:noProof/>
          </w:rPr>
          <w:t>e</w:t>
        </w:r>
        <w:r w:rsidR="00E60689" w:rsidRPr="00917D01">
          <w:rPr>
            <w:noProof/>
            <w:webHidden/>
          </w:rPr>
          <w:tab/>
        </w:r>
        <w:r w:rsidR="00E60689" w:rsidRPr="00917D01">
          <w:rPr>
            <w:noProof/>
            <w:webHidden/>
          </w:rPr>
          <w:fldChar w:fldCharType="begin"/>
        </w:r>
        <w:r w:rsidR="00E60689" w:rsidRPr="00917D01">
          <w:rPr>
            <w:noProof/>
            <w:webHidden/>
          </w:rPr>
          <w:instrText xml:space="preserve"> PAGEREF _Toc208393648 \h </w:instrText>
        </w:r>
        <w:r w:rsidR="00E60689" w:rsidRPr="00917D01">
          <w:rPr>
            <w:noProof/>
          </w:rPr>
        </w:r>
        <w:r w:rsidR="00E60689" w:rsidRPr="00917D01">
          <w:rPr>
            <w:noProof/>
            <w:webHidden/>
          </w:rPr>
          <w:fldChar w:fldCharType="separate"/>
        </w:r>
        <w:r w:rsidR="00DD1498">
          <w:rPr>
            <w:noProof/>
            <w:webHidden/>
          </w:rPr>
          <w:t>2</w:t>
        </w:r>
        <w:r w:rsidR="00E60689" w:rsidRPr="00917D01">
          <w:rPr>
            <w:noProof/>
            <w:webHidden/>
          </w:rPr>
          <w:fldChar w:fldCharType="end"/>
        </w:r>
      </w:hyperlink>
    </w:p>
    <w:p w:rsidR="00936D31" w:rsidRPr="00917D01" w:rsidRDefault="00936D31" w:rsidP="00936D31">
      <w:pPr>
        <w:ind w:left="284" w:firstLine="141"/>
        <w:rPr>
          <w:rStyle w:val="Hyperlink"/>
          <w:rFonts w:ascii="Arial" w:hAnsi="Arial" w:cs="Arial"/>
          <w:color w:val="auto"/>
          <w:u w:val="none"/>
        </w:rPr>
      </w:pPr>
      <w:hyperlink w:anchor="Text7" w:history="1">
        <w:r w:rsidRPr="00917D01">
          <w:rPr>
            <w:rStyle w:val="Hyperlink"/>
            <w:rFonts w:ascii="Arial" w:hAnsi="Arial" w:cs="Arial"/>
            <w:color w:val="auto"/>
            <w:u w:val="none"/>
          </w:rPr>
          <w:t>Consult</w:t>
        </w:r>
        <w:r w:rsidRPr="00917D01">
          <w:rPr>
            <w:rStyle w:val="Hyperlink"/>
            <w:rFonts w:ascii="Arial" w:hAnsi="Arial" w:cs="Arial"/>
            <w:color w:val="auto"/>
            <w:u w:val="none"/>
          </w:rPr>
          <w:t>a</w:t>
        </w:r>
        <w:r w:rsidRPr="00917D01">
          <w:rPr>
            <w:rStyle w:val="Hyperlink"/>
            <w:rFonts w:ascii="Arial" w:hAnsi="Arial" w:cs="Arial"/>
            <w:color w:val="auto"/>
            <w:u w:val="none"/>
          </w:rPr>
          <w:t xml:space="preserve">nt to </w:t>
        </w:r>
        <w:r w:rsidRPr="00917D01">
          <w:rPr>
            <w:rStyle w:val="Hyperlink"/>
            <w:rFonts w:ascii="Arial" w:hAnsi="Arial" w:cs="Arial"/>
            <w:color w:val="auto"/>
            <w:u w:val="none"/>
          </w:rPr>
          <w:t>p</w:t>
        </w:r>
        <w:r w:rsidRPr="00917D01">
          <w:rPr>
            <w:rStyle w:val="Hyperlink"/>
            <w:rFonts w:ascii="Arial" w:hAnsi="Arial" w:cs="Arial"/>
            <w:color w:val="auto"/>
            <w:u w:val="none"/>
          </w:rPr>
          <w:t>r</w:t>
        </w:r>
        <w:r w:rsidRPr="00917D01">
          <w:rPr>
            <w:rStyle w:val="Hyperlink"/>
            <w:rFonts w:ascii="Arial" w:hAnsi="Arial" w:cs="Arial"/>
            <w:color w:val="auto"/>
            <w:u w:val="none"/>
          </w:rPr>
          <w:t>o</w:t>
        </w:r>
        <w:r w:rsidRPr="00917D01">
          <w:rPr>
            <w:rStyle w:val="Hyperlink"/>
            <w:rFonts w:ascii="Arial" w:hAnsi="Arial" w:cs="Arial"/>
            <w:color w:val="auto"/>
            <w:u w:val="none"/>
          </w:rPr>
          <w:t>vide everything necessary</w:t>
        </w:r>
      </w:hyperlink>
      <w:r w:rsidRPr="00917D01">
        <w:rPr>
          <w:rStyle w:val="Hyperlink"/>
          <w:rFonts w:ascii="Arial" w:hAnsi="Arial" w:cs="Arial"/>
          <w:color w:val="auto"/>
          <w:u w:val="none"/>
        </w:rPr>
        <w:t>……..……………………………………………….</w:t>
      </w:r>
      <w:r w:rsidRPr="00917D01">
        <w:rPr>
          <w:rStyle w:val="Hyperlink"/>
          <w:color w:val="auto"/>
          <w:u w:val="none"/>
        </w:rPr>
        <w:t>2</w:t>
      </w:r>
    </w:p>
    <w:p w:rsidR="00CE2DA4" w:rsidRPr="00917D01" w:rsidRDefault="00936D31" w:rsidP="00F104B9">
      <w:pPr>
        <w:pStyle w:val="TOC1"/>
        <w:rPr>
          <w:rStyle w:val="Hyperlink"/>
        </w:rPr>
      </w:pPr>
      <w:r w:rsidRPr="00917D01">
        <w:rPr>
          <w:rStyle w:val="Hyperlink"/>
        </w:rPr>
        <w:fldChar w:fldCharType="begin"/>
      </w:r>
      <w:r w:rsidR="007C43EC" w:rsidRPr="00917D01">
        <w:rPr>
          <w:rStyle w:val="Hyperlink"/>
        </w:rPr>
        <w:instrText>HYPERLINK  \l "Text8"</w:instrText>
      </w:r>
      <w:r w:rsidRPr="00917D01">
        <w:rPr>
          <w:rStyle w:val="Hyperlink"/>
        </w:rPr>
        <w:fldChar w:fldCharType="separate"/>
      </w:r>
      <w:r w:rsidR="00E60689" w:rsidRPr="00917D01">
        <w:rPr>
          <w:rStyle w:val="Hyperlink"/>
        </w:rPr>
        <w:t>3.</w:t>
      </w:r>
      <w:r w:rsidR="00E60689" w:rsidRPr="00917D01">
        <w:rPr>
          <w:rStyle w:val="Hyperlink"/>
          <w:rFonts w:ascii="Times New Roman" w:eastAsia="Arial Unicode MS" w:hAnsi="Times New Roman"/>
          <w:lang w:val="en-US"/>
        </w:rPr>
        <w:tab/>
      </w:r>
      <w:r w:rsidR="00E60689" w:rsidRPr="00917D01">
        <w:rPr>
          <w:rStyle w:val="Hyperlink"/>
        </w:rPr>
        <w:t>TR</w:t>
      </w:r>
      <w:r w:rsidR="00E60689" w:rsidRPr="00917D01">
        <w:rPr>
          <w:rStyle w:val="Hyperlink"/>
        </w:rPr>
        <w:t>A</w:t>
      </w:r>
      <w:r w:rsidR="00E60689" w:rsidRPr="00917D01">
        <w:rPr>
          <w:rStyle w:val="Hyperlink"/>
        </w:rPr>
        <w:t>N</w:t>
      </w:r>
      <w:r w:rsidR="00E60689" w:rsidRPr="00917D01">
        <w:rPr>
          <w:rStyle w:val="Hyperlink"/>
        </w:rPr>
        <w:t>S</w:t>
      </w:r>
      <w:r w:rsidR="00E60689" w:rsidRPr="00917D01">
        <w:rPr>
          <w:rStyle w:val="Hyperlink"/>
        </w:rPr>
        <w:t>F</w:t>
      </w:r>
      <w:r w:rsidR="00E60689" w:rsidRPr="00917D01">
        <w:rPr>
          <w:rStyle w:val="Hyperlink"/>
        </w:rPr>
        <w:t>E</w:t>
      </w:r>
      <w:r w:rsidR="00E60689" w:rsidRPr="00917D01">
        <w:rPr>
          <w:rStyle w:val="Hyperlink"/>
        </w:rPr>
        <w:t>R</w:t>
      </w:r>
      <w:r w:rsidR="00E60689" w:rsidRPr="00917D01">
        <w:rPr>
          <w:rStyle w:val="Hyperlink"/>
        </w:rPr>
        <w:t>S</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_Toc208393649 \h </w:instrText>
      </w:r>
      <w:r w:rsidR="00E60689" w:rsidRPr="00917D01">
        <w:rPr>
          <w:rStyle w:val="Hyperlink"/>
        </w:rPr>
      </w:r>
      <w:r w:rsidR="00E60689" w:rsidRPr="00917D01">
        <w:rPr>
          <w:rStyle w:val="Hyperlink"/>
          <w:webHidden/>
        </w:rPr>
        <w:fldChar w:fldCharType="separate"/>
      </w:r>
      <w:r w:rsidR="00DD1498">
        <w:rPr>
          <w:rStyle w:val="Hyperlink"/>
          <w:webHidden/>
        </w:rPr>
        <w:t>2</w:t>
      </w:r>
      <w:r w:rsidR="00E60689" w:rsidRPr="00917D01">
        <w:rPr>
          <w:rStyle w:val="Hyperlink"/>
          <w:webHidden/>
        </w:rPr>
        <w:fldChar w:fldCharType="end"/>
      </w:r>
    </w:p>
    <w:p w:rsidR="00CE2DA4" w:rsidRPr="00917D01" w:rsidRDefault="00936D31" w:rsidP="00CE2DA4">
      <w:r w:rsidRPr="00917D01">
        <w:rPr>
          <w:rStyle w:val="Hyperlink"/>
          <w:rFonts w:ascii="Arial" w:hAnsi="Arial" w:cs="Arial"/>
          <w:b/>
          <w:noProof/>
          <w:sz w:val="24"/>
        </w:rPr>
        <w:fldChar w:fldCharType="end"/>
      </w:r>
    </w:p>
    <w:p w:rsidR="00CE2DA4" w:rsidRPr="00917D01" w:rsidRDefault="003B40FB" w:rsidP="00CE2DA4">
      <w:pPr>
        <w:rPr>
          <w:rStyle w:val="Hyperlink"/>
          <w:rFonts w:ascii="Arial" w:hAnsi="Arial" w:cs="Arial"/>
          <w:b/>
          <w:color w:val="FF0000"/>
          <w:sz w:val="24"/>
        </w:rPr>
      </w:pPr>
      <w:r w:rsidRPr="00917D01">
        <w:rPr>
          <w:rStyle w:val="Hyperlink"/>
          <w:rFonts w:ascii="Arial" w:hAnsi="Arial" w:cs="Arial"/>
          <w:b/>
          <w:color w:val="FF0000"/>
          <w:sz w:val="24"/>
          <w:u w:val="none"/>
        </w:rPr>
        <w:fldChar w:fldCharType="begin"/>
      </w:r>
      <w:r w:rsidRPr="00917D01">
        <w:rPr>
          <w:rStyle w:val="Hyperlink"/>
          <w:rFonts w:ascii="Arial" w:hAnsi="Arial" w:cs="Arial"/>
          <w:b/>
          <w:color w:val="FF0000"/>
          <w:sz w:val="24"/>
          <w:u w:val="none"/>
        </w:rPr>
        <w:instrText xml:space="preserve"> HYPERLINK  \l "Site" </w:instrText>
      </w:r>
      <w:r w:rsidR="00F52D1A" w:rsidRPr="00917D01">
        <w:rPr>
          <w:rFonts w:ascii="Arial" w:hAnsi="Arial" w:cs="Arial"/>
          <w:b/>
          <w:color w:val="FF0000"/>
          <w:sz w:val="24"/>
        </w:rPr>
      </w:r>
      <w:r w:rsidRPr="00917D01">
        <w:rPr>
          <w:rStyle w:val="Hyperlink"/>
          <w:rFonts w:ascii="Arial" w:hAnsi="Arial" w:cs="Arial"/>
          <w:b/>
          <w:color w:val="FF0000"/>
          <w:sz w:val="24"/>
          <w:u w:val="none"/>
        </w:rPr>
        <w:fldChar w:fldCharType="separate"/>
      </w:r>
      <w:r w:rsidRPr="00917D01">
        <w:rPr>
          <w:rStyle w:val="Hyperlink"/>
          <w:rFonts w:ascii="Arial" w:hAnsi="Arial" w:cs="Arial"/>
          <w:b/>
          <w:color w:val="FF0000"/>
          <w:sz w:val="24"/>
        </w:rPr>
        <w:t>4.</w:t>
      </w:r>
      <w:r w:rsidRPr="00917D01">
        <w:rPr>
          <w:rStyle w:val="Hyperlink"/>
          <w:rFonts w:ascii="Arial" w:hAnsi="Arial" w:cs="Arial"/>
          <w:b/>
          <w:color w:val="FF0000"/>
          <w:sz w:val="24"/>
        </w:rPr>
        <w:tab/>
        <w:t xml:space="preserve">  </w:t>
      </w:r>
      <w:r w:rsidR="00CE2DA4" w:rsidRPr="00917D01">
        <w:rPr>
          <w:rStyle w:val="Hyperlink"/>
          <w:rFonts w:ascii="Arial" w:hAnsi="Arial" w:cs="Arial"/>
          <w:b/>
          <w:color w:val="FF0000"/>
          <w:sz w:val="24"/>
        </w:rPr>
        <w:t>S</w:t>
      </w:r>
      <w:r w:rsidR="00CE2DA4" w:rsidRPr="00917D01">
        <w:rPr>
          <w:rStyle w:val="Hyperlink"/>
          <w:rFonts w:ascii="Arial" w:hAnsi="Arial" w:cs="Arial"/>
          <w:b/>
          <w:color w:val="FF0000"/>
          <w:sz w:val="24"/>
        </w:rPr>
        <w:t>I</w:t>
      </w:r>
      <w:r w:rsidR="00CE2DA4" w:rsidRPr="00917D01">
        <w:rPr>
          <w:rStyle w:val="Hyperlink"/>
          <w:rFonts w:ascii="Arial" w:hAnsi="Arial" w:cs="Arial"/>
          <w:b/>
          <w:color w:val="FF0000"/>
          <w:sz w:val="24"/>
        </w:rPr>
        <w:t>T</w:t>
      </w:r>
      <w:r w:rsidR="00CE2DA4" w:rsidRPr="00917D01">
        <w:rPr>
          <w:rStyle w:val="Hyperlink"/>
          <w:rFonts w:ascii="Arial" w:hAnsi="Arial" w:cs="Arial"/>
          <w:b/>
          <w:color w:val="FF0000"/>
          <w:sz w:val="24"/>
        </w:rPr>
        <w:t>E</w:t>
      </w:r>
      <w:r w:rsidR="00FF27EB" w:rsidRPr="00917D01">
        <w:rPr>
          <w:rStyle w:val="Hyperlink"/>
          <w:rFonts w:ascii="Arial" w:hAnsi="Arial" w:cs="Arial"/>
          <w:b/>
          <w:color w:val="FF0000"/>
          <w:sz w:val="24"/>
        </w:rPr>
        <w:t>………………………………………………………………………………</w:t>
      </w:r>
      <w:r w:rsidR="003A5F1A" w:rsidRPr="00917D01">
        <w:rPr>
          <w:rStyle w:val="Hyperlink"/>
          <w:rFonts w:ascii="Arial" w:hAnsi="Arial" w:cs="Arial"/>
          <w:b/>
          <w:color w:val="FF0000"/>
          <w:sz w:val="24"/>
        </w:rPr>
        <w:t>...</w:t>
      </w:r>
      <w:r w:rsidR="00FF27EB" w:rsidRPr="00917D01">
        <w:rPr>
          <w:rStyle w:val="Hyperlink"/>
          <w:rFonts w:ascii="Arial" w:hAnsi="Arial" w:cs="Arial"/>
          <w:b/>
          <w:color w:val="FF0000"/>
          <w:sz w:val="24"/>
        </w:rPr>
        <w:t>……</w:t>
      </w:r>
      <w:r w:rsidRPr="00917D01">
        <w:rPr>
          <w:rStyle w:val="Hyperlink"/>
          <w:rFonts w:ascii="Arial" w:hAnsi="Arial" w:cs="Arial"/>
          <w:b/>
          <w:color w:val="FF0000"/>
          <w:sz w:val="24"/>
        </w:rPr>
        <w:t>..</w:t>
      </w:r>
      <w:r w:rsidR="00FF27EB" w:rsidRPr="00917D01">
        <w:rPr>
          <w:rStyle w:val="Hyperlink"/>
          <w:rFonts w:ascii="Arial" w:hAnsi="Arial" w:cs="Arial"/>
          <w:b/>
          <w:color w:val="FF0000"/>
          <w:sz w:val="24"/>
        </w:rPr>
        <w:t>…</w:t>
      </w:r>
      <w:r w:rsidR="00CE2DA4" w:rsidRPr="00917D01">
        <w:rPr>
          <w:rStyle w:val="Hyperlink"/>
          <w:rFonts w:ascii="Arial" w:hAnsi="Arial" w:cs="Arial"/>
          <w:b/>
          <w:color w:val="FF0000"/>
          <w:sz w:val="24"/>
        </w:rPr>
        <w:t>2</w:t>
      </w:r>
    </w:p>
    <w:p w:rsidR="00E60689" w:rsidRPr="00917D01" w:rsidRDefault="003B40FB" w:rsidP="00F104B9">
      <w:pPr>
        <w:pStyle w:val="TOC1"/>
        <w:rPr>
          <w:rStyle w:val="Hyperlink"/>
        </w:rPr>
      </w:pPr>
      <w:r w:rsidRPr="00917D01">
        <w:rPr>
          <w:rStyle w:val="Hyperlink"/>
          <w:noProof w:val="0"/>
          <w:color w:val="FF0000"/>
          <w:u w:val="none"/>
        </w:rPr>
        <w:fldChar w:fldCharType="end"/>
      </w:r>
      <w:r w:rsidR="00F104B9" w:rsidRPr="00917D01">
        <w:rPr>
          <w:rStyle w:val="Hyperlink"/>
        </w:rPr>
        <w:fldChar w:fldCharType="begin"/>
      </w:r>
      <w:r w:rsidR="00F104B9" w:rsidRPr="00917D01">
        <w:rPr>
          <w:rStyle w:val="Hyperlink"/>
        </w:rPr>
        <w:instrText xml:space="preserve"> HYPERLINK  \l "Progress" </w:instrText>
      </w:r>
      <w:r w:rsidR="0015668D" w:rsidRPr="00917D01">
        <w:rPr>
          <w:color w:val="0000FF"/>
          <w:u w:val="single"/>
        </w:rPr>
      </w:r>
      <w:r w:rsidR="00F104B9" w:rsidRPr="00917D01">
        <w:rPr>
          <w:rStyle w:val="Hyperlink"/>
        </w:rPr>
        <w:fldChar w:fldCharType="separate"/>
      </w:r>
      <w:r w:rsidR="00CE2DA4" w:rsidRPr="00917D01">
        <w:rPr>
          <w:rStyle w:val="Hyperlink"/>
        </w:rPr>
        <w:t>5</w:t>
      </w:r>
      <w:r w:rsidR="00E60689" w:rsidRPr="00917D01">
        <w:rPr>
          <w:rStyle w:val="Hyperlink"/>
        </w:rPr>
        <w:t>.</w:t>
      </w:r>
      <w:r w:rsidR="00E60689" w:rsidRPr="00917D01">
        <w:rPr>
          <w:rStyle w:val="Hyperlink"/>
          <w:rFonts w:ascii="Times New Roman" w:eastAsia="Arial Unicode MS" w:hAnsi="Times New Roman"/>
          <w:lang w:val="en-US"/>
        </w:rPr>
        <w:tab/>
      </w:r>
      <w:r w:rsidR="00E60689" w:rsidRPr="00917D01">
        <w:rPr>
          <w:rStyle w:val="Hyperlink"/>
        </w:rPr>
        <w:t>PROG</w:t>
      </w:r>
      <w:r w:rsidR="00E60689" w:rsidRPr="00917D01">
        <w:rPr>
          <w:rStyle w:val="Hyperlink"/>
        </w:rPr>
        <w:t>R</w:t>
      </w:r>
      <w:r w:rsidR="00E60689" w:rsidRPr="00917D01">
        <w:rPr>
          <w:rStyle w:val="Hyperlink"/>
        </w:rPr>
        <w:t>E</w:t>
      </w:r>
      <w:r w:rsidR="00E60689" w:rsidRPr="00917D01">
        <w:rPr>
          <w:rStyle w:val="Hyperlink"/>
        </w:rPr>
        <w:t>SS, PERIODS</w:t>
      </w:r>
      <w:r w:rsidR="00E60689" w:rsidRPr="00917D01">
        <w:rPr>
          <w:rStyle w:val="Hyperlink"/>
          <w:webHidden/>
        </w:rPr>
        <w:tab/>
      </w:r>
      <w:r w:rsidR="00F104B9" w:rsidRPr="00917D01">
        <w:rPr>
          <w:rStyle w:val="Hyperlink"/>
          <w:webHidden/>
        </w:rPr>
        <w:t>3</w:t>
      </w:r>
    </w:p>
    <w:p w:rsidR="00E60689" w:rsidRPr="00917D01" w:rsidRDefault="00F104B9">
      <w:pPr>
        <w:pStyle w:val="TOC2"/>
        <w:rPr>
          <w:rStyle w:val="Hyperlink"/>
          <w:rFonts w:eastAsia="Arial Unicode MS"/>
          <w:noProof/>
          <w:sz w:val="24"/>
          <w:lang w:val="en-US"/>
        </w:rPr>
      </w:pPr>
      <w:r w:rsidRPr="00917D01">
        <w:rPr>
          <w:rStyle w:val="Hyperlink"/>
          <w:rFonts w:ascii="Arial" w:hAnsi="Arial" w:cs="Arial"/>
          <w:b/>
          <w:noProof/>
          <w:sz w:val="24"/>
        </w:rPr>
        <w:fldChar w:fldCharType="end"/>
      </w:r>
      <w:r w:rsidR="007C43EC" w:rsidRPr="00917D01">
        <w:rPr>
          <w:rStyle w:val="Hyperlink"/>
          <w:rFonts w:ascii="Arial" w:hAnsi="Arial" w:cs="Arial"/>
          <w:noProof/>
        </w:rPr>
        <w:fldChar w:fldCharType="begin"/>
      </w:r>
      <w:r w:rsidR="007C43EC" w:rsidRPr="00917D01">
        <w:rPr>
          <w:rStyle w:val="Hyperlink"/>
          <w:rFonts w:ascii="Arial" w:hAnsi="Arial" w:cs="Arial"/>
          <w:noProof/>
        </w:rPr>
        <w:instrText xml:space="preserve"> HYPERLINK  \l "Text11" </w:instrText>
      </w:r>
      <w:r w:rsidR="00A45BE3" w:rsidRPr="00917D01">
        <w:rPr>
          <w:rFonts w:ascii="Arial" w:hAnsi="Arial" w:cs="Arial"/>
          <w:noProof/>
          <w:color w:val="0000FF"/>
          <w:u w:val="single"/>
        </w:rPr>
      </w:r>
      <w:r w:rsidR="007C43EC" w:rsidRPr="00917D01">
        <w:rPr>
          <w:rStyle w:val="Hyperlink"/>
          <w:rFonts w:ascii="Arial" w:hAnsi="Arial" w:cs="Arial"/>
          <w:noProof/>
        </w:rPr>
        <w:fldChar w:fldCharType="separate"/>
      </w:r>
      <w:r w:rsidR="00E60689" w:rsidRPr="00917D01">
        <w:rPr>
          <w:rStyle w:val="Hyperlink"/>
          <w:rFonts w:ascii="Arial" w:hAnsi="Arial" w:cs="Arial"/>
          <w:noProof/>
        </w:rPr>
        <w:t>Sub-st</w:t>
      </w:r>
      <w:r w:rsidR="00E60689" w:rsidRPr="00917D01">
        <w:rPr>
          <w:rStyle w:val="Hyperlink"/>
          <w:rFonts w:ascii="Arial" w:hAnsi="Arial" w:cs="Arial"/>
          <w:noProof/>
        </w:rPr>
        <w:t>a</w:t>
      </w:r>
      <w:r w:rsidR="00E60689" w:rsidRPr="00917D01">
        <w:rPr>
          <w:rStyle w:val="Hyperlink"/>
          <w:rFonts w:ascii="Arial" w:hAnsi="Arial" w:cs="Arial"/>
          <w:noProof/>
        </w:rPr>
        <w:t>g</w:t>
      </w:r>
      <w:r w:rsidR="00E60689" w:rsidRPr="00917D01">
        <w:rPr>
          <w:rStyle w:val="Hyperlink"/>
          <w:rFonts w:ascii="Arial" w:hAnsi="Arial" w:cs="Arial"/>
          <w:noProof/>
        </w:rPr>
        <w:t>e</w:t>
      </w:r>
      <w:r w:rsidR="00E60689" w:rsidRPr="00917D01">
        <w:rPr>
          <w:rStyle w:val="Hyperlink"/>
          <w:rFonts w:ascii="Arial" w:hAnsi="Arial" w:cs="Arial"/>
          <w:noProof/>
        </w:rPr>
        <w:t>[s]</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_Toc208393651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3</w:t>
      </w:r>
      <w:r w:rsidR="00E60689" w:rsidRPr="00917D01">
        <w:rPr>
          <w:rStyle w:val="Hyperlink"/>
          <w:noProof/>
          <w:webHidden/>
        </w:rPr>
        <w:fldChar w:fldCharType="end"/>
      </w:r>
    </w:p>
    <w:p w:rsidR="00E60689" w:rsidRPr="00917D01" w:rsidRDefault="007C43EC">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"Text12"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Sus</w:t>
      </w:r>
      <w:r w:rsidR="00E60689" w:rsidRPr="00917D01">
        <w:rPr>
          <w:rStyle w:val="Hyperlink"/>
          <w:rFonts w:ascii="Arial" w:hAnsi="Arial" w:cs="Arial"/>
          <w:noProof/>
        </w:rPr>
        <w:t>p</w:t>
      </w:r>
      <w:r w:rsidR="00E60689" w:rsidRPr="00917D01">
        <w:rPr>
          <w:rStyle w:val="Hyperlink"/>
          <w:rFonts w:ascii="Arial" w:hAnsi="Arial" w:cs="Arial"/>
          <w:noProof/>
        </w:rPr>
        <w:t>e</w:t>
      </w:r>
      <w:r w:rsidR="00E60689" w:rsidRPr="00917D01">
        <w:rPr>
          <w:rStyle w:val="Hyperlink"/>
          <w:rFonts w:ascii="Arial" w:hAnsi="Arial" w:cs="Arial"/>
          <w:noProof/>
        </w:rPr>
        <w:t>n</w:t>
      </w:r>
      <w:r w:rsidR="00E60689" w:rsidRPr="00917D01">
        <w:rPr>
          <w:rStyle w:val="Hyperlink"/>
          <w:rFonts w:ascii="Arial" w:hAnsi="Arial" w:cs="Arial"/>
          <w:noProof/>
        </w:rPr>
        <w:t>sion</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_Toc208393652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4</w:t>
      </w:r>
      <w:r w:rsidR="00E60689" w:rsidRPr="00917D01">
        <w:rPr>
          <w:rStyle w:val="Hyperlink"/>
          <w:noProof/>
          <w:webHidden/>
        </w:rPr>
        <w:fldChar w:fldCharType="end"/>
      </w:r>
    </w:p>
    <w:p w:rsidR="00E60689" w:rsidRPr="00917D01" w:rsidRDefault="007C43EC">
      <w:pPr>
        <w:pStyle w:val="TOC2"/>
        <w:rPr>
          <w:rStyle w:val="Hyperlink"/>
          <w:rFonts w:eastAsia="Arial Unicode MS"/>
          <w:noProof/>
          <w:sz w:val="24"/>
          <w:lang w:val="en-US"/>
        </w:rPr>
      </w:pPr>
      <w:r w:rsidRPr="00917D01">
        <w:rPr>
          <w:rStyle w:val="Hyperlink"/>
          <w:rFonts w:ascii="Arial" w:hAnsi="Arial" w:cs="Arial"/>
          <w:noProof/>
        </w:rPr>
        <w:fldChar w:fldCharType="end"/>
      </w:r>
      <w:r w:rsidR="00B0479E" w:rsidRPr="00917D01">
        <w:rPr>
          <w:rStyle w:val="Hyperlink"/>
          <w:rFonts w:ascii="Arial" w:hAnsi="Arial" w:cs="Arial"/>
          <w:noProof/>
        </w:rPr>
        <w:fldChar w:fldCharType="begin"/>
      </w:r>
      <w:r w:rsidR="00B0479E" w:rsidRPr="00917D01">
        <w:rPr>
          <w:rStyle w:val="Hyperlink"/>
          <w:rFonts w:ascii="Arial" w:hAnsi="Arial" w:cs="Arial"/>
          <w:noProof/>
        </w:rPr>
        <w:instrText xml:space="preserve"> HYPERLINK  \l "Text13" </w:instrText>
      </w:r>
      <w:r w:rsidR="00A45BE3" w:rsidRPr="00917D01">
        <w:rPr>
          <w:rFonts w:ascii="Arial" w:hAnsi="Arial" w:cs="Arial"/>
          <w:noProof/>
          <w:color w:val="0000FF"/>
          <w:u w:val="single"/>
        </w:rPr>
      </w:r>
      <w:r w:rsidR="00B0479E" w:rsidRPr="00917D01">
        <w:rPr>
          <w:rStyle w:val="Hyperlink"/>
          <w:rFonts w:ascii="Arial" w:hAnsi="Arial" w:cs="Arial"/>
          <w:noProof/>
        </w:rPr>
        <w:fldChar w:fldCharType="separate"/>
      </w:r>
      <w:r w:rsidR="00E60689" w:rsidRPr="00917D01">
        <w:rPr>
          <w:rStyle w:val="Hyperlink"/>
          <w:rFonts w:ascii="Arial" w:hAnsi="Arial" w:cs="Arial"/>
          <w:noProof/>
        </w:rPr>
        <w:t>Suspension payme</w:t>
      </w:r>
      <w:r w:rsidR="00E60689" w:rsidRPr="00917D01">
        <w:rPr>
          <w:rStyle w:val="Hyperlink"/>
          <w:rFonts w:ascii="Arial" w:hAnsi="Arial" w:cs="Arial"/>
          <w:noProof/>
        </w:rPr>
        <w:t>n</w:t>
      </w:r>
      <w:r w:rsidR="00E60689" w:rsidRPr="00917D01">
        <w:rPr>
          <w:rStyle w:val="Hyperlink"/>
          <w:rFonts w:ascii="Arial" w:hAnsi="Arial" w:cs="Arial"/>
          <w:noProof/>
        </w:rPr>
        <w:t>ts</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_Toc208393653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4</w:t>
      </w:r>
      <w:r w:rsidR="00E60689" w:rsidRPr="00917D01">
        <w:rPr>
          <w:rStyle w:val="Hyperlink"/>
          <w:noProof/>
          <w:webHidden/>
        </w:rPr>
        <w:fldChar w:fldCharType="end"/>
      </w:r>
    </w:p>
    <w:p w:rsidR="00E60689" w:rsidRPr="00917D01" w:rsidRDefault="00B0479E" w:rsidP="00F104B9">
      <w:pPr>
        <w:pStyle w:val="TOC1"/>
        <w:rPr>
          <w:rStyle w:val="Hyperlink"/>
          <w:rFonts w:ascii="Times New Roman" w:eastAsia="Arial Unicode MS" w:hAnsi="Times New Roman"/>
          <w:b w:val="0"/>
          <w:lang w:val="en-US"/>
        </w:rPr>
      </w:pPr>
      <w:r w:rsidRPr="00917D01">
        <w:rPr>
          <w:rStyle w:val="Hyperlink"/>
          <w:b w:val="0"/>
          <w:sz w:val="22"/>
        </w:rPr>
        <w:fldChar w:fldCharType="end"/>
      </w:r>
      <w:r w:rsidRPr="00917D01">
        <w:rPr>
          <w:rStyle w:val="Hyperlink"/>
        </w:rPr>
        <w:fldChar w:fldCharType="begin"/>
      </w:r>
      <w:r w:rsidRPr="00917D01">
        <w:rPr>
          <w:rStyle w:val="Hyperlink"/>
        </w:rPr>
        <w:instrText xml:space="preserve"> HYPERLINK  \l "Text14" </w:instrText>
      </w:r>
      <w:r w:rsidRPr="00917D01">
        <w:rPr>
          <w:rStyle w:val="Hyperlink"/>
        </w:rPr>
        <w:fldChar w:fldCharType="separate"/>
      </w:r>
      <w:r w:rsidR="00CE2DA4" w:rsidRPr="00917D01">
        <w:rPr>
          <w:rStyle w:val="Hyperlink"/>
        </w:rPr>
        <w:t>6</w:t>
      </w:r>
      <w:r w:rsidR="00E60689" w:rsidRPr="00917D01">
        <w:rPr>
          <w:rStyle w:val="Hyperlink"/>
        </w:rPr>
        <w:t>.</w:t>
      </w:r>
      <w:r w:rsidR="00E60689" w:rsidRPr="00917D01">
        <w:rPr>
          <w:rStyle w:val="Hyperlink"/>
          <w:rFonts w:ascii="Times New Roman" w:eastAsia="Arial Unicode MS" w:hAnsi="Times New Roman"/>
          <w:b w:val="0"/>
          <w:lang w:val="en-US"/>
        </w:rPr>
        <w:tab/>
      </w:r>
      <w:r w:rsidR="00E60689" w:rsidRPr="00917D01">
        <w:rPr>
          <w:rStyle w:val="Hyperlink"/>
        </w:rPr>
        <w:t>PRO</w:t>
      </w:r>
      <w:r w:rsidR="00E60689" w:rsidRPr="00917D01">
        <w:rPr>
          <w:rStyle w:val="Hyperlink"/>
        </w:rPr>
        <w:t>L</w:t>
      </w:r>
      <w:r w:rsidR="00E60689" w:rsidRPr="00917D01">
        <w:rPr>
          <w:rStyle w:val="Hyperlink"/>
        </w:rPr>
        <w:t>ON</w:t>
      </w:r>
      <w:r w:rsidR="00E60689" w:rsidRPr="00917D01">
        <w:rPr>
          <w:rStyle w:val="Hyperlink"/>
        </w:rPr>
        <w:t>G</w:t>
      </w:r>
      <w:r w:rsidR="00E60689" w:rsidRPr="00917D01">
        <w:rPr>
          <w:rStyle w:val="Hyperlink"/>
        </w:rPr>
        <w:t>ATION</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_Toc208393654 \h </w:instrText>
      </w:r>
      <w:r w:rsidR="00E60689" w:rsidRPr="00917D01">
        <w:rPr>
          <w:rStyle w:val="Hyperlink"/>
        </w:rPr>
      </w:r>
      <w:r w:rsidR="00E60689" w:rsidRPr="00917D01">
        <w:rPr>
          <w:rStyle w:val="Hyperlink"/>
          <w:webHidden/>
        </w:rPr>
        <w:fldChar w:fldCharType="separate"/>
      </w:r>
      <w:r w:rsidR="00DD1498">
        <w:rPr>
          <w:rStyle w:val="Hyperlink"/>
          <w:webHidden/>
        </w:rPr>
        <w:t>4</w:t>
      </w:r>
      <w:r w:rsidR="00E60689" w:rsidRPr="00917D01">
        <w:rPr>
          <w:rStyle w:val="Hyperlink"/>
          <w:webHidden/>
        </w:rPr>
        <w:fldChar w:fldCharType="end"/>
      </w:r>
    </w:p>
    <w:p w:rsidR="00E60689" w:rsidRPr="00917D01" w:rsidRDefault="00B0479E">
      <w:pPr>
        <w:pStyle w:val="TOC2"/>
        <w:rPr>
          <w:rStyle w:val="Hyperlink"/>
          <w:rFonts w:eastAsia="Arial Unicode MS"/>
          <w:noProof/>
          <w:sz w:val="24"/>
          <w:lang w:val="en-US"/>
        </w:rPr>
      </w:pPr>
      <w:r w:rsidRPr="00917D01">
        <w:rPr>
          <w:rStyle w:val="Hyperlink"/>
          <w:rFonts w:ascii="Arial" w:hAnsi="Arial" w:cs="Arial"/>
          <w:b/>
          <w:noProof/>
          <w:sz w:val="24"/>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"Text15"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In</w:t>
      </w:r>
      <w:r w:rsidR="00E60689" w:rsidRPr="00917D01">
        <w:rPr>
          <w:rStyle w:val="Hyperlink"/>
          <w:rFonts w:ascii="Arial" w:hAnsi="Arial" w:cs="Arial"/>
          <w:noProof/>
        </w:rPr>
        <w:t>f</w:t>
      </w:r>
      <w:r w:rsidR="00E60689" w:rsidRPr="00917D01">
        <w:rPr>
          <w:rStyle w:val="Hyperlink"/>
          <w:rFonts w:ascii="Arial" w:hAnsi="Arial" w:cs="Arial"/>
          <w:noProof/>
        </w:rPr>
        <w:t>lati</w:t>
      </w:r>
      <w:r w:rsidR="00E60689" w:rsidRPr="00917D01">
        <w:rPr>
          <w:rStyle w:val="Hyperlink"/>
          <w:rFonts w:ascii="Arial" w:hAnsi="Arial" w:cs="Arial"/>
          <w:noProof/>
        </w:rPr>
        <w:t>o</w:t>
      </w:r>
      <w:r w:rsidR="00E60689" w:rsidRPr="00917D01">
        <w:rPr>
          <w:rStyle w:val="Hyperlink"/>
          <w:rFonts w:ascii="Arial" w:hAnsi="Arial" w:cs="Arial"/>
          <w:noProof/>
        </w:rPr>
        <w:t>n</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_Toc208393655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4</w:t>
      </w:r>
      <w:r w:rsidR="00E60689" w:rsidRPr="00917D01">
        <w:rPr>
          <w:rStyle w:val="Hyperlink"/>
          <w:noProof/>
          <w:webHidden/>
        </w:rPr>
        <w:fldChar w:fldCharType="end"/>
      </w:r>
    </w:p>
    <w:p w:rsidR="00E60689" w:rsidRPr="00917D01" w:rsidRDefault="00B0479E">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"Text16"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Re</w:t>
      </w:r>
      <w:r w:rsidR="00E60689" w:rsidRPr="00917D01">
        <w:rPr>
          <w:rStyle w:val="Hyperlink"/>
          <w:rFonts w:ascii="Arial" w:hAnsi="Arial" w:cs="Arial"/>
          <w:noProof/>
        </w:rPr>
        <w:t>l</w:t>
      </w:r>
      <w:r w:rsidR="00E60689" w:rsidRPr="00917D01">
        <w:rPr>
          <w:rStyle w:val="Hyperlink"/>
          <w:rFonts w:ascii="Arial" w:hAnsi="Arial" w:cs="Arial"/>
          <w:noProof/>
        </w:rPr>
        <w:t>ie</w:t>
      </w:r>
      <w:r w:rsidR="00E60689" w:rsidRPr="00917D01">
        <w:rPr>
          <w:rStyle w:val="Hyperlink"/>
          <w:rFonts w:ascii="Arial" w:hAnsi="Arial" w:cs="Arial"/>
          <w:noProof/>
        </w:rPr>
        <w:t>f</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_Toc208393656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4</w:t>
      </w:r>
      <w:r w:rsidR="00E60689" w:rsidRPr="00917D01">
        <w:rPr>
          <w:rStyle w:val="Hyperlink"/>
          <w:noProof/>
          <w:webHidden/>
        </w:rPr>
        <w:fldChar w:fldCharType="end"/>
      </w:r>
    </w:p>
    <w:p w:rsidR="00E60689" w:rsidRPr="00917D01" w:rsidRDefault="00B0479E">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"Text17"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 xml:space="preserve">Client </w:t>
      </w:r>
      <w:r w:rsidR="00E60689" w:rsidRPr="00917D01">
        <w:rPr>
          <w:rStyle w:val="Hyperlink"/>
          <w:rFonts w:ascii="Arial" w:hAnsi="Arial" w:cs="Arial"/>
          <w:noProof/>
        </w:rPr>
        <w:t>l</w:t>
      </w:r>
      <w:r w:rsidR="00E60689" w:rsidRPr="00917D01">
        <w:rPr>
          <w:rStyle w:val="Hyperlink"/>
          <w:rFonts w:ascii="Arial" w:hAnsi="Arial" w:cs="Arial"/>
          <w:noProof/>
        </w:rPr>
        <w:t>iability</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_Toc208393657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4</w:t>
      </w:r>
      <w:r w:rsidR="00E60689" w:rsidRPr="00917D01">
        <w:rPr>
          <w:rStyle w:val="Hyperlink"/>
          <w:noProof/>
          <w:webHidden/>
        </w:rPr>
        <w:fldChar w:fldCharType="end"/>
      </w:r>
    </w:p>
    <w:p w:rsidR="00E60689" w:rsidRPr="00917D01" w:rsidRDefault="00B0479E" w:rsidP="00F104B9">
      <w:pPr>
        <w:pStyle w:val="TOC1"/>
        <w:rPr>
          <w:rFonts w:ascii="Times New Roman" w:eastAsia="Arial Unicode MS" w:hAnsi="Times New Roman"/>
          <w:lang w:val="en-US"/>
        </w:rPr>
      </w:pPr>
      <w:r w:rsidRPr="00917D01">
        <w:rPr>
          <w:rStyle w:val="Hyperlink"/>
          <w:b w:val="0"/>
          <w:sz w:val="22"/>
        </w:rPr>
        <w:fldChar w:fldCharType="end"/>
      </w:r>
      <w:hyperlink w:anchor="Text18" w:history="1">
        <w:r w:rsidR="00CE2DA4" w:rsidRPr="00917D01">
          <w:rPr>
            <w:rStyle w:val="Hyperlink"/>
          </w:rPr>
          <w:t>7</w:t>
        </w:r>
        <w:r w:rsidR="00E60689" w:rsidRPr="00917D01">
          <w:rPr>
            <w:rStyle w:val="Hyperlink"/>
          </w:rPr>
          <w:t>.</w:t>
        </w:r>
        <w:r w:rsidR="00E60689" w:rsidRPr="00917D01">
          <w:rPr>
            <w:rFonts w:ascii="Times New Roman" w:eastAsia="Arial Unicode MS" w:hAnsi="Times New Roman"/>
            <w:lang w:val="en-US"/>
          </w:rPr>
          <w:tab/>
        </w:r>
        <w:r w:rsidR="00E60689" w:rsidRPr="00917D01">
          <w:rPr>
            <w:rStyle w:val="Hyperlink"/>
          </w:rPr>
          <w:t>COMMU</w:t>
        </w:r>
        <w:r w:rsidR="00E60689" w:rsidRPr="00917D01">
          <w:rPr>
            <w:rStyle w:val="Hyperlink"/>
          </w:rPr>
          <w:t>N</w:t>
        </w:r>
        <w:r w:rsidR="00E60689" w:rsidRPr="00917D01">
          <w:rPr>
            <w:rStyle w:val="Hyperlink"/>
          </w:rPr>
          <w:t>IC</w:t>
        </w:r>
        <w:r w:rsidR="00E60689" w:rsidRPr="00917D01">
          <w:rPr>
            <w:rStyle w:val="Hyperlink"/>
          </w:rPr>
          <w:t>A</w:t>
        </w:r>
        <w:r w:rsidR="00E60689" w:rsidRPr="00917D01">
          <w:rPr>
            <w:rStyle w:val="Hyperlink"/>
          </w:rPr>
          <w:t>TIONS</w:t>
        </w:r>
        <w:r w:rsidR="00E60689" w:rsidRPr="00917D01">
          <w:rPr>
            <w:webHidden/>
          </w:rPr>
          <w:tab/>
        </w:r>
        <w:r w:rsidR="00E60689" w:rsidRPr="00917D01">
          <w:rPr>
            <w:webHidden/>
          </w:rPr>
          <w:fldChar w:fldCharType="begin"/>
        </w:r>
        <w:r w:rsidR="00E60689" w:rsidRPr="00917D01">
          <w:rPr>
            <w:webHidden/>
          </w:rPr>
          <w:instrText xml:space="preserve"> PAGEREF _Toc208393658 \h </w:instrText>
        </w:r>
        <w:r w:rsidR="00E60689" w:rsidRPr="00917D01">
          <w:rPr>
            <w:webHidden/>
          </w:rPr>
          <w:fldChar w:fldCharType="separate"/>
        </w:r>
        <w:r w:rsidR="00DD1498">
          <w:rPr>
            <w:webHidden/>
          </w:rPr>
          <w:t>4</w:t>
        </w:r>
        <w:r w:rsidR="00E60689" w:rsidRPr="00917D01">
          <w:rPr>
            <w:webHidden/>
          </w:rPr>
          <w:fldChar w:fldCharType="end"/>
        </w:r>
      </w:hyperlink>
    </w:p>
    <w:p w:rsidR="00E60689" w:rsidRPr="00917D01" w:rsidRDefault="00DF66F1">
      <w:pPr>
        <w:pStyle w:val="TOC2"/>
        <w:rPr>
          <w:rStyle w:val="Hyperlink"/>
          <w:rFonts w:eastAsia="Arial Unicode MS"/>
          <w:noProof/>
          <w:sz w:val="24"/>
          <w:lang w:val="en-US"/>
        </w:rPr>
      </w:pP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"Text19"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Purpo</w:t>
      </w:r>
      <w:r w:rsidR="00E60689" w:rsidRPr="00917D01">
        <w:rPr>
          <w:rStyle w:val="Hyperlink"/>
          <w:rFonts w:ascii="Arial" w:hAnsi="Arial" w:cs="Arial"/>
          <w:noProof/>
        </w:rPr>
        <w:t>s</w:t>
      </w:r>
      <w:r w:rsidR="00E60689" w:rsidRPr="00917D01">
        <w:rPr>
          <w:rStyle w:val="Hyperlink"/>
          <w:rFonts w:ascii="Arial" w:hAnsi="Arial" w:cs="Arial"/>
          <w:noProof/>
        </w:rPr>
        <w:t>e</w:t>
      </w:r>
      <w:r w:rsidR="00E60689" w:rsidRPr="00917D01">
        <w:rPr>
          <w:rStyle w:val="Hyperlink"/>
          <w:rFonts w:ascii="Arial" w:hAnsi="Arial" w:cs="Arial"/>
          <w:noProof/>
        </w:rPr>
        <w:t>f</w:t>
      </w:r>
      <w:r w:rsidR="00E60689" w:rsidRPr="00917D01">
        <w:rPr>
          <w:rStyle w:val="Hyperlink"/>
          <w:rFonts w:ascii="Arial" w:hAnsi="Arial" w:cs="Arial"/>
          <w:noProof/>
        </w:rPr>
        <w:t>ul</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_Toc208393659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4</w:t>
      </w:r>
      <w:r w:rsidR="00E60689" w:rsidRPr="00917D01">
        <w:rPr>
          <w:rStyle w:val="Hyperlink"/>
          <w:noProof/>
          <w:webHidden/>
        </w:rPr>
        <w:fldChar w:fldCharType="end"/>
      </w:r>
    </w:p>
    <w:p w:rsidR="00E60689" w:rsidRPr="00917D01" w:rsidRDefault="00DF66F1">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"Text20"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Effect</w:t>
      </w:r>
      <w:r w:rsidR="00E60689" w:rsidRPr="00917D01">
        <w:rPr>
          <w:rStyle w:val="Hyperlink"/>
          <w:rFonts w:ascii="Arial" w:hAnsi="Arial" w:cs="Arial"/>
          <w:noProof/>
        </w:rPr>
        <w:t>i</w:t>
      </w:r>
      <w:r w:rsidR="00E60689" w:rsidRPr="00917D01">
        <w:rPr>
          <w:rStyle w:val="Hyperlink"/>
          <w:rFonts w:ascii="Arial" w:hAnsi="Arial" w:cs="Arial"/>
          <w:noProof/>
        </w:rPr>
        <w:t>v</w:t>
      </w:r>
      <w:r w:rsidR="00E60689" w:rsidRPr="00917D01">
        <w:rPr>
          <w:rStyle w:val="Hyperlink"/>
          <w:rFonts w:ascii="Arial" w:hAnsi="Arial" w:cs="Arial"/>
          <w:noProof/>
        </w:rPr>
        <w:t>e</w:t>
      </w:r>
      <w:r w:rsidR="00E60689" w:rsidRPr="00917D01">
        <w:rPr>
          <w:rStyle w:val="Hyperlink"/>
          <w:noProof/>
          <w:webHidden/>
        </w:rPr>
        <w:tab/>
      </w:r>
      <w:r w:rsidR="00917D01" w:rsidRPr="00917D01">
        <w:rPr>
          <w:rStyle w:val="Hyperlink"/>
          <w:noProof/>
          <w:webHidden/>
        </w:rPr>
        <w:t>4</w:t>
      </w:r>
    </w:p>
    <w:p w:rsidR="00E60689" w:rsidRPr="00917D01" w:rsidRDefault="00DF66F1" w:rsidP="00F104B9">
      <w:pPr>
        <w:pStyle w:val="TOC1"/>
        <w:rPr>
          <w:rFonts w:ascii="Times New Roman" w:eastAsia="Arial Unicode MS" w:hAnsi="Times New Roman"/>
          <w:lang w:val="en-US"/>
        </w:rPr>
      </w:pPr>
      <w:r w:rsidRPr="00917D01">
        <w:rPr>
          <w:rStyle w:val="Hyperlink"/>
          <w:b w:val="0"/>
          <w:sz w:val="22"/>
        </w:rPr>
        <w:fldChar w:fldCharType="end"/>
      </w:r>
      <w:hyperlink w:anchor="Text21" w:history="1">
        <w:r w:rsidR="00CE2DA4" w:rsidRPr="00917D01">
          <w:rPr>
            <w:rStyle w:val="Hyperlink"/>
          </w:rPr>
          <w:t>8</w:t>
        </w:r>
        <w:r w:rsidR="00E60689" w:rsidRPr="00917D01">
          <w:rPr>
            <w:rStyle w:val="Hyperlink"/>
          </w:rPr>
          <w:t>.</w:t>
        </w:r>
        <w:r w:rsidR="00E60689" w:rsidRPr="00917D01">
          <w:rPr>
            <w:rFonts w:ascii="Times New Roman" w:eastAsia="Arial Unicode MS" w:hAnsi="Times New Roman"/>
            <w:lang w:val="en-US"/>
          </w:rPr>
          <w:tab/>
        </w:r>
        <w:r w:rsidR="00E60689" w:rsidRPr="00917D01">
          <w:rPr>
            <w:rStyle w:val="Hyperlink"/>
          </w:rPr>
          <w:t>COOR</w:t>
        </w:r>
        <w:r w:rsidR="00E60689" w:rsidRPr="00917D01">
          <w:rPr>
            <w:rStyle w:val="Hyperlink"/>
          </w:rPr>
          <w:t>D</w:t>
        </w:r>
        <w:r w:rsidR="00E60689" w:rsidRPr="00917D01">
          <w:rPr>
            <w:rStyle w:val="Hyperlink"/>
          </w:rPr>
          <w:t>I</w:t>
        </w:r>
        <w:r w:rsidR="00E60689" w:rsidRPr="00917D01">
          <w:rPr>
            <w:rStyle w:val="Hyperlink"/>
          </w:rPr>
          <w:t>NATION</w:t>
        </w:r>
        <w:r w:rsidR="00CE2DA4" w:rsidRPr="00917D01">
          <w:rPr>
            <w:rStyle w:val="Hyperlink"/>
          </w:rPr>
          <w:t xml:space="preserve"> AND REPORTING</w:t>
        </w:r>
        <w:r w:rsidR="00E60689" w:rsidRPr="00917D01">
          <w:rPr>
            <w:webHidden/>
          </w:rPr>
          <w:tab/>
        </w:r>
        <w:r w:rsidR="00E60689" w:rsidRPr="00917D01">
          <w:rPr>
            <w:webHidden/>
          </w:rPr>
          <w:fldChar w:fldCharType="begin"/>
        </w:r>
        <w:r w:rsidR="00E60689" w:rsidRPr="00917D01">
          <w:rPr>
            <w:webHidden/>
          </w:rPr>
          <w:instrText xml:space="preserve"> PAGEREF _Toc208393661 \h </w:instrText>
        </w:r>
        <w:r w:rsidR="00E60689" w:rsidRPr="00917D01">
          <w:rPr>
            <w:webHidden/>
          </w:rPr>
          <w:fldChar w:fldCharType="separate"/>
        </w:r>
        <w:r w:rsidR="00DD1498">
          <w:rPr>
            <w:webHidden/>
          </w:rPr>
          <w:t>5</w:t>
        </w:r>
        <w:r w:rsidR="00E60689" w:rsidRPr="00917D01">
          <w:rPr>
            <w:webHidden/>
          </w:rPr>
          <w:fldChar w:fldCharType="end"/>
        </w:r>
      </w:hyperlink>
    </w:p>
    <w:p w:rsidR="00E60689" w:rsidRPr="00917D01" w:rsidRDefault="00DF66F1">
      <w:pPr>
        <w:pStyle w:val="TOC2"/>
        <w:rPr>
          <w:rStyle w:val="Hyperlink"/>
          <w:rFonts w:eastAsia="Arial Unicode MS"/>
          <w:noProof/>
          <w:sz w:val="24"/>
          <w:lang w:val="en-US"/>
        </w:rPr>
      </w:pP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"Text22"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Client’s informatio</w:t>
      </w:r>
      <w:r w:rsidR="00E60689" w:rsidRPr="00917D01">
        <w:rPr>
          <w:rStyle w:val="Hyperlink"/>
          <w:rFonts w:ascii="Arial" w:hAnsi="Arial" w:cs="Arial"/>
          <w:noProof/>
        </w:rPr>
        <w:t>n</w:t>
      </w:r>
      <w:r w:rsidR="00E60689" w:rsidRPr="00917D01">
        <w:rPr>
          <w:rStyle w:val="Hyperlink"/>
          <w:rFonts w:ascii="Arial" w:hAnsi="Arial" w:cs="Arial"/>
          <w:noProof/>
        </w:rPr>
        <w:t>,</w:t>
      </w:r>
      <w:r w:rsidR="00E60689" w:rsidRPr="00917D01">
        <w:rPr>
          <w:rStyle w:val="Hyperlink"/>
          <w:rFonts w:ascii="Arial" w:hAnsi="Arial" w:cs="Arial"/>
          <w:noProof/>
        </w:rPr>
        <w:t xml:space="preserve"> access, assistance</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_Toc208393662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5</w:t>
      </w:r>
      <w:r w:rsidR="00E60689" w:rsidRPr="00917D01">
        <w:rPr>
          <w:rStyle w:val="Hyperlink"/>
          <w:noProof/>
          <w:webHidden/>
        </w:rPr>
        <w:fldChar w:fldCharType="end"/>
      </w:r>
    </w:p>
    <w:p w:rsidR="00E60689" w:rsidRPr="00917D01" w:rsidRDefault="00DF66F1">
      <w:pPr>
        <w:pStyle w:val="TOC2"/>
        <w:rPr>
          <w:rStyle w:val="Hyperlink"/>
          <w:noProof/>
        </w:rPr>
      </w:pPr>
      <w:r w:rsidRPr="00917D01">
        <w:rPr>
          <w:rStyle w:val="Hyperlink"/>
          <w:rFonts w:ascii="Arial" w:hAnsi="Arial" w:cs="Arial"/>
          <w:noProof/>
        </w:rPr>
        <w:fldChar w:fldCharType="end"/>
      </w:r>
      <w:r w:rsidRPr="00917D01">
        <w:rPr>
          <w:rStyle w:val="Hyperlink"/>
          <w:rFonts w:ascii="Arial" w:hAnsi="Arial" w:cs="Arial"/>
          <w:noProof/>
          <w:color w:val="auto"/>
        </w:rPr>
        <w:fldChar w:fldCharType="begin"/>
      </w:r>
      <w:r w:rsidRPr="00917D01">
        <w:rPr>
          <w:rStyle w:val="Hyperlink"/>
          <w:rFonts w:ascii="Arial" w:hAnsi="Arial" w:cs="Arial"/>
          <w:noProof/>
          <w:color w:val="auto"/>
        </w:rPr>
        <w:instrText xml:space="preserve"> HYPERLINK  \l "Text23" </w:instrText>
      </w:r>
      <w:r w:rsidR="00A45BE3" w:rsidRPr="00917D01">
        <w:rPr>
          <w:rFonts w:ascii="Arial" w:hAnsi="Arial" w:cs="Arial"/>
          <w:noProof/>
          <w:u w:val="single"/>
        </w:rPr>
      </w:r>
      <w:r w:rsidRPr="00917D01">
        <w:rPr>
          <w:rStyle w:val="Hyperlink"/>
          <w:rFonts w:ascii="Arial" w:hAnsi="Arial" w:cs="Arial"/>
          <w:noProof/>
          <w:color w:val="auto"/>
        </w:rPr>
        <w:fldChar w:fldCharType="separate"/>
      </w:r>
      <w:r w:rsidR="00E60689" w:rsidRPr="00917D01">
        <w:rPr>
          <w:rStyle w:val="Hyperlink"/>
          <w:rFonts w:ascii="Arial" w:hAnsi="Arial" w:cs="Arial"/>
          <w:noProof/>
        </w:rPr>
        <w:t>Client’s re</w:t>
      </w:r>
      <w:r w:rsidR="00E60689" w:rsidRPr="00917D01">
        <w:rPr>
          <w:rStyle w:val="Hyperlink"/>
          <w:rFonts w:ascii="Arial" w:hAnsi="Arial" w:cs="Arial"/>
          <w:noProof/>
        </w:rPr>
        <w:t>s</w:t>
      </w:r>
      <w:r w:rsidR="00E60689" w:rsidRPr="00917D01">
        <w:rPr>
          <w:rStyle w:val="Hyperlink"/>
          <w:rFonts w:ascii="Arial" w:hAnsi="Arial" w:cs="Arial"/>
          <w:noProof/>
        </w:rPr>
        <w:t>ponses</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_Toc208393663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5</w:t>
      </w:r>
      <w:r w:rsidR="00E60689" w:rsidRPr="00917D01">
        <w:rPr>
          <w:rStyle w:val="Hyperlink"/>
          <w:noProof/>
          <w:webHidden/>
        </w:rPr>
        <w:fldChar w:fldCharType="end"/>
      </w:r>
    </w:p>
    <w:p w:rsidR="00ED5FCE" w:rsidRPr="00917D01" w:rsidRDefault="00DF66F1" w:rsidP="00947185">
      <w:pPr>
        <w:pStyle w:val="TOC2nofield"/>
        <w:rPr>
          <w:rStyle w:val="Hyperlink"/>
          <w:rFonts w:ascii="Arial" w:hAnsi="Arial" w:cs="Arial"/>
          <w:color w:val="auto"/>
          <w:u w:val="none"/>
        </w:rPr>
      </w:pPr>
      <w:r w:rsidRPr="00917D01">
        <w:rPr>
          <w:rStyle w:val="Hyperlink"/>
          <w:rFonts w:ascii="Arial" w:hAnsi="Arial" w:cs="Arial"/>
          <w:color w:val="auto"/>
        </w:rPr>
        <w:fldChar w:fldCharType="end"/>
      </w:r>
      <w:hyperlink w:anchor="Text24" w:history="1">
        <w:r w:rsidR="00ED5FCE" w:rsidRPr="00917D01">
          <w:rPr>
            <w:rStyle w:val="Hyperlink"/>
            <w:rFonts w:ascii="Arial" w:hAnsi="Arial" w:cs="Arial"/>
            <w:color w:val="auto"/>
            <w:u w:val="none"/>
          </w:rPr>
          <w:t>Re</w:t>
        </w:r>
        <w:r w:rsidR="00ED5FCE" w:rsidRPr="00917D01">
          <w:rPr>
            <w:rStyle w:val="Hyperlink"/>
            <w:rFonts w:ascii="Arial" w:hAnsi="Arial" w:cs="Arial"/>
            <w:color w:val="auto"/>
            <w:u w:val="none"/>
          </w:rPr>
          <w:t>p</w:t>
        </w:r>
        <w:r w:rsidR="00ED5FCE" w:rsidRPr="00917D01">
          <w:rPr>
            <w:rStyle w:val="Hyperlink"/>
            <w:rFonts w:ascii="Arial" w:hAnsi="Arial" w:cs="Arial"/>
            <w:color w:val="auto"/>
            <w:u w:val="none"/>
          </w:rPr>
          <w:t>o</w:t>
        </w:r>
        <w:r w:rsidR="00ED5FCE" w:rsidRPr="00917D01">
          <w:rPr>
            <w:rStyle w:val="Hyperlink"/>
            <w:rFonts w:ascii="Arial" w:hAnsi="Arial" w:cs="Arial"/>
            <w:color w:val="auto"/>
            <w:u w:val="none"/>
          </w:rPr>
          <w:t>r</w:t>
        </w:r>
        <w:r w:rsidR="00ED5FCE" w:rsidRPr="00917D01">
          <w:rPr>
            <w:rStyle w:val="Hyperlink"/>
            <w:rFonts w:ascii="Arial" w:hAnsi="Arial" w:cs="Arial"/>
            <w:color w:val="auto"/>
            <w:u w:val="none"/>
          </w:rPr>
          <w:t>ting</w:t>
        </w:r>
      </w:hyperlink>
      <w:r w:rsidR="00947185" w:rsidRPr="00917D01">
        <w:rPr>
          <w:rStyle w:val="Hyperlink"/>
          <w:rFonts w:ascii="Arial" w:hAnsi="Arial" w:cs="Arial"/>
          <w:color w:val="auto"/>
          <w:u w:val="none"/>
        </w:rPr>
        <w:t>................................................................................................................................</w:t>
      </w:r>
      <w:r w:rsidR="003A5F1A" w:rsidRPr="00917D01">
        <w:rPr>
          <w:rStyle w:val="Hyperlink"/>
          <w:color w:val="auto"/>
          <w:u w:val="none"/>
        </w:rPr>
        <w:t>5</w:t>
      </w:r>
    </w:p>
    <w:p w:rsidR="00E60689" w:rsidRPr="00917D01" w:rsidRDefault="00DF66F1" w:rsidP="00F104B9">
      <w:pPr>
        <w:pStyle w:val="TOC1"/>
        <w:rPr>
          <w:rStyle w:val="Hyperlink"/>
          <w:rFonts w:ascii="Times New Roman" w:eastAsia="Arial Unicode MS" w:hAnsi="Times New Roman"/>
          <w:b w:val="0"/>
          <w:lang w:val="en-US"/>
        </w:rPr>
      </w:pPr>
      <w:r w:rsidRPr="00917D01">
        <w:rPr>
          <w:rStyle w:val="Hyperlink"/>
        </w:rPr>
        <w:fldChar w:fldCharType="begin"/>
      </w:r>
      <w:r w:rsidRPr="00917D01">
        <w:rPr>
          <w:rStyle w:val="Hyperlink"/>
        </w:rPr>
        <w:instrText xml:space="preserve"> HYPERLINK  \l "Text25" </w:instrText>
      </w:r>
      <w:r w:rsidRPr="00917D01">
        <w:rPr>
          <w:rStyle w:val="Hyperlink"/>
        </w:rPr>
        <w:fldChar w:fldCharType="separate"/>
      </w:r>
      <w:r w:rsidR="00CE2DA4" w:rsidRPr="00917D01">
        <w:rPr>
          <w:rStyle w:val="Hyperlink"/>
        </w:rPr>
        <w:t>9</w:t>
      </w:r>
      <w:r w:rsidR="00E60689" w:rsidRPr="00917D01">
        <w:rPr>
          <w:rStyle w:val="Hyperlink"/>
        </w:rPr>
        <w:t>.</w:t>
      </w:r>
      <w:r w:rsidR="00E60689" w:rsidRPr="00917D01">
        <w:rPr>
          <w:rStyle w:val="Hyperlink"/>
          <w:rFonts w:ascii="Times New Roman" w:eastAsia="Arial Unicode MS" w:hAnsi="Times New Roman"/>
          <w:b w:val="0"/>
          <w:lang w:val="en-US"/>
        </w:rPr>
        <w:tab/>
      </w:r>
      <w:r w:rsidR="00E60689" w:rsidRPr="00917D01">
        <w:rPr>
          <w:rStyle w:val="Hyperlink"/>
        </w:rPr>
        <w:t>COOP</w:t>
      </w:r>
      <w:r w:rsidR="00E60689" w:rsidRPr="00917D01">
        <w:rPr>
          <w:rStyle w:val="Hyperlink"/>
        </w:rPr>
        <w:t>E</w:t>
      </w:r>
      <w:r w:rsidR="00E60689" w:rsidRPr="00917D01">
        <w:rPr>
          <w:rStyle w:val="Hyperlink"/>
        </w:rPr>
        <w:t>RATI</w:t>
      </w:r>
      <w:r w:rsidR="00E60689" w:rsidRPr="00917D01">
        <w:rPr>
          <w:rStyle w:val="Hyperlink"/>
        </w:rPr>
        <w:t>O</w:t>
      </w:r>
      <w:r w:rsidR="00E60689" w:rsidRPr="00917D01">
        <w:rPr>
          <w:rStyle w:val="Hyperlink"/>
        </w:rPr>
        <w:t>N</w:t>
      </w:r>
      <w:r w:rsidR="00E60689" w:rsidRPr="00917D01">
        <w:rPr>
          <w:rStyle w:val="Hyperlink"/>
          <w:webHidden/>
        </w:rPr>
        <w:tab/>
      </w:r>
      <w:r w:rsidR="00D25E37">
        <w:rPr>
          <w:rStyle w:val="Hyperlink"/>
          <w:webHidden/>
        </w:rPr>
        <w:t>5</w:t>
      </w:r>
    </w:p>
    <w:p w:rsidR="00E60689" w:rsidRPr="00917D01" w:rsidRDefault="00DF66F1">
      <w:pPr>
        <w:pStyle w:val="TOC2"/>
        <w:rPr>
          <w:rStyle w:val="Hyperlink"/>
          <w:rFonts w:eastAsia="Arial Unicode MS"/>
          <w:noProof/>
          <w:sz w:val="24"/>
          <w:lang w:val="en-US"/>
        </w:rPr>
      </w:pPr>
      <w:r w:rsidRPr="00917D01">
        <w:rPr>
          <w:rStyle w:val="Hyperlink"/>
          <w:rFonts w:ascii="Arial" w:hAnsi="Arial" w:cs="Arial"/>
          <w:b/>
          <w:noProof/>
          <w:sz w:val="24"/>
        </w:rPr>
        <w:fldChar w:fldCharType="end"/>
      </w:r>
      <w:r w:rsidR="00922BC5" w:rsidRPr="00917D01">
        <w:rPr>
          <w:rStyle w:val="Hyperlink"/>
          <w:rFonts w:ascii="Arial" w:hAnsi="Arial" w:cs="Arial"/>
          <w:noProof/>
        </w:rPr>
        <w:fldChar w:fldCharType="begin"/>
      </w:r>
      <w:r w:rsidR="00922BC5" w:rsidRPr="00917D01">
        <w:rPr>
          <w:rStyle w:val="Hyperlink"/>
          <w:rFonts w:ascii="Arial" w:hAnsi="Arial" w:cs="Arial"/>
          <w:noProof/>
        </w:rPr>
        <w:instrText xml:space="preserve"> HYPERLINK  \l "Text26" </w:instrText>
      </w:r>
      <w:r w:rsidR="00A45BE3" w:rsidRPr="00917D01">
        <w:rPr>
          <w:rFonts w:ascii="Arial" w:hAnsi="Arial" w:cs="Arial"/>
          <w:noProof/>
          <w:color w:val="0000FF"/>
          <w:u w:val="single"/>
        </w:rPr>
      </w:r>
      <w:r w:rsidR="00922BC5" w:rsidRPr="00917D01">
        <w:rPr>
          <w:rStyle w:val="Hyperlink"/>
          <w:rFonts w:ascii="Arial" w:hAnsi="Arial" w:cs="Arial"/>
          <w:noProof/>
        </w:rPr>
        <w:fldChar w:fldCharType="separate"/>
      </w:r>
      <w:r w:rsidR="00E60689" w:rsidRPr="00917D01">
        <w:rPr>
          <w:rStyle w:val="Hyperlink"/>
          <w:rFonts w:ascii="Arial" w:hAnsi="Arial" w:cs="Arial"/>
          <w:noProof/>
        </w:rPr>
        <w:t>Prote</w:t>
      </w:r>
      <w:r w:rsidR="00E60689" w:rsidRPr="00917D01">
        <w:rPr>
          <w:rStyle w:val="Hyperlink"/>
          <w:rFonts w:ascii="Arial" w:hAnsi="Arial" w:cs="Arial"/>
          <w:noProof/>
        </w:rPr>
        <w:t>c</w:t>
      </w:r>
      <w:r w:rsidR="00E60689" w:rsidRPr="00917D01">
        <w:rPr>
          <w:rStyle w:val="Hyperlink"/>
          <w:rFonts w:ascii="Arial" w:hAnsi="Arial" w:cs="Arial"/>
          <w:noProof/>
        </w:rPr>
        <w:t>tion</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_Toc208393666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5</w:t>
      </w:r>
      <w:r w:rsidR="00E60689" w:rsidRPr="00917D01">
        <w:rPr>
          <w:rStyle w:val="Hyperlink"/>
          <w:noProof/>
          <w:webHidden/>
        </w:rPr>
        <w:fldChar w:fldCharType="end"/>
      </w:r>
    </w:p>
    <w:p w:rsidR="00E60689" w:rsidRPr="00917D01" w:rsidRDefault="00922BC5">
      <w:pPr>
        <w:pStyle w:val="TOC2"/>
        <w:rPr>
          <w:rStyle w:val="Hyperlink"/>
          <w:noProof/>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"Text27"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Incentiv</w:t>
      </w:r>
      <w:r w:rsidR="00E60689" w:rsidRPr="00917D01">
        <w:rPr>
          <w:rStyle w:val="Hyperlink"/>
          <w:rFonts w:ascii="Arial" w:hAnsi="Arial" w:cs="Arial"/>
          <w:noProof/>
        </w:rPr>
        <w:t>e</w:t>
      </w:r>
      <w:r w:rsidR="00E60689" w:rsidRPr="00917D01">
        <w:rPr>
          <w:rStyle w:val="Hyperlink"/>
          <w:rFonts w:ascii="Arial" w:hAnsi="Arial" w:cs="Arial"/>
          <w:noProof/>
        </w:rPr>
        <w:t>s</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_Toc208393667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5</w:t>
      </w:r>
      <w:r w:rsidR="00E60689" w:rsidRPr="00917D01">
        <w:rPr>
          <w:rStyle w:val="Hyperlink"/>
          <w:noProof/>
          <w:webHidden/>
        </w:rPr>
        <w:fldChar w:fldCharType="end"/>
      </w:r>
    </w:p>
    <w:p w:rsidR="00CE2DA4" w:rsidRPr="00917D01" w:rsidRDefault="00922BC5" w:rsidP="00CE2DA4">
      <w:r w:rsidRPr="00917D01">
        <w:rPr>
          <w:rStyle w:val="Hyperlink"/>
          <w:rFonts w:ascii="Arial" w:hAnsi="Arial" w:cs="Arial"/>
          <w:noProof/>
        </w:rPr>
        <w:fldChar w:fldCharType="end"/>
      </w:r>
    </w:p>
    <w:p w:rsidR="00CE2DA4" w:rsidRPr="00917D01" w:rsidRDefault="00947185" w:rsidP="00CE2DA4">
      <w:pPr>
        <w:rPr>
          <w:rStyle w:val="Hyperlink"/>
          <w:rFonts w:ascii="Arial" w:hAnsi="Arial" w:cs="Arial"/>
          <w:b/>
          <w:color w:val="FF0000"/>
          <w:sz w:val="24"/>
          <w:u w:val="none"/>
        </w:rPr>
      </w:pPr>
      <w:hyperlink w:anchor="Text28" w:history="1">
        <w:r w:rsidR="00CE2DA4" w:rsidRPr="00917D01">
          <w:rPr>
            <w:rStyle w:val="Hyperlink"/>
            <w:rFonts w:ascii="Arial" w:hAnsi="Arial" w:cs="Arial"/>
            <w:b/>
            <w:color w:val="FF0000"/>
            <w:sz w:val="24"/>
          </w:rPr>
          <w:t xml:space="preserve">10. </w:t>
        </w:r>
        <w:r w:rsidR="007F154E" w:rsidRPr="00917D01">
          <w:rPr>
            <w:rStyle w:val="Hyperlink"/>
            <w:rFonts w:ascii="Arial" w:hAnsi="Arial" w:cs="Arial"/>
            <w:b/>
            <w:color w:val="FF0000"/>
            <w:sz w:val="24"/>
          </w:rPr>
          <w:t xml:space="preserve"> </w:t>
        </w:r>
        <w:r w:rsidR="008C6474" w:rsidRPr="00917D01">
          <w:rPr>
            <w:rStyle w:val="Hyperlink"/>
            <w:rFonts w:ascii="Arial" w:hAnsi="Arial" w:cs="Arial"/>
            <w:b/>
            <w:color w:val="FF0000"/>
            <w:sz w:val="24"/>
          </w:rPr>
          <w:t>ADE</w:t>
        </w:r>
        <w:r w:rsidR="008C6474" w:rsidRPr="00917D01">
          <w:rPr>
            <w:rStyle w:val="Hyperlink"/>
            <w:rFonts w:ascii="Arial" w:hAnsi="Arial" w:cs="Arial"/>
            <w:b/>
            <w:color w:val="FF0000"/>
            <w:sz w:val="24"/>
          </w:rPr>
          <w:t>Q</w:t>
        </w:r>
        <w:r w:rsidR="008C6474" w:rsidRPr="00917D01">
          <w:rPr>
            <w:rStyle w:val="Hyperlink"/>
            <w:rFonts w:ascii="Arial" w:hAnsi="Arial" w:cs="Arial"/>
            <w:b/>
            <w:color w:val="FF0000"/>
            <w:sz w:val="24"/>
          </w:rPr>
          <w:t>UA</w:t>
        </w:r>
        <w:r w:rsidR="00CE2DA4" w:rsidRPr="00917D01">
          <w:rPr>
            <w:rStyle w:val="Hyperlink"/>
            <w:rFonts w:ascii="Arial" w:hAnsi="Arial" w:cs="Arial"/>
            <w:b/>
            <w:color w:val="FF0000"/>
            <w:sz w:val="24"/>
          </w:rPr>
          <w:t>CY O</w:t>
        </w:r>
        <w:r w:rsidR="00CE2DA4" w:rsidRPr="00917D01">
          <w:rPr>
            <w:rStyle w:val="Hyperlink"/>
            <w:rFonts w:ascii="Arial" w:hAnsi="Arial" w:cs="Arial"/>
            <w:b/>
            <w:color w:val="FF0000"/>
            <w:sz w:val="24"/>
          </w:rPr>
          <w:t>F</w:t>
        </w:r>
        <w:r w:rsidR="00CE2DA4" w:rsidRPr="00917D01">
          <w:rPr>
            <w:rStyle w:val="Hyperlink"/>
            <w:rFonts w:ascii="Arial" w:hAnsi="Arial" w:cs="Arial"/>
            <w:b/>
            <w:color w:val="FF0000"/>
            <w:sz w:val="24"/>
          </w:rPr>
          <w:t xml:space="preserve"> AMOU</w:t>
        </w:r>
        <w:r w:rsidR="00CE2DA4" w:rsidRPr="00917D01">
          <w:rPr>
            <w:rStyle w:val="Hyperlink"/>
            <w:rFonts w:ascii="Arial" w:hAnsi="Arial" w:cs="Arial"/>
            <w:b/>
            <w:color w:val="FF0000"/>
            <w:sz w:val="24"/>
          </w:rPr>
          <w:t>N</w:t>
        </w:r>
        <w:r w:rsidR="00CE2DA4" w:rsidRPr="00917D01">
          <w:rPr>
            <w:rStyle w:val="Hyperlink"/>
            <w:rFonts w:ascii="Arial" w:hAnsi="Arial" w:cs="Arial"/>
            <w:b/>
            <w:color w:val="FF0000"/>
            <w:sz w:val="24"/>
          </w:rPr>
          <w:t>TS</w:t>
        </w:r>
      </w:hyperlink>
      <w:proofErr w:type="gramStart"/>
      <w:r w:rsidR="007F154E" w:rsidRPr="00917D01">
        <w:rPr>
          <w:rStyle w:val="Hyperlink"/>
          <w:rFonts w:ascii="Arial" w:hAnsi="Arial" w:cs="Arial"/>
          <w:b/>
          <w:color w:val="FF0000"/>
          <w:sz w:val="24"/>
          <w:u w:val="none"/>
        </w:rPr>
        <w:t>…………………</w:t>
      </w:r>
      <w:r w:rsidR="00917D01" w:rsidRPr="00917D01">
        <w:rPr>
          <w:rStyle w:val="Hyperlink"/>
          <w:rFonts w:ascii="Arial" w:hAnsi="Arial" w:cs="Arial"/>
          <w:b/>
          <w:color w:val="FF0000"/>
          <w:sz w:val="24"/>
          <w:u w:val="none"/>
        </w:rPr>
        <w:t>………………...</w:t>
      </w:r>
      <w:r w:rsidR="00CE2DA4" w:rsidRPr="00917D01">
        <w:rPr>
          <w:rStyle w:val="Hyperlink"/>
          <w:rFonts w:ascii="Arial" w:hAnsi="Arial" w:cs="Arial"/>
          <w:b/>
          <w:color w:val="FF0000"/>
          <w:sz w:val="24"/>
          <w:u w:val="none"/>
        </w:rPr>
        <w:t>…………</w:t>
      </w:r>
      <w:r w:rsidR="003D2FB3" w:rsidRPr="00917D01">
        <w:rPr>
          <w:rStyle w:val="Hyperlink"/>
          <w:rFonts w:ascii="Arial" w:hAnsi="Arial" w:cs="Arial"/>
          <w:b/>
          <w:color w:val="FF0000"/>
          <w:sz w:val="24"/>
          <w:u w:val="none"/>
        </w:rPr>
        <w:t>.</w:t>
      </w:r>
      <w:r w:rsidR="00CE2DA4" w:rsidRPr="00917D01">
        <w:rPr>
          <w:rStyle w:val="Hyperlink"/>
          <w:rFonts w:ascii="Arial" w:hAnsi="Arial" w:cs="Arial"/>
          <w:b/>
          <w:color w:val="FF0000"/>
          <w:sz w:val="24"/>
          <w:u w:val="none"/>
        </w:rPr>
        <w:t>……………</w:t>
      </w:r>
      <w:proofErr w:type="gramEnd"/>
      <w:r w:rsidR="00CE2DA4" w:rsidRPr="00917D01">
        <w:rPr>
          <w:rStyle w:val="Hyperlink"/>
          <w:rFonts w:ascii="Arial" w:hAnsi="Arial" w:cs="Arial"/>
          <w:b/>
          <w:color w:val="FF0000"/>
          <w:sz w:val="24"/>
          <w:u w:val="none"/>
        </w:rPr>
        <w:t>.</w:t>
      </w:r>
      <w:r w:rsidR="00CE2DA4" w:rsidRPr="00917D01">
        <w:rPr>
          <w:rStyle w:val="Hyperlink"/>
          <w:b/>
          <w:color w:val="FF0000"/>
          <w:sz w:val="24"/>
          <w:u w:val="none"/>
        </w:rPr>
        <w:t>.</w:t>
      </w:r>
      <w:r w:rsidR="003D2FB3" w:rsidRPr="00917D01">
        <w:rPr>
          <w:rStyle w:val="Hyperlink"/>
          <w:rFonts w:ascii="Arial" w:hAnsi="Arial" w:cs="Arial"/>
          <w:b/>
          <w:color w:val="FF0000"/>
          <w:sz w:val="24"/>
          <w:u w:val="none"/>
        </w:rPr>
        <w:t>6</w:t>
      </w:r>
    </w:p>
    <w:p w:rsidR="00E60689" w:rsidRPr="00917D01" w:rsidRDefault="00922BC5" w:rsidP="00F104B9">
      <w:pPr>
        <w:pStyle w:val="TOC1"/>
        <w:rPr>
          <w:rStyle w:val="Hyperlink"/>
          <w:rFonts w:ascii="Times New Roman" w:eastAsia="Arial Unicode MS" w:hAnsi="Times New Roman"/>
          <w:b w:val="0"/>
          <w:color w:val="FF0000"/>
          <w:lang w:val="en-US"/>
        </w:rPr>
      </w:pPr>
      <w:r w:rsidRPr="00917D01">
        <w:rPr>
          <w:rStyle w:val="Hyperlink"/>
          <w:color w:val="FF0000"/>
        </w:rPr>
        <w:fldChar w:fldCharType="begin"/>
      </w:r>
      <w:r w:rsidR="00917D01" w:rsidRPr="00917D01">
        <w:rPr>
          <w:rStyle w:val="Hyperlink"/>
          <w:color w:val="FF0000"/>
        </w:rPr>
        <w:instrText>HYPERLINK  \l "Payments"</w:instrText>
      </w:r>
      <w:r w:rsidR="0015668D" w:rsidRPr="00917D01">
        <w:rPr>
          <w:u w:val="single"/>
        </w:rPr>
      </w:r>
      <w:r w:rsidRPr="00917D01">
        <w:rPr>
          <w:rStyle w:val="Hyperlink"/>
          <w:color w:val="FF0000"/>
        </w:rPr>
        <w:fldChar w:fldCharType="separate"/>
      </w:r>
      <w:r w:rsidR="00CE2DA4" w:rsidRPr="00917D01">
        <w:rPr>
          <w:rStyle w:val="Hyperlink"/>
          <w:color w:val="FF0000"/>
        </w:rPr>
        <w:t>11</w:t>
      </w:r>
      <w:r w:rsidR="00E60689" w:rsidRPr="00917D01">
        <w:rPr>
          <w:rStyle w:val="Hyperlink"/>
          <w:color w:val="FF0000"/>
        </w:rPr>
        <w:t>.</w:t>
      </w:r>
      <w:r w:rsidR="00E60689" w:rsidRPr="00917D01">
        <w:rPr>
          <w:rStyle w:val="Hyperlink"/>
          <w:rFonts w:ascii="Times New Roman" w:eastAsia="Arial Unicode MS" w:hAnsi="Times New Roman"/>
          <w:b w:val="0"/>
          <w:color w:val="FF0000"/>
          <w:lang w:val="en-US"/>
        </w:rPr>
        <w:tab/>
      </w:r>
      <w:r w:rsidR="00E60689" w:rsidRPr="00917D01">
        <w:rPr>
          <w:rStyle w:val="Hyperlink"/>
          <w:color w:val="FF0000"/>
        </w:rPr>
        <w:t>PAY</w:t>
      </w:r>
      <w:r w:rsidR="00E60689" w:rsidRPr="00917D01">
        <w:rPr>
          <w:rStyle w:val="Hyperlink"/>
          <w:color w:val="FF0000"/>
        </w:rPr>
        <w:t>M</w:t>
      </w:r>
      <w:r w:rsidR="00E60689" w:rsidRPr="00917D01">
        <w:rPr>
          <w:rStyle w:val="Hyperlink"/>
          <w:color w:val="FF0000"/>
        </w:rPr>
        <w:t>E</w:t>
      </w:r>
      <w:r w:rsidR="00E60689" w:rsidRPr="00917D01">
        <w:rPr>
          <w:rStyle w:val="Hyperlink"/>
          <w:color w:val="FF0000"/>
        </w:rPr>
        <w:t>N</w:t>
      </w:r>
      <w:r w:rsidR="00E60689" w:rsidRPr="00917D01">
        <w:rPr>
          <w:rStyle w:val="Hyperlink"/>
          <w:color w:val="FF0000"/>
        </w:rPr>
        <w:t>T</w:t>
      </w:r>
      <w:r w:rsidR="00E60689" w:rsidRPr="00917D01">
        <w:rPr>
          <w:rStyle w:val="Hyperlink"/>
          <w:color w:val="FF0000"/>
        </w:rPr>
        <w:t>S</w:t>
      </w:r>
      <w:r w:rsidR="00E60689" w:rsidRPr="00917D01">
        <w:rPr>
          <w:rStyle w:val="Hyperlink"/>
          <w:webHidden/>
          <w:color w:val="FF0000"/>
        </w:rPr>
        <w:tab/>
      </w:r>
      <w:r w:rsidR="00917D01" w:rsidRPr="00917D01">
        <w:rPr>
          <w:rStyle w:val="Hyperlink"/>
          <w:webHidden/>
          <w:color w:val="FF0000"/>
        </w:rPr>
        <w:t>6</w:t>
      </w:r>
    </w:p>
    <w:p w:rsidR="00ED5FCE" w:rsidRPr="00917D01" w:rsidRDefault="00922BC5" w:rsidP="00AC0036">
      <w:pPr>
        <w:ind w:left="284"/>
        <w:rPr>
          <w:rStyle w:val="Hyperlink"/>
          <w:rFonts w:ascii="Arial" w:hAnsi="Arial" w:cs="Arial"/>
          <w:color w:val="auto"/>
          <w:szCs w:val="22"/>
          <w:u w:val="none"/>
        </w:rPr>
      </w:pPr>
      <w:r w:rsidRPr="00917D01">
        <w:rPr>
          <w:rStyle w:val="Hyperlink"/>
          <w:rFonts w:ascii="Arial" w:hAnsi="Arial" w:cs="Arial"/>
          <w:b/>
          <w:noProof/>
          <w:color w:val="FF0000"/>
          <w:sz w:val="24"/>
        </w:rPr>
        <w:fldChar w:fldCharType="end"/>
      </w:r>
    </w:p>
    <w:p w:rsidR="00CE2DA4" w:rsidRPr="00917D01" w:rsidRDefault="00917D01" w:rsidP="00CE2DA4">
      <w:pPr>
        <w:rPr>
          <w:rStyle w:val="Hyperlink"/>
          <w:rFonts w:ascii="Arial" w:hAnsi="Arial" w:cs="Arial"/>
          <w:b/>
          <w:color w:val="FF0000"/>
          <w:sz w:val="24"/>
        </w:rPr>
      </w:pPr>
      <w:r w:rsidRPr="00917D01">
        <w:rPr>
          <w:rStyle w:val="Hyperlink"/>
          <w:rFonts w:ascii="Arial" w:hAnsi="Arial" w:cs="Arial"/>
          <w:b/>
          <w:color w:val="FF0000"/>
          <w:sz w:val="24"/>
        </w:rPr>
        <w:fldChar w:fldCharType="begin"/>
      </w:r>
      <w:r w:rsidRPr="00917D01">
        <w:rPr>
          <w:rStyle w:val="Hyperlink"/>
          <w:rFonts w:ascii="Arial" w:hAnsi="Arial" w:cs="Arial"/>
          <w:b/>
          <w:color w:val="FF0000"/>
          <w:sz w:val="24"/>
        </w:rPr>
        <w:instrText xml:space="preserve"> HYPERLINK  \l "debts" </w:instrText>
      </w:r>
      <w:r w:rsidR="0015668D" w:rsidRPr="00917D01">
        <w:rPr>
          <w:rFonts w:ascii="Arial" w:hAnsi="Arial" w:cs="Arial"/>
          <w:b/>
          <w:color w:val="FF0000"/>
          <w:sz w:val="24"/>
          <w:u w:val="single"/>
        </w:rPr>
      </w:r>
      <w:r w:rsidRPr="00917D01">
        <w:rPr>
          <w:rStyle w:val="Hyperlink"/>
          <w:rFonts w:ascii="Arial" w:hAnsi="Arial" w:cs="Arial"/>
          <w:b/>
          <w:color w:val="FF0000"/>
          <w:sz w:val="24"/>
        </w:rPr>
        <w:fldChar w:fldCharType="separate"/>
      </w:r>
      <w:r w:rsidR="00CE2DA4" w:rsidRPr="00917D01">
        <w:rPr>
          <w:rStyle w:val="Hyperlink"/>
          <w:rFonts w:ascii="Arial" w:hAnsi="Arial" w:cs="Arial"/>
          <w:b/>
          <w:color w:val="FF0000"/>
          <w:sz w:val="24"/>
        </w:rPr>
        <w:t xml:space="preserve">12. </w:t>
      </w:r>
      <w:r w:rsidR="007F154E" w:rsidRPr="00917D01">
        <w:rPr>
          <w:rStyle w:val="Hyperlink"/>
          <w:rFonts w:ascii="Arial" w:hAnsi="Arial" w:cs="Arial"/>
          <w:b/>
          <w:color w:val="FF0000"/>
          <w:sz w:val="24"/>
        </w:rPr>
        <w:t xml:space="preserve"> </w:t>
      </w:r>
      <w:r w:rsidR="00CE2DA4" w:rsidRPr="00917D01">
        <w:rPr>
          <w:rStyle w:val="Hyperlink"/>
          <w:rFonts w:ascii="Arial" w:hAnsi="Arial" w:cs="Arial"/>
          <w:b/>
          <w:color w:val="FF0000"/>
          <w:sz w:val="24"/>
        </w:rPr>
        <w:t>DEB</w:t>
      </w:r>
      <w:r w:rsidR="00CE2DA4" w:rsidRPr="00917D01">
        <w:rPr>
          <w:rStyle w:val="Hyperlink"/>
          <w:rFonts w:ascii="Arial" w:hAnsi="Arial" w:cs="Arial"/>
          <w:b/>
          <w:color w:val="FF0000"/>
          <w:sz w:val="24"/>
        </w:rPr>
        <w:t>T</w:t>
      </w:r>
      <w:r w:rsidR="00CE2DA4" w:rsidRPr="00917D01">
        <w:rPr>
          <w:rStyle w:val="Hyperlink"/>
          <w:rFonts w:ascii="Arial" w:hAnsi="Arial" w:cs="Arial"/>
          <w:b/>
          <w:color w:val="FF0000"/>
          <w:sz w:val="24"/>
        </w:rPr>
        <w:t>S TO</w:t>
      </w:r>
      <w:r w:rsidR="00CE2DA4" w:rsidRPr="00917D01">
        <w:rPr>
          <w:rStyle w:val="Hyperlink"/>
          <w:rFonts w:ascii="Arial" w:hAnsi="Arial" w:cs="Arial"/>
          <w:b/>
          <w:color w:val="FF0000"/>
          <w:sz w:val="24"/>
        </w:rPr>
        <w:t xml:space="preserve"> </w:t>
      </w:r>
      <w:r w:rsidR="00CE2DA4" w:rsidRPr="00917D01">
        <w:rPr>
          <w:rStyle w:val="Hyperlink"/>
          <w:rFonts w:ascii="Arial" w:hAnsi="Arial" w:cs="Arial"/>
          <w:b/>
          <w:color w:val="FF0000"/>
          <w:sz w:val="24"/>
        </w:rPr>
        <w:t>C</w:t>
      </w:r>
      <w:r w:rsidR="00CE2DA4" w:rsidRPr="00917D01">
        <w:rPr>
          <w:rStyle w:val="Hyperlink"/>
          <w:rFonts w:ascii="Arial" w:hAnsi="Arial" w:cs="Arial"/>
          <w:b/>
          <w:color w:val="FF0000"/>
          <w:sz w:val="24"/>
        </w:rPr>
        <w:t>L</w:t>
      </w:r>
      <w:r w:rsidR="00CE2DA4" w:rsidRPr="00917D01">
        <w:rPr>
          <w:rStyle w:val="Hyperlink"/>
          <w:rFonts w:ascii="Arial" w:hAnsi="Arial" w:cs="Arial"/>
          <w:b/>
          <w:color w:val="FF0000"/>
          <w:sz w:val="24"/>
        </w:rPr>
        <w:t>IENTS</w:t>
      </w:r>
      <w:r w:rsidR="00922BC5" w:rsidRPr="00917D01">
        <w:rPr>
          <w:rStyle w:val="Hyperlink"/>
          <w:rFonts w:ascii="Arial" w:hAnsi="Arial" w:cs="Arial"/>
          <w:b/>
          <w:color w:val="FF0000"/>
          <w:sz w:val="24"/>
        </w:rPr>
        <w:t>..................................................................</w:t>
      </w:r>
      <w:r w:rsidR="003D2FB3" w:rsidRPr="00917D01">
        <w:rPr>
          <w:rStyle w:val="Hyperlink"/>
          <w:rFonts w:ascii="Arial" w:hAnsi="Arial" w:cs="Arial"/>
          <w:b/>
          <w:color w:val="FF0000"/>
          <w:sz w:val="24"/>
        </w:rPr>
        <w:t>..............................</w:t>
      </w:r>
      <w:r w:rsidR="00D25E37">
        <w:rPr>
          <w:rStyle w:val="Hyperlink"/>
          <w:rFonts w:ascii="Arial" w:hAnsi="Arial" w:cs="Arial"/>
          <w:b/>
          <w:color w:val="FF0000"/>
          <w:sz w:val="24"/>
        </w:rPr>
        <w:t>7</w:t>
      </w:r>
    </w:p>
    <w:p w:rsidR="00E60689" w:rsidRPr="00917D01" w:rsidRDefault="00917D01" w:rsidP="00F104B9">
      <w:pPr>
        <w:pStyle w:val="TOC1"/>
        <w:rPr>
          <w:rStyle w:val="Hyperlink"/>
          <w:rFonts w:ascii="Times New Roman" w:eastAsia="Arial Unicode MS" w:hAnsi="Times New Roman"/>
          <w:b w:val="0"/>
          <w:lang w:val="en-US"/>
        </w:rPr>
      </w:pPr>
      <w:r w:rsidRPr="00917D01">
        <w:rPr>
          <w:rStyle w:val="Hyperlink"/>
          <w:noProof w:val="0"/>
          <w:color w:val="FF0000"/>
        </w:rPr>
        <w:lastRenderedPageBreak/>
        <w:fldChar w:fldCharType="end"/>
      </w:r>
      <w:r w:rsidR="00922BC5" w:rsidRPr="00917D01">
        <w:rPr>
          <w:rStyle w:val="Hyperlink"/>
          <w:bCs/>
        </w:rPr>
        <w:fldChar w:fldCharType="begin"/>
      </w:r>
      <w:r w:rsidR="00922BC5" w:rsidRPr="00917D01">
        <w:rPr>
          <w:rStyle w:val="Hyperlink"/>
          <w:bCs/>
        </w:rPr>
        <w:instrText xml:space="preserve"> HYPERLINK  \l "Text32" </w:instrText>
      </w:r>
      <w:r w:rsidR="00922BC5" w:rsidRPr="00917D01">
        <w:rPr>
          <w:rStyle w:val="Hyperlink"/>
          <w:bCs/>
        </w:rPr>
        <w:fldChar w:fldCharType="separate"/>
      </w:r>
      <w:r w:rsidR="00E60689" w:rsidRPr="00917D01">
        <w:rPr>
          <w:rStyle w:val="Hyperlink"/>
          <w:bCs/>
        </w:rPr>
        <w:t>1</w:t>
      </w:r>
      <w:r w:rsidR="00CE2DA4" w:rsidRPr="00917D01">
        <w:rPr>
          <w:rStyle w:val="Hyperlink"/>
          <w:bCs/>
        </w:rPr>
        <w:t>3</w:t>
      </w:r>
      <w:r w:rsidR="00E60689" w:rsidRPr="00917D01">
        <w:rPr>
          <w:rStyle w:val="Hyperlink"/>
          <w:bCs/>
        </w:rPr>
        <w:t>.</w:t>
      </w:r>
      <w:r w:rsidR="00E60689" w:rsidRPr="00917D01">
        <w:rPr>
          <w:rStyle w:val="Hyperlink"/>
          <w:rFonts w:ascii="Times New Roman" w:eastAsia="Arial Unicode MS" w:hAnsi="Times New Roman"/>
          <w:b w:val="0"/>
          <w:lang w:val="en-US"/>
        </w:rPr>
        <w:tab/>
      </w:r>
      <w:r w:rsidR="00E60689" w:rsidRPr="00917D01">
        <w:rPr>
          <w:rStyle w:val="Hyperlink"/>
          <w:bCs/>
        </w:rPr>
        <w:t xml:space="preserve"> CLIEN</w:t>
      </w:r>
      <w:r w:rsidR="00E60689" w:rsidRPr="00917D01">
        <w:rPr>
          <w:rStyle w:val="Hyperlink"/>
          <w:bCs/>
        </w:rPr>
        <w:t>T</w:t>
      </w:r>
      <w:r w:rsidR="00E60689" w:rsidRPr="00917D01">
        <w:rPr>
          <w:rStyle w:val="Hyperlink"/>
          <w:bCs/>
        </w:rPr>
        <w:t>’</w:t>
      </w:r>
      <w:r w:rsidR="00E60689" w:rsidRPr="00917D01">
        <w:rPr>
          <w:rStyle w:val="Hyperlink"/>
          <w:bCs/>
        </w:rPr>
        <w:t>S</w:t>
      </w:r>
      <w:r w:rsidR="00E60689" w:rsidRPr="00917D01">
        <w:rPr>
          <w:rStyle w:val="Hyperlink"/>
          <w:bCs/>
        </w:rPr>
        <w:t xml:space="preserve"> CHA</w:t>
      </w:r>
      <w:r w:rsidR="00E60689" w:rsidRPr="00917D01">
        <w:rPr>
          <w:rStyle w:val="Hyperlink"/>
          <w:bCs/>
        </w:rPr>
        <w:t>N</w:t>
      </w:r>
      <w:r w:rsidR="00E60689" w:rsidRPr="00917D01">
        <w:rPr>
          <w:rStyle w:val="Hyperlink"/>
          <w:bCs/>
        </w:rPr>
        <w:t>GES</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_Toc208393671 \h </w:instrText>
      </w:r>
      <w:r w:rsidR="00E60689" w:rsidRPr="00917D01">
        <w:rPr>
          <w:rStyle w:val="Hyperlink"/>
        </w:rPr>
      </w:r>
      <w:r w:rsidR="00E60689" w:rsidRPr="00917D01">
        <w:rPr>
          <w:rStyle w:val="Hyperlink"/>
          <w:webHidden/>
        </w:rPr>
        <w:fldChar w:fldCharType="separate"/>
      </w:r>
      <w:r w:rsidR="00DD1498">
        <w:rPr>
          <w:rStyle w:val="Hyperlink"/>
          <w:webHidden/>
        </w:rPr>
        <w:t>7</w:t>
      </w:r>
      <w:r w:rsidR="00E60689" w:rsidRPr="00917D01">
        <w:rPr>
          <w:rStyle w:val="Hyperlink"/>
          <w:webHidden/>
        </w:rPr>
        <w:fldChar w:fldCharType="end"/>
      </w:r>
    </w:p>
    <w:p w:rsidR="00E60689" w:rsidRPr="00917D01" w:rsidRDefault="00922BC5">
      <w:pPr>
        <w:pStyle w:val="TOC2"/>
        <w:rPr>
          <w:rStyle w:val="Hyperlink"/>
          <w:rFonts w:eastAsia="Arial Unicode MS"/>
          <w:noProof/>
          <w:sz w:val="24"/>
          <w:lang w:val="en-US"/>
        </w:rPr>
      </w:pPr>
      <w:r w:rsidRPr="00917D01">
        <w:rPr>
          <w:rStyle w:val="Hyperlink"/>
          <w:rFonts w:ascii="Arial" w:hAnsi="Arial" w:cs="Arial"/>
          <w:b/>
          <w:bCs/>
          <w:noProof/>
          <w:sz w:val="24"/>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"Text33"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Increased, reduced, lum</w:t>
      </w:r>
      <w:r w:rsidR="00E60689" w:rsidRPr="00917D01">
        <w:rPr>
          <w:rStyle w:val="Hyperlink"/>
          <w:rFonts w:ascii="Arial" w:hAnsi="Arial" w:cs="Arial"/>
          <w:noProof/>
        </w:rPr>
        <w:t>p</w:t>
      </w:r>
      <w:r w:rsidR="00E60689" w:rsidRPr="00917D01">
        <w:rPr>
          <w:rStyle w:val="Hyperlink"/>
          <w:rFonts w:ascii="Arial" w:hAnsi="Arial" w:cs="Arial"/>
          <w:noProof/>
        </w:rPr>
        <w:t xml:space="preserve"> s</w:t>
      </w:r>
      <w:r w:rsidR="00E60689" w:rsidRPr="00917D01">
        <w:rPr>
          <w:rStyle w:val="Hyperlink"/>
          <w:rFonts w:ascii="Arial" w:hAnsi="Arial" w:cs="Arial"/>
          <w:noProof/>
        </w:rPr>
        <w:t>u</w:t>
      </w:r>
      <w:r w:rsidR="00E60689" w:rsidRPr="00917D01">
        <w:rPr>
          <w:rStyle w:val="Hyperlink"/>
          <w:rFonts w:ascii="Arial" w:hAnsi="Arial" w:cs="Arial"/>
          <w:noProof/>
        </w:rPr>
        <w:t>m fee</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_Toc208393672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7</w:t>
      </w:r>
      <w:r w:rsidR="00E60689" w:rsidRPr="00917D01">
        <w:rPr>
          <w:rStyle w:val="Hyperlink"/>
          <w:noProof/>
          <w:webHidden/>
        </w:rPr>
        <w:fldChar w:fldCharType="end"/>
      </w:r>
    </w:p>
    <w:p w:rsidR="00E60689" w:rsidRPr="00917D01" w:rsidRDefault="00922BC5" w:rsidP="00F104B9">
      <w:pPr>
        <w:pStyle w:val="TOC1"/>
        <w:rPr>
          <w:rStyle w:val="Hyperlink"/>
          <w:rFonts w:ascii="Times New Roman" w:eastAsia="Arial Unicode MS" w:hAnsi="Times New Roman"/>
          <w:b w:val="0"/>
          <w:lang w:val="en-US"/>
        </w:rPr>
      </w:pPr>
      <w:r w:rsidRPr="00917D01">
        <w:rPr>
          <w:rStyle w:val="Hyperlink"/>
          <w:b w:val="0"/>
          <w:sz w:val="22"/>
        </w:rPr>
        <w:fldChar w:fldCharType="end"/>
      </w:r>
      <w:r w:rsidRPr="00917D01">
        <w:rPr>
          <w:rStyle w:val="Hyperlink"/>
        </w:rPr>
        <w:fldChar w:fldCharType="begin"/>
      </w:r>
      <w:r w:rsidRPr="00917D01">
        <w:rPr>
          <w:rStyle w:val="Hyperlink"/>
        </w:rPr>
        <w:instrText xml:space="preserve"> HYPERLINK  \l "Text34" </w:instrText>
      </w:r>
      <w:r w:rsidRPr="00917D01">
        <w:rPr>
          <w:rStyle w:val="Hyperlink"/>
        </w:rPr>
        <w:fldChar w:fldCharType="separate"/>
      </w:r>
      <w:r w:rsidR="00E60689" w:rsidRPr="00917D01">
        <w:rPr>
          <w:rStyle w:val="Hyperlink"/>
        </w:rPr>
        <w:t>1</w:t>
      </w:r>
      <w:r w:rsidR="00CE2DA4" w:rsidRPr="00917D01">
        <w:rPr>
          <w:rStyle w:val="Hyperlink"/>
        </w:rPr>
        <w:t>4</w:t>
      </w:r>
      <w:r w:rsidR="00E60689" w:rsidRPr="00917D01">
        <w:rPr>
          <w:rStyle w:val="Hyperlink"/>
        </w:rPr>
        <w:t>. INT</w:t>
      </w:r>
      <w:r w:rsidR="00E60689" w:rsidRPr="00917D01">
        <w:rPr>
          <w:rStyle w:val="Hyperlink"/>
        </w:rPr>
        <w:t>E</w:t>
      </w:r>
      <w:r w:rsidR="00E60689" w:rsidRPr="00917D01">
        <w:rPr>
          <w:rStyle w:val="Hyperlink"/>
        </w:rPr>
        <w:t>LLE</w:t>
      </w:r>
      <w:r w:rsidR="00E60689" w:rsidRPr="00917D01">
        <w:rPr>
          <w:rStyle w:val="Hyperlink"/>
        </w:rPr>
        <w:t>C</w:t>
      </w:r>
      <w:r w:rsidR="00E60689" w:rsidRPr="00917D01">
        <w:rPr>
          <w:rStyle w:val="Hyperlink"/>
        </w:rPr>
        <w:t>TU</w:t>
      </w:r>
      <w:r w:rsidR="00ED5FCE" w:rsidRPr="00917D01">
        <w:rPr>
          <w:rStyle w:val="Hyperlink"/>
        </w:rPr>
        <w:t>AL PROPERTY</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_Toc208393676 \h </w:instrText>
      </w:r>
      <w:r w:rsidR="00E60689" w:rsidRPr="00917D01">
        <w:rPr>
          <w:rStyle w:val="Hyperlink"/>
        </w:rPr>
      </w:r>
      <w:r w:rsidR="00E60689" w:rsidRPr="00917D01">
        <w:rPr>
          <w:rStyle w:val="Hyperlink"/>
          <w:webHidden/>
        </w:rPr>
        <w:fldChar w:fldCharType="separate"/>
      </w:r>
      <w:r w:rsidR="00DD1498">
        <w:rPr>
          <w:rStyle w:val="Hyperlink"/>
          <w:webHidden/>
        </w:rPr>
        <w:t>7</w:t>
      </w:r>
      <w:r w:rsidR="00E60689" w:rsidRPr="00917D01">
        <w:rPr>
          <w:rStyle w:val="Hyperlink"/>
          <w:webHidden/>
        </w:rPr>
        <w:fldChar w:fldCharType="end"/>
      </w:r>
    </w:p>
    <w:p w:rsidR="00E60689" w:rsidRPr="00917D01" w:rsidRDefault="00922BC5">
      <w:pPr>
        <w:pStyle w:val="TOC2"/>
        <w:rPr>
          <w:rStyle w:val="Hyperlink"/>
          <w:rFonts w:eastAsia="Arial Unicode MS"/>
          <w:noProof/>
          <w:sz w:val="24"/>
          <w:lang w:val="en-US"/>
        </w:rPr>
      </w:pPr>
      <w:r w:rsidRPr="00917D01">
        <w:rPr>
          <w:rStyle w:val="Hyperlink"/>
          <w:rFonts w:ascii="Arial" w:hAnsi="Arial" w:cs="Arial"/>
          <w:b/>
          <w:noProof/>
          <w:sz w:val="24"/>
        </w:rPr>
        <w:fldChar w:fldCharType="end"/>
      </w:r>
      <w:r w:rsidR="008C2807" w:rsidRPr="00917D01">
        <w:rPr>
          <w:rStyle w:val="Hyperlink"/>
          <w:rFonts w:ascii="Arial" w:hAnsi="Arial" w:cs="Arial"/>
          <w:noProof/>
        </w:rPr>
        <w:fldChar w:fldCharType="begin"/>
      </w:r>
      <w:r w:rsidR="008C2807" w:rsidRPr="00917D01">
        <w:rPr>
          <w:rStyle w:val="Hyperlink"/>
          <w:rFonts w:ascii="Arial" w:hAnsi="Arial" w:cs="Arial"/>
          <w:noProof/>
        </w:rPr>
        <w:instrText xml:space="preserve"> HYPERLINK  \l "Text35" </w:instrText>
      </w:r>
      <w:r w:rsidR="00A45BE3" w:rsidRPr="00917D01">
        <w:rPr>
          <w:rFonts w:ascii="Arial" w:hAnsi="Arial" w:cs="Arial"/>
          <w:noProof/>
          <w:color w:val="0000FF"/>
          <w:u w:val="single"/>
        </w:rPr>
      </w:r>
      <w:r w:rsidR="008C2807" w:rsidRPr="00917D01">
        <w:rPr>
          <w:rStyle w:val="Hyperlink"/>
          <w:rFonts w:ascii="Arial" w:hAnsi="Arial" w:cs="Arial"/>
          <w:noProof/>
        </w:rPr>
        <w:fldChar w:fldCharType="separate"/>
      </w:r>
      <w:r w:rsidR="00E60689" w:rsidRPr="00917D01">
        <w:rPr>
          <w:rStyle w:val="Hyperlink"/>
          <w:rFonts w:ascii="Arial" w:hAnsi="Arial" w:cs="Arial"/>
          <w:noProof/>
        </w:rPr>
        <w:t>Gener</w:t>
      </w:r>
      <w:r w:rsidR="00E60689" w:rsidRPr="00917D01">
        <w:rPr>
          <w:rStyle w:val="Hyperlink"/>
          <w:rFonts w:ascii="Arial" w:hAnsi="Arial" w:cs="Arial"/>
          <w:noProof/>
        </w:rPr>
        <w:t>a</w:t>
      </w:r>
      <w:r w:rsidR="00E60689" w:rsidRPr="00917D01">
        <w:rPr>
          <w:rStyle w:val="Hyperlink"/>
          <w:rFonts w:ascii="Arial" w:hAnsi="Arial" w:cs="Arial"/>
          <w:noProof/>
        </w:rPr>
        <w:t>l</w:t>
      </w:r>
      <w:r w:rsidR="00E60689" w:rsidRPr="00917D01">
        <w:rPr>
          <w:rStyle w:val="Hyperlink"/>
          <w:rFonts w:ascii="Arial" w:hAnsi="Arial" w:cs="Arial"/>
          <w:noProof/>
        </w:rPr>
        <w:t xml:space="preserve"> rig</w:t>
      </w:r>
      <w:r w:rsidR="00E60689" w:rsidRPr="00917D01">
        <w:rPr>
          <w:rStyle w:val="Hyperlink"/>
          <w:rFonts w:ascii="Arial" w:hAnsi="Arial" w:cs="Arial"/>
          <w:noProof/>
        </w:rPr>
        <w:t>h</w:t>
      </w:r>
      <w:r w:rsidR="00E60689" w:rsidRPr="00917D01">
        <w:rPr>
          <w:rStyle w:val="Hyperlink"/>
          <w:rFonts w:ascii="Arial" w:hAnsi="Arial" w:cs="Arial"/>
          <w:noProof/>
        </w:rPr>
        <w:t>ts</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_Toc208393677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7</w:t>
      </w:r>
      <w:r w:rsidR="00E60689" w:rsidRPr="00917D01">
        <w:rPr>
          <w:rStyle w:val="Hyperlink"/>
          <w:noProof/>
          <w:webHidden/>
        </w:rPr>
        <w:fldChar w:fldCharType="end"/>
      </w:r>
    </w:p>
    <w:p w:rsidR="00E60689" w:rsidRPr="00917D01" w:rsidRDefault="008C2807">
      <w:pPr>
        <w:pStyle w:val="TOC2"/>
        <w:rPr>
          <w:rStyle w:val="Hyperlink"/>
          <w:rFonts w:eastAsia="Arial Unicode MS"/>
          <w:noProof/>
          <w:sz w:val="24"/>
          <w:lang w:val="en-US"/>
        </w:rPr>
      </w:pPr>
      <w:r w:rsidRPr="00917D01">
        <w:rPr>
          <w:rStyle w:val="Hyperlink"/>
          <w:rFonts w:ascii="Arial" w:hAnsi="Arial" w:cs="Arial"/>
          <w:noProof/>
        </w:rPr>
        <w:fldChar w:fldCharType="end"/>
      </w:r>
      <w:r w:rsidR="00FF27EB" w:rsidRPr="00917D01">
        <w:rPr>
          <w:rStyle w:val="Hyperlink"/>
          <w:rFonts w:ascii="Arial" w:hAnsi="Arial" w:cs="Arial"/>
          <w:noProof/>
        </w:rPr>
        <w:fldChar w:fldCharType="begin"/>
      </w:r>
      <w:r w:rsidR="00FF27EB" w:rsidRPr="00917D01">
        <w:rPr>
          <w:rStyle w:val="Hyperlink"/>
          <w:rFonts w:ascii="Arial" w:hAnsi="Arial" w:cs="Arial"/>
          <w:noProof/>
        </w:rPr>
        <w:instrText>HYPERLINK  \l "Text36"</w:instrText>
      </w:r>
      <w:r w:rsidR="00A45BE3" w:rsidRPr="00917D01">
        <w:rPr>
          <w:rFonts w:ascii="Arial" w:hAnsi="Arial" w:cs="Arial"/>
          <w:noProof/>
          <w:color w:val="0000FF"/>
          <w:u w:val="single"/>
        </w:rPr>
      </w:r>
      <w:r w:rsidR="00FF27EB" w:rsidRPr="00917D01">
        <w:rPr>
          <w:rStyle w:val="Hyperlink"/>
          <w:rFonts w:ascii="Arial" w:hAnsi="Arial" w:cs="Arial"/>
          <w:noProof/>
        </w:rPr>
        <w:fldChar w:fldCharType="separate"/>
      </w:r>
      <w:r w:rsidR="00E60689" w:rsidRPr="00917D01">
        <w:rPr>
          <w:rStyle w:val="Hyperlink"/>
          <w:rFonts w:ascii="Arial" w:hAnsi="Arial" w:cs="Arial"/>
          <w:noProof/>
        </w:rPr>
        <w:t>Licen</w:t>
      </w:r>
      <w:r w:rsidR="00E60689" w:rsidRPr="00917D01">
        <w:rPr>
          <w:rStyle w:val="Hyperlink"/>
          <w:rFonts w:ascii="Arial" w:hAnsi="Arial" w:cs="Arial"/>
          <w:noProof/>
        </w:rPr>
        <w:t>c</w:t>
      </w:r>
      <w:r w:rsidR="00E60689" w:rsidRPr="00917D01">
        <w:rPr>
          <w:rStyle w:val="Hyperlink"/>
          <w:rFonts w:ascii="Arial" w:hAnsi="Arial" w:cs="Arial"/>
          <w:noProof/>
        </w:rPr>
        <w:t>e</w:t>
      </w:r>
      <w:r w:rsidR="00E60689" w:rsidRPr="00917D01">
        <w:rPr>
          <w:rStyle w:val="Hyperlink"/>
          <w:rFonts w:ascii="Arial" w:hAnsi="Arial" w:cs="Arial"/>
          <w:noProof/>
        </w:rPr>
        <w:t>, ownership, copyright</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_Toc208393678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7</w:t>
      </w:r>
      <w:r w:rsidR="00E60689" w:rsidRPr="00917D01">
        <w:rPr>
          <w:rStyle w:val="Hyperlink"/>
          <w:noProof/>
          <w:webHidden/>
        </w:rPr>
        <w:fldChar w:fldCharType="end"/>
      </w:r>
    </w:p>
    <w:p w:rsidR="00E60689" w:rsidRPr="00917D01" w:rsidRDefault="00FF27EB">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"Text37"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Pa</w:t>
      </w:r>
      <w:r w:rsidR="00E60689" w:rsidRPr="00917D01">
        <w:rPr>
          <w:rStyle w:val="Hyperlink"/>
          <w:rFonts w:ascii="Arial" w:hAnsi="Arial" w:cs="Arial"/>
          <w:noProof/>
        </w:rPr>
        <w:t>y</w:t>
      </w:r>
      <w:r w:rsidR="00E60689" w:rsidRPr="00917D01">
        <w:rPr>
          <w:rStyle w:val="Hyperlink"/>
          <w:rFonts w:ascii="Arial" w:hAnsi="Arial" w:cs="Arial"/>
          <w:noProof/>
        </w:rPr>
        <w:t>m</w:t>
      </w:r>
      <w:r w:rsidR="00E60689" w:rsidRPr="00917D01">
        <w:rPr>
          <w:rStyle w:val="Hyperlink"/>
          <w:rFonts w:ascii="Arial" w:hAnsi="Arial" w:cs="Arial"/>
          <w:noProof/>
        </w:rPr>
        <w:t>e</w:t>
      </w:r>
      <w:r w:rsidR="00E60689" w:rsidRPr="00917D01">
        <w:rPr>
          <w:rStyle w:val="Hyperlink"/>
          <w:rFonts w:ascii="Arial" w:hAnsi="Arial" w:cs="Arial"/>
          <w:noProof/>
        </w:rPr>
        <w:t>nt</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_Toc208393680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8</w:t>
      </w:r>
      <w:r w:rsidR="00E60689" w:rsidRPr="00917D01">
        <w:rPr>
          <w:rStyle w:val="Hyperlink"/>
          <w:noProof/>
          <w:webHidden/>
        </w:rPr>
        <w:fldChar w:fldCharType="end"/>
      </w:r>
    </w:p>
    <w:p w:rsidR="00E60689" w:rsidRPr="00917D01" w:rsidRDefault="00FF27EB">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"Text38"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Confide</w:t>
      </w:r>
      <w:r w:rsidR="00E60689" w:rsidRPr="00917D01">
        <w:rPr>
          <w:rStyle w:val="Hyperlink"/>
          <w:rFonts w:ascii="Arial" w:hAnsi="Arial" w:cs="Arial"/>
          <w:noProof/>
        </w:rPr>
        <w:t>n</w:t>
      </w:r>
      <w:r w:rsidR="00E60689" w:rsidRPr="00917D01">
        <w:rPr>
          <w:rStyle w:val="Hyperlink"/>
          <w:rFonts w:ascii="Arial" w:hAnsi="Arial" w:cs="Arial"/>
          <w:noProof/>
        </w:rPr>
        <w:t>tial</w:t>
      </w:r>
      <w:r w:rsidR="00E60689" w:rsidRPr="00917D01">
        <w:rPr>
          <w:rStyle w:val="Hyperlink"/>
          <w:rFonts w:ascii="Arial" w:hAnsi="Arial" w:cs="Arial"/>
          <w:noProof/>
        </w:rPr>
        <w:t>i</w:t>
      </w:r>
      <w:r w:rsidR="00E60689" w:rsidRPr="00917D01">
        <w:rPr>
          <w:rStyle w:val="Hyperlink"/>
          <w:rFonts w:ascii="Arial" w:hAnsi="Arial" w:cs="Arial"/>
          <w:noProof/>
        </w:rPr>
        <w:t>ty</w:t>
      </w:r>
      <w:r w:rsidR="00E60689" w:rsidRPr="00917D01">
        <w:rPr>
          <w:rStyle w:val="Hyperlink"/>
          <w:noProof/>
          <w:webHidden/>
        </w:rPr>
        <w:tab/>
      </w:r>
      <w:r w:rsidR="00D25E37">
        <w:rPr>
          <w:rStyle w:val="Hyperlink"/>
          <w:noProof/>
          <w:webHidden/>
        </w:rPr>
        <w:t>8</w:t>
      </w:r>
    </w:p>
    <w:p w:rsidR="00E60689" w:rsidRPr="00917D01" w:rsidRDefault="00FF27EB">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"Text39"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Secu</w:t>
      </w:r>
      <w:r w:rsidR="00E60689" w:rsidRPr="00917D01">
        <w:rPr>
          <w:rStyle w:val="Hyperlink"/>
          <w:rFonts w:ascii="Arial" w:hAnsi="Arial" w:cs="Arial"/>
          <w:noProof/>
        </w:rPr>
        <w:t>r</w:t>
      </w:r>
      <w:r w:rsidR="00E60689" w:rsidRPr="00917D01">
        <w:rPr>
          <w:rStyle w:val="Hyperlink"/>
          <w:rFonts w:ascii="Arial" w:hAnsi="Arial" w:cs="Arial"/>
          <w:noProof/>
        </w:rPr>
        <w:t>ity, acc</w:t>
      </w:r>
      <w:r w:rsidR="00E60689" w:rsidRPr="00917D01">
        <w:rPr>
          <w:rStyle w:val="Hyperlink"/>
          <w:rFonts w:ascii="Arial" w:hAnsi="Arial" w:cs="Arial"/>
          <w:noProof/>
        </w:rPr>
        <w:t>e</w:t>
      </w:r>
      <w:r w:rsidR="00E60689" w:rsidRPr="00917D01">
        <w:rPr>
          <w:rStyle w:val="Hyperlink"/>
          <w:rFonts w:ascii="Arial" w:hAnsi="Arial" w:cs="Arial"/>
          <w:noProof/>
        </w:rPr>
        <w:t>ss</w:t>
      </w:r>
      <w:r w:rsidR="00E60689" w:rsidRPr="00917D01">
        <w:rPr>
          <w:rStyle w:val="Hyperlink"/>
          <w:noProof/>
          <w:webHidden/>
        </w:rPr>
        <w:tab/>
      </w:r>
      <w:r w:rsidR="00D25E37">
        <w:rPr>
          <w:rStyle w:val="Hyperlink"/>
          <w:noProof/>
          <w:webHidden/>
        </w:rPr>
        <w:t>8</w:t>
      </w:r>
    </w:p>
    <w:p w:rsidR="00E60689" w:rsidRPr="00917D01" w:rsidRDefault="00FF27EB" w:rsidP="00F104B9">
      <w:pPr>
        <w:pStyle w:val="TOC1"/>
        <w:rPr>
          <w:rStyle w:val="Hyperlink"/>
          <w:rFonts w:ascii="Times New Roman" w:eastAsia="Arial Unicode MS" w:hAnsi="Times New Roman"/>
          <w:b w:val="0"/>
          <w:lang w:val="en-US"/>
        </w:rPr>
      </w:pPr>
      <w:r w:rsidRPr="00917D01">
        <w:rPr>
          <w:rStyle w:val="Hyperlink"/>
          <w:b w:val="0"/>
          <w:sz w:val="22"/>
        </w:rPr>
        <w:fldChar w:fldCharType="end"/>
      </w:r>
      <w:r w:rsidRPr="00917D01">
        <w:rPr>
          <w:rStyle w:val="Hyperlink"/>
        </w:rPr>
        <w:fldChar w:fldCharType="begin"/>
      </w:r>
      <w:r w:rsidRPr="00917D01">
        <w:rPr>
          <w:rStyle w:val="Hyperlink"/>
        </w:rPr>
        <w:instrText xml:space="preserve"> HYPERLINK  \l "Text40" </w:instrText>
      </w:r>
      <w:r w:rsidRPr="00917D01">
        <w:rPr>
          <w:rStyle w:val="Hyperlink"/>
        </w:rPr>
        <w:fldChar w:fldCharType="separate"/>
      </w:r>
      <w:r w:rsidR="00E60689" w:rsidRPr="00917D01">
        <w:rPr>
          <w:rStyle w:val="Hyperlink"/>
        </w:rPr>
        <w:t>1</w:t>
      </w:r>
      <w:r w:rsidR="00CE2DA4" w:rsidRPr="00917D01">
        <w:rPr>
          <w:rStyle w:val="Hyperlink"/>
        </w:rPr>
        <w:t>5</w:t>
      </w:r>
      <w:r w:rsidR="00E60689" w:rsidRPr="00917D01">
        <w:rPr>
          <w:rStyle w:val="Hyperlink"/>
        </w:rPr>
        <w:t>. TER</w:t>
      </w:r>
      <w:r w:rsidR="00E60689" w:rsidRPr="00917D01">
        <w:rPr>
          <w:rStyle w:val="Hyperlink"/>
        </w:rPr>
        <w:t>M</w:t>
      </w:r>
      <w:r w:rsidR="00E60689" w:rsidRPr="00917D01">
        <w:rPr>
          <w:rStyle w:val="Hyperlink"/>
        </w:rPr>
        <w:t>INAT</w:t>
      </w:r>
      <w:r w:rsidR="00E60689" w:rsidRPr="00917D01">
        <w:rPr>
          <w:rStyle w:val="Hyperlink"/>
        </w:rPr>
        <w:t>I</w:t>
      </w:r>
      <w:r w:rsidR="00E60689" w:rsidRPr="00917D01">
        <w:rPr>
          <w:rStyle w:val="Hyperlink"/>
        </w:rPr>
        <w:t>O</w:t>
      </w:r>
      <w:r w:rsidR="00E60689" w:rsidRPr="00917D01">
        <w:rPr>
          <w:rStyle w:val="Hyperlink"/>
        </w:rPr>
        <w:t>N</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_Toc208393683 \h </w:instrText>
      </w:r>
      <w:r w:rsidR="00E60689" w:rsidRPr="00917D01">
        <w:rPr>
          <w:rStyle w:val="Hyperlink"/>
        </w:rPr>
      </w:r>
      <w:r w:rsidR="00E60689" w:rsidRPr="00917D01">
        <w:rPr>
          <w:rStyle w:val="Hyperlink"/>
          <w:webHidden/>
        </w:rPr>
        <w:fldChar w:fldCharType="separate"/>
      </w:r>
      <w:r w:rsidR="00DD1498">
        <w:rPr>
          <w:rStyle w:val="Hyperlink"/>
          <w:webHidden/>
        </w:rPr>
        <w:t>8</w:t>
      </w:r>
      <w:r w:rsidR="00E60689" w:rsidRPr="00917D01">
        <w:rPr>
          <w:rStyle w:val="Hyperlink"/>
          <w:webHidden/>
        </w:rPr>
        <w:fldChar w:fldCharType="end"/>
      </w:r>
    </w:p>
    <w:p w:rsidR="00E60689" w:rsidRPr="00917D01" w:rsidRDefault="00FF27EB">
      <w:pPr>
        <w:pStyle w:val="TOC2"/>
        <w:rPr>
          <w:rStyle w:val="Hyperlink"/>
          <w:rFonts w:eastAsia="Arial Unicode MS"/>
          <w:noProof/>
          <w:sz w:val="24"/>
          <w:lang w:val="en-US"/>
        </w:rPr>
      </w:pPr>
      <w:r w:rsidRPr="00917D01">
        <w:rPr>
          <w:rStyle w:val="Hyperlink"/>
          <w:rFonts w:ascii="Arial" w:hAnsi="Arial" w:cs="Arial"/>
          <w:b/>
          <w:noProof/>
          <w:sz w:val="24"/>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"Text41"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 xml:space="preserve">Party </w:t>
      </w:r>
      <w:r w:rsidR="00E60689" w:rsidRPr="00917D01">
        <w:rPr>
          <w:rStyle w:val="Hyperlink"/>
          <w:rFonts w:ascii="Arial" w:hAnsi="Arial" w:cs="Arial"/>
          <w:noProof/>
        </w:rPr>
        <w:t>f</w:t>
      </w:r>
      <w:r w:rsidR="00E60689" w:rsidRPr="00917D01">
        <w:rPr>
          <w:rStyle w:val="Hyperlink"/>
          <w:rFonts w:ascii="Arial" w:hAnsi="Arial" w:cs="Arial"/>
          <w:noProof/>
        </w:rPr>
        <w:t>or</w:t>
      </w:r>
      <w:r w:rsidR="00E60689" w:rsidRPr="00917D01">
        <w:rPr>
          <w:rStyle w:val="Hyperlink"/>
          <w:rFonts w:ascii="Arial" w:hAnsi="Arial" w:cs="Arial"/>
          <w:noProof/>
        </w:rPr>
        <w:t xml:space="preserve"> </w:t>
      </w:r>
      <w:r w:rsidR="00E60689" w:rsidRPr="00917D01">
        <w:rPr>
          <w:rStyle w:val="Hyperlink"/>
          <w:rFonts w:ascii="Arial" w:hAnsi="Arial" w:cs="Arial"/>
          <w:noProof/>
        </w:rPr>
        <w:t>cause</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_Toc208393684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8</w:t>
      </w:r>
      <w:r w:rsidR="00E60689" w:rsidRPr="00917D01">
        <w:rPr>
          <w:rStyle w:val="Hyperlink"/>
          <w:noProof/>
          <w:webHidden/>
        </w:rPr>
        <w:fldChar w:fldCharType="end"/>
      </w:r>
    </w:p>
    <w:p w:rsidR="00E60689" w:rsidRPr="00917D01" w:rsidRDefault="00FF27EB">
      <w:pPr>
        <w:pStyle w:val="TOC2"/>
        <w:rPr>
          <w:rStyle w:val="Hyperlink"/>
          <w:rFonts w:eastAsia="Arial Unicode MS"/>
          <w:noProof/>
          <w:sz w:val="24"/>
          <w:lang w:val="en-US"/>
        </w:rPr>
      </w:pPr>
      <w:r w:rsidRPr="00917D01">
        <w:rPr>
          <w:rStyle w:val="Hyperlink"/>
          <w:rFonts w:ascii="Arial" w:hAnsi="Arial" w:cs="Arial"/>
          <w:noProof/>
        </w:rPr>
        <w:fldChar w:fldCharType="end"/>
      </w:r>
      <w:r w:rsidR="000534E8" w:rsidRPr="00917D01">
        <w:rPr>
          <w:rStyle w:val="Hyperlink"/>
          <w:rFonts w:ascii="Arial" w:hAnsi="Arial" w:cs="Arial"/>
          <w:noProof/>
        </w:rPr>
        <w:fldChar w:fldCharType="begin"/>
      </w:r>
      <w:r w:rsidR="000534E8" w:rsidRPr="00917D01">
        <w:rPr>
          <w:rStyle w:val="Hyperlink"/>
          <w:rFonts w:ascii="Arial" w:hAnsi="Arial" w:cs="Arial"/>
          <w:noProof/>
        </w:rPr>
        <w:instrText xml:space="preserve"> HYPERLINK  \l "Text42" </w:instrText>
      </w:r>
      <w:r w:rsidR="00A45BE3" w:rsidRPr="00917D01">
        <w:rPr>
          <w:rFonts w:ascii="Arial" w:hAnsi="Arial" w:cs="Arial"/>
          <w:noProof/>
          <w:color w:val="0000FF"/>
          <w:u w:val="single"/>
        </w:rPr>
      </w:r>
      <w:r w:rsidR="000534E8" w:rsidRPr="00917D01">
        <w:rPr>
          <w:rStyle w:val="Hyperlink"/>
          <w:rFonts w:ascii="Arial" w:hAnsi="Arial" w:cs="Arial"/>
          <w:noProof/>
        </w:rPr>
        <w:fldChar w:fldCharType="separate"/>
      </w:r>
      <w:r w:rsidR="00E60689" w:rsidRPr="00917D01">
        <w:rPr>
          <w:rStyle w:val="Hyperlink"/>
          <w:rFonts w:ascii="Arial" w:hAnsi="Arial" w:cs="Arial"/>
          <w:noProof/>
        </w:rPr>
        <w:t>Client fo</w:t>
      </w:r>
      <w:r w:rsidR="00E60689" w:rsidRPr="00917D01">
        <w:rPr>
          <w:rStyle w:val="Hyperlink"/>
          <w:rFonts w:ascii="Arial" w:hAnsi="Arial" w:cs="Arial"/>
          <w:noProof/>
        </w:rPr>
        <w:t>r</w:t>
      </w:r>
      <w:r w:rsidR="00E60689" w:rsidRPr="00917D01">
        <w:rPr>
          <w:rStyle w:val="Hyperlink"/>
          <w:rFonts w:ascii="Arial" w:hAnsi="Arial" w:cs="Arial"/>
          <w:noProof/>
        </w:rPr>
        <w:t xml:space="preserve"> </w:t>
      </w:r>
      <w:r w:rsidR="00E60689" w:rsidRPr="00917D01">
        <w:rPr>
          <w:rStyle w:val="Hyperlink"/>
          <w:rFonts w:ascii="Arial" w:hAnsi="Arial" w:cs="Arial"/>
          <w:noProof/>
        </w:rPr>
        <w:t>insolvency etc.</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_Toc208393685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8</w:t>
      </w:r>
      <w:r w:rsidR="00E60689" w:rsidRPr="00917D01">
        <w:rPr>
          <w:rStyle w:val="Hyperlink"/>
          <w:noProof/>
          <w:webHidden/>
        </w:rPr>
        <w:fldChar w:fldCharType="end"/>
      </w:r>
    </w:p>
    <w:p w:rsidR="00E60689" w:rsidRPr="00917D01" w:rsidRDefault="000534E8">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"Text43"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Clien</w:t>
      </w:r>
      <w:r w:rsidR="00E60689" w:rsidRPr="00917D01">
        <w:rPr>
          <w:rStyle w:val="Hyperlink"/>
          <w:rFonts w:ascii="Arial" w:hAnsi="Arial" w:cs="Arial"/>
          <w:noProof/>
        </w:rPr>
        <w:t>t</w:t>
      </w:r>
      <w:r w:rsidR="00E60689" w:rsidRPr="00917D01">
        <w:rPr>
          <w:rStyle w:val="Hyperlink"/>
          <w:rFonts w:ascii="Arial" w:hAnsi="Arial" w:cs="Arial"/>
          <w:noProof/>
        </w:rPr>
        <w:t xml:space="preserve"> at w</w:t>
      </w:r>
      <w:r w:rsidR="00E60689" w:rsidRPr="00917D01">
        <w:rPr>
          <w:rStyle w:val="Hyperlink"/>
          <w:rFonts w:ascii="Arial" w:hAnsi="Arial" w:cs="Arial"/>
          <w:noProof/>
        </w:rPr>
        <w:t>i</w:t>
      </w:r>
      <w:r w:rsidR="00E60689" w:rsidRPr="00917D01">
        <w:rPr>
          <w:rStyle w:val="Hyperlink"/>
          <w:rFonts w:ascii="Arial" w:hAnsi="Arial" w:cs="Arial"/>
          <w:noProof/>
        </w:rPr>
        <w:t>ll</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_Toc208393686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8</w:t>
      </w:r>
      <w:r w:rsidR="00E60689" w:rsidRPr="00917D01">
        <w:rPr>
          <w:rStyle w:val="Hyperlink"/>
          <w:noProof/>
          <w:webHidden/>
        </w:rPr>
        <w:fldChar w:fldCharType="end"/>
      </w:r>
    </w:p>
    <w:p w:rsidR="00E60689" w:rsidRPr="00917D01" w:rsidRDefault="000534E8">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bCs/>
          <w:iCs/>
          <w:noProof/>
        </w:rPr>
        <w:fldChar w:fldCharType="begin"/>
      </w:r>
      <w:r w:rsidRPr="00917D01">
        <w:rPr>
          <w:rStyle w:val="Hyperlink"/>
          <w:rFonts w:ascii="Arial" w:hAnsi="Arial"/>
          <w:bCs/>
          <w:iCs/>
          <w:noProof/>
        </w:rPr>
        <w:instrText xml:space="preserve"> HYPERLINK  \l "Text44" </w:instrText>
      </w:r>
      <w:r w:rsidR="00A45BE3" w:rsidRPr="00917D01">
        <w:rPr>
          <w:rFonts w:ascii="Arial" w:hAnsi="Arial"/>
          <w:bCs/>
          <w:iCs/>
          <w:noProof/>
          <w:color w:val="0000FF"/>
          <w:u w:val="single"/>
        </w:rPr>
      </w:r>
      <w:r w:rsidRPr="00917D01">
        <w:rPr>
          <w:rStyle w:val="Hyperlink"/>
          <w:rFonts w:ascii="Arial" w:hAnsi="Arial"/>
          <w:bCs/>
          <w:iCs/>
          <w:noProof/>
        </w:rPr>
        <w:fldChar w:fldCharType="separate"/>
      </w:r>
      <w:r w:rsidR="00E60689" w:rsidRPr="00917D01">
        <w:rPr>
          <w:rStyle w:val="Hyperlink"/>
          <w:rFonts w:ascii="Arial" w:hAnsi="Arial"/>
          <w:bCs/>
          <w:iCs/>
          <w:noProof/>
        </w:rPr>
        <w:t>Noti</w:t>
      </w:r>
      <w:r w:rsidR="00E60689" w:rsidRPr="00917D01">
        <w:rPr>
          <w:rStyle w:val="Hyperlink"/>
          <w:rFonts w:ascii="Arial" w:hAnsi="Arial"/>
          <w:bCs/>
          <w:iCs/>
          <w:noProof/>
        </w:rPr>
        <w:t>c</w:t>
      </w:r>
      <w:r w:rsidR="00E60689" w:rsidRPr="00917D01">
        <w:rPr>
          <w:rStyle w:val="Hyperlink"/>
          <w:rFonts w:ascii="Arial" w:hAnsi="Arial"/>
          <w:bCs/>
          <w:iCs/>
          <w:noProof/>
        </w:rPr>
        <w:t>e</w:t>
      </w:r>
      <w:r w:rsidR="00E60689" w:rsidRPr="00917D01">
        <w:rPr>
          <w:rStyle w:val="Hyperlink"/>
          <w:noProof/>
          <w:webHidden/>
        </w:rPr>
        <w:tab/>
      </w:r>
      <w:r w:rsidR="00E60689" w:rsidRPr="00917D01">
        <w:rPr>
          <w:rStyle w:val="Hyperlink"/>
          <w:noProof/>
          <w:webHidden/>
        </w:rPr>
        <w:fldChar w:fldCharType="begin"/>
      </w:r>
      <w:r w:rsidR="00E60689" w:rsidRPr="00917D01">
        <w:rPr>
          <w:rStyle w:val="Hyperlink"/>
          <w:noProof/>
          <w:webHidden/>
        </w:rPr>
        <w:instrText xml:space="preserve"> PAGEREF _Toc208393687 \h </w:instrText>
      </w:r>
      <w:r w:rsidR="00E60689" w:rsidRPr="00917D01">
        <w:rPr>
          <w:rStyle w:val="Hyperlink"/>
          <w:noProof/>
        </w:rPr>
      </w:r>
      <w:r w:rsidR="00E60689" w:rsidRPr="00917D01">
        <w:rPr>
          <w:rStyle w:val="Hyperlink"/>
          <w:noProof/>
          <w:webHidden/>
        </w:rPr>
        <w:fldChar w:fldCharType="separate"/>
      </w:r>
      <w:r w:rsidR="00DD1498">
        <w:rPr>
          <w:rStyle w:val="Hyperlink"/>
          <w:noProof/>
          <w:webHidden/>
        </w:rPr>
        <w:t>8</w:t>
      </w:r>
      <w:r w:rsidR="00E60689" w:rsidRPr="00917D01">
        <w:rPr>
          <w:rStyle w:val="Hyperlink"/>
          <w:noProof/>
          <w:webHidden/>
        </w:rPr>
        <w:fldChar w:fldCharType="end"/>
      </w:r>
    </w:p>
    <w:p w:rsidR="00E60689" w:rsidRPr="00917D01" w:rsidRDefault="000534E8">
      <w:pPr>
        <w:pStyle w:val="TOC2"/>
        <w:rPr>
          <w:rStyle w:val="Hyperlink"/>
          <w:rFonts w:eastAsia="Arial Unicode MS"/>
          <w:noProof/>
          <w:sz w:val="24"/>
          <w:lang w:val="en-US"/>
        </w:rPr>
      </w:pPr>
      <w:r w:rsidRPr="00917D01">
        <w:rPr>
          <w:rStyle w:val="Hyperlink"/>
          <w:rFonts w:ascii="Arial" w:hAnsi="Arial"/>
          <w:bCs/>
          <w:iCs/>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"Text45"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Effects of t</w:t>
      </w:r>
      <w:r w:rsidR="00E60689" w:rsidRPr="00917D01">
        <w:rPr>
          <w:rStyle w:val="Hyperlink"/>
          <w:rFonts w:ascii="Arial" w:hAnsi="Arial" w:cs="Arial"/>
          <w:noProof/>
        </w:rPr>
        <w:t>e</w:t>
      </w:r>
      <w:r w:rsidR="00E60689" w:rsidRPr="00917D01">
        <w:rPr>
          <w:rStyle w:val="Hyperlink"/>
          <w:rFonts w:ascii="Arial" w:hAnsi="Arial" w:cs="Arial"/>
          <w:noProof/>
        </w:rPr>
        <w:t>r</w:t>
      </w:r>
      <w:r w:rsidR="00E60689" w:rsidRPr="00917D01">
        <w:rPr>
          <w:rStyle w:val="Hyperlink"/>
          <w:rFonts w:ascii="Arial" w:hAnsi="Arial" w:cs="Arial"/>
          <w:noProof/>
        </w:rPr>
        <w:t>m</w:t>
      </w:r>
      <w:r w:rsidR="00E60689" w:rsidRPr="00917D01">
        <w:rPr>
          <w:rStyle w:val="Hyperlink"/>
          <w:rFonts w:ascii="Arial" w:hAnsi="Arial" w:cs="Arial"/>
          <w:noProof/>
        </w:rPr>
        <w:t>i</w:t>
      </w:r>
      <w:r w:rsidR="00E60689" w:rsidRPr="00917D01">
        <w:rPr>
          <w:rStyle w:val="Hyperlink"/>
          <w:rFonts w:ascii="Arial" w:hAnsi="Arial" w:cs="Arial"/>
          <w:noProof/>
        </w:rPr>
        <w:t>nation</w:t>
      </w:r>
      <w:r w:rsidR="00E60689" w:rsidRPr="00917D01">
        <w:rPr>
          <w:rStyle w:val="Hyperlink"/>
          <w:noProof/>
          <w:webHidden/>
        </w:rPr>
        <w:tab/>
      </w:r>
      <w:r w:rsidR="00F104B9" w:rsidRPr="00917D01">
        <w:rPr>
          <w:rStyle w:val="Hyperlink"/>
          <w:noProof/>
          <w:webHidden/>
        </w:rPr>
        <w:t>.9</w:t>
      </w:r>
    </w:p>
    <w:p w:rsidR="00E60689" w:rsidRPr="00917D01" w:rsidRDefault="000534E8">
      <w:pPr>
        <w:pStyle w:val="TOC2"/>
        <w:rPr>
          <w:rStyle w:val="Hyperlink"/>
          <w:rFonts w:eastAsia="Arial Unicode MS"/>
          <w:noProof/>
          <w:sz w:val="24"/>
          <w:lang w:val="en-US"/>
        </w:rPr>
      </w:pPr>
      <w:r w:rsidRPr="00917D01">
        <w:rPr>
          <w:rStyle w:val="Hyperlink"/>
          <w:rFonts w:ascii="Arial" w:hAnsi="Arial" w:cs="Arial"/>
          <w:noProof/>
        </w:rPr>
        <w:fldChar w:fldCharType="end"/>
      </w:r>
      <w:r w:rsidRPr="00917D01">
        <w:rPr>
          <w:rStyle w:val="Hyperlink"/>
          <w:rFonts w:ascii="Arial" w:hAnsi="Arial" w:cs="Arial"/>
          <w:noProof/>
        </w:rPr>
        <w:fldChar w:fldCharType="begin"/>
      </w:r>
      <w:r w:rsidRPr="00917D01">
        <w:rPr>
          <w:rStyle w:val="Hyperlink"/>
          <w:rFonts w:ascii="Arial" w:hAnsi="Arial" w:cs="Arial"/>
          <w:noProof/>
        </w:rPr>
        <w:instrText xml:space="preserve"> HYPERLINK  \l "Text46" </w:instrText>
      </w:r>
      <w:r w:rsidR="00A45BE3" w:rsidRPr="00917D01">
        <w:rPr>
          <w:rFonts w:ascii="Arial" w:hAnsi="Arial" w:cs="Arial"/>
          <w:noProof/>
          <w:color w:val="0000FF"/>
          <w:u w:val="single"/>
        </w:rPr>
      </w:r>
      <w:r w:rsidRPr="00917D01">
        <w:rPr>
          <w:rStyle w:val="Hyperlink"/>
          <w:rFonts w:ascii="Arial" w:hAnsi="Arial" w:cs="Arial"/>
          <w:noProof/>
        </w:rPr>
        <w:fldChar w:fldCharType="separate"/>
      </w:r>
      <w:r w:rsidR="00E60689" w:rsidRPr="00917D01">
        <w:rPr>
          <w:rStyle w:val="Hyperlink"/>
          <w:rFonts w:ascii="Arial" w:hAnsi="Arial" w:cs="Arial"/>
          <w:noProof/>
        </w:rPr>
        <w:t>Comp</w:t>
      </w:r>
      <w:r w:rsidR="00E60689" w:rsidRPr="00917D01">
        <w:rPr>
          <w:rStyle w:val="Hyperlink"/>
          <w:rFonts w:ascii="Arial" w:hAnsi="Arial" w:cs="Arial"/>
          <w:noProof/>
        </w:rPr>
        <w:t>e</w:t>
      </w:r>
      <w:r w:rsidR="00E60689" w:rsidRPr="00917D01">
        <w:rPr>
          <w:rStyle w:val="Hyperlink"/>
          <w:rFonts w:ascii="Arial" w:hAnsi="Arial" w:cs="Arial"/>
          <w:noProof/>
        </w:rPr>
        <w:t>n</w:t>
      </w:r>
      <w:r w:rsidR="00E60689" w:rsidRPr="00917D01">
        <w:rPr>
          <w:rStyle w:val="Hyperlink"/>
          <w:rFonts w:ascii="Arial" w:hAnsi="Arial" w:cs="Arial"/>
          <w:noProof/>
        </w:rPr>
        <w:t>s</w:t>
      </w:r>
      <w:r w:rsidR="00E60689" w:rsidRPr="00917D01">
        <w:rPr>
          <w:rStyle w:val="Hyperlink"/>
          <w:rFonts w:ascii="Arial" w:hAnsi="Arial" w:cs="Arial"/>
          <w:noProof/>
        </w:rPr>
        <w:t>a</w:t>
      </w:r>
      <w:r w:rsidR="00E60689" w:rsidRPr="00917D01">
        <w:rPr>
          <w:rStyle w:val="Hyperlink"/>
          <w:rFonts w:ascii="Arial" w:hAnsi="Arial" w:cs="Arial"/>
          <w:noProof/>
        </w:rPr>
        <w:t>tion</w:t>
      </w:r>
      <w:r w:rsidR="00E60689" w:rsidRPr="00917D01">
        <w:rPr>
          <w:rStyle w:val="Hyperlink"/>
          <w:noProof/>
          <w:webHidden/>
        </w:rPr>
        <w:tab/>
      </w:r>
      <w:r w:rsidR="00F104B9" w:rsidRPr="00917D01">
        <w:rPr>
          <w:rStyle w:val="Hyperlink"/>
          <w:noProof/>
          <w:webHidden/>
        </w:rPr>
        <w:t>.9</w:t>
      </w:r>
    </w:p>
    <w:p w:rsidR="00E60689" w:rsidRPr="00917D01" w:rsidRDefault="000534E8" w:rsidP="00F104B9">
      <w:pPr>
        <w:pStyle w:val="TOC1"/>
        <w:rPr>
          <w:rStyle w:val="Hyperlink"/>
          <w:rFonts w:ascii="Times New Roman" w:eastAsia="Arial Unicode MS" w:hAnsi="Times New Roman"/>
          <w:b w:val="0"/>
          <w:lang w:val="en-US"/>
        </w:rPr>
      </w:pPr>
      <w:r w:rsidRPr="00917D01">
        <w:rPr>
          <w:rStyle w:val="Hyperlink"/>
          <w:b w:val="0"/>
          <w:sz w:val="22"/>
        </w:rPr>
        <w:fldChar w:fldCharType="end"/>
      </w:r>
      <w:r w:rsidRPr="00917D01">
        <w:rPr>
          <w:rStyle w:val="Hyperlink"/>
        </w:rPr>
        <w:fldChar w:fldCharType="begin"/>
      </w:r>
      <w:r w:rsidRPr="00917D01">
        <w:rPr>
          <w:rStyle w:val="Hyperlink"/>
        </w:rPr>
        <w:instrText xml:space="preserve"> HYPERLINK  \l "Text47" </w:instrText>
      </w:r>
      <w:r w:rsidRPr="00917D01">
        <w:rPr>
          <w:rStyle w:val="Hyperlink"/>
        </w:rPr>
        <w:fldChar w:fldCharType="separate"/>
      </w:r>
      <w:r w:rsidR="00E60689" w:rsidRPr="00917D01">
        <w:rPr>
          <w:rStyle w:val="Hyperlink"/>
        </w:rPr>
        <w:t>1</w:t>
      </w:r>
      <w:r w:rsidR="00CE2DA4" w:rsidRPr="00917D01">
        <w:rPr>
          <w:rStyle w:val="Hyperlink"/>
        </w:rPr>
        <w:t>6</w:t>
      </w:r>
      <w:r w:rsidR="00E60689" w:rsidRPr="00917D01">
        <w:rPr>
          <w:rStyle w:val="Hyperlink"/>
        </w:rPr>
        <w:t xml:space="preserve">. </w:t>
      </w:r>
      <w:r w:rsidR="00E60689" w:rsidRPr="00917D01">
        <w:rPr>
          <w:rStyle w:val="Hyperlink"/>
        </w:rPr>
        <w:t>L</w:t>
      </w:r>
      <w:r w:rsidR="00E60689" w:rsidRPr="00917D01">
        <w:rPr>
          <w:rStyle w:val="Hyperlink"/>
        </w:rPr>
        <w:t>A</w:t>
      </w:r>
      <w:r w:rsidR="00E60689" w:rsidRPr="00917D01">
        <w:rPr>
          <w:rStyle w:val="Hyperlink"/>
        </w:rPr>
        <w:t>W</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_Toc208393691 \h </w:instrText>
      </w:r>
      <w:r w:rsidR="00E60689" w:rsidRPr="00917D01">
        <w:rPr>
          <w:rStyle w:val="Hyperlink"/>
        </w:rPr>
      </w:r>
      <w:r w:rsidR="00E60689" w:rsidRPr="00917D01">
        <w:rPr>
          <w:rStyle w:val="Hyperlink"/>
          <w:webHidden/>
        </w:rPr>
        <w:fldChar w:fldCharType="separate"/>
      </w:r>
      <w:r w:rsidR="00DD1498">
        <w:rPr>
          <w:rStyle w:val="Hyperlink"/>
          <w:webHidden/>
        </w:rPr>
        <w:t>9</w:t>
      </w:r>
      <w:r w:rsidR="00E60689" w:rsidRPr="00917D01">
        <w:rPr>
          <w:rStyle w:val="Hyperlink"/>
          <w:webHidden/>
        </w:rPr>
        <w:fldChar w:fldCharType="end"/>
      </w:r>
    </w:p>
    <w:p w:rsidR="00E60689" w:rsidRPr="00917D01" w:rsidRDefault="000534E8" w:rsidP="00F104B9">
      <w:pPr>
        <w:pStyle w:val="TOC1"/>
        <w:rPr>
          <w:rStyle w:val="Hyperlink"/>
          <w:rFonts w:ascii="Times New Roman" w:eastAsia="Arial Unicode MS" w:hAnsi="Times New Roman"/>
          <w:b w:val="0"/>
          <w:lang w:val="en-US"/>
        </w:rPr>
      </w:pPr>
      <w:r w:rsidRPr="00917D01">
        <w:rPr>
          <w:rStyle w:val="Hyperlink"/>
        </w:rPr>
        <w:fldChar w:fldCharType="end"/>
      </w:r>
      <w:r w:rsidR="00A81160" w:rsidRPr="00917D01">
        <w:rPr>
          <w:rStyle w:val="Hyperlink"/>
        </w:rPr>
        <w:fldChar w:fldCharType="begin"/>
      </w:r>
      <w:r w:rsidR="00A81160" w:rsidRPr="00917D01">
        <w:rPr>
          <w:rStyle w:val="Hyperlink"/>
        </w:rPr>
        <w:instrText xml:space="preserve"> HYPERLINK  \l "Text48" </w:instrText>
      </w:r>
      <w:r w:rsidR="00A81160" w:rsidRPr="00917D01">
        <w:rPr>
          <w:rStyle w:val="Hyperlink"/>
        </w:rPr>
        <w:fldChar w:fldCharType="separate"/>
      </w:r>
      <w:r w:rsidR="00E60689" w:rsidRPr="00917D01">
        <w:rPr>
          <w:rStyle w:val="Hyperlink"/>
        </w:rPr>
        <w:t>1</w:t>
      </w:r>
      <w:r w:rsidR="00CE2DA4" w:rsidRPr="00917D01">
        <w:rPr>
          <w:rStyle w:val="Hyperlink"/>
        </w:rPr>
        <w:t>7</w:t>
      </w:r>
      <w:r w:rsidR="00E60689" w:rsidRPr="00917D01">
        <w:rPr>
          <w:rStyle w:val="Hyperlink"/>
        </w:rPr>
        <w:t>. DI</w:t>
      </w:r>
      <w:r w:rsidR="00E60689" w:rsidRPr="00917D01">
        <w:rPr>
          <w:rStyle w:val="Hyperlink"/>
        </w:rPr>
        <w:t>S</w:t>
      </w:r>
      <w:r w:rsidR="00E60689" w:rsidRPr="00917D01">
        <w:rPr>
          <w:rStyle w:val="Hyperlink"/>
        </w:rPr>
        <w:t>P</w:t>
      </w:r>
      <w:r w:rsidR="00E60689" w:rsidRPr="00917D01">
        <w:rPr>
          <w:rStyle w:val="Hyperlink"/>
        </w:rPr>
        <w:t>U</w:t>
      </w:r>
      <w:r w:rsidR="00E60689" w:rsidRPr="00917D01">
        <w:rPr>
          <w:rStyle w:val="Hyperlink"/>
        </w:rPr>
        <w:t>T</w:t>
      </w:r>
      <w:r w:rsidR="00E60689" w:rsidRPr="00917D01">
        <w:rPr>
          <w:rStyle w:val="Hyperlink"/>
        </w:rPr>
        <w:t>ES</w:t>
      </w:r>
      <w:r w:rsidR="00E60689" w:rsidRPr="00917D01">
        <w:rPr>
          <w:rStyle w:val="Hyperlink"/>
          <w:webHidden/>
        </w:rPr>
        <w:tab/>
      </w:r>
      <w:r w:rsidR="00E60689" w:rsidRPr="00917D01">
        <w:rPr>
          <w:rStyle w:val="Hyperlink"/>
          <w:webHidden/>
        </w:rPr>
        <w:fldChar w:fldCharType="begin"/>
      </w:r>
      <w:r w:rsidR="00E60689" w:rsidRPr="00917D01">
        <w:rPr>
          <w:rStyle w:val="Hyperlink"/>
          <w:webHidden/>
        </w:rPr>
        <w:instrText xml:space="preserve"> PAGEREF _Toc208393692 \h </w:instrText>
      </w:r>
      <w:r w:rsidR="00E60689" w:rsidRPr="00917D01">
        <w:rPr>
          <w:rStyle w:val="Hyperlink"/>
        </w:rPr>
      </w:r>
      <w:r w:rsidR="00E60689" w:rsidRPr="00917D01">
        <w:rPr>
          <w:rStyle w:val="Hyperlink"/>
          <w:webHidden/>
        </w:rPr>
        <w:fldChar w:fldCharType="separate"/>
      </w:r>
      <w:r w:rsidR="00DD1498">
        <w:rPr>
          <w:rStyle w:val="Hyperlink"/>
          <w:webHidden/>
        </w:rPr>
        <w:t>9</w:t>
      </w:r>
      <w:r w:rsidR="00E60689" w:rsidRPr="00917D01">
        <w:rPr>
          <w:rStyle w:val="Hyperlink"/>
          <w:webHidden/>
        </w:rPr>
        <w:fldChar w:fldCharType="end"/>
      </w:r>
    </w:p>
    <w:p w:rsidR="00E60689" w:rsidRPr="00917D01" w:rsidRDefault="00A81160" w:rsidP="00F104B9">
      <w:pPr>
        <w:pStyle w:val="TOC1"/>
        <w:rPr>
          <w:rStyle w:val="Hyperlink"/>
          <w:rFonts w:ascii="Times New Roman" w:eastAsia="Arial Unicode MS" w:hAnsi="Times New Roman"/>
          <w:b w:val="0"/>
          <w:lang w:val="en-US"/>
        </w:rPr>
      </w:pPr>
      <w:r w:rsidRPr="00917D01">
        <w:rPr>
          <w:rStyle w:val="Hyperlink"/>
        </w:rPr>
        <w:fldChar w:fldCharType="end"/>
      </w:r>
      <w:r w:rsidRPr="00917D01">
        <w:rPr>
          <w:rStyle w:val="Hyperlink"/>
        </w:rPr>
        <w:fldChar w:fldCharType="begin"/>
      </w:r>
      <w:r w:rsidR="00917D01" w:rsidRPr="00917D01">
        <w:rPr>
          <w:rStyle w:val="Hyperlink"/>
        </w:rPr>
        <w:instrText>HYPERLINK  \l "ScheduleA"</w:instrText>
      </w:r>
      <w:r w:rsidR="0015668D" w:rsidRPr="00917D01">
        <w:rPr>
          <w:color w:val="0000FF"/>
          <w:u w:val="single"/>
        </w:rPr>
      </w:r>
      <w:r w:rsidRPr="00917D01">
        <w:rPr>
          <w:rStyle w:val="Hyperlink"/>
        </w:rPr>
        <w:fldChar w:fldCharType="separate"/>
      </w:r>
      <w:r w:rsidR="00E60689" w:rsidRPr="00917D01">
        <w:rPr>
          <w:rStyle w:val="Hyperlink"/>
        </w:rPr>
        <w:t>SCHEDULE</w:t>
      </w:r>
      <w:r w:rsidR="00E60689" w:rsidRPr="00917D01">
        <w:rPr>
          <w:rStyle w:val="Hyperlink"/>
        </w:rPr>
        <w:t xml:space="preserve"> </w:t>
      </w:r>
      <w:r w:rsidR="00E60689" w:rsidRPr="00917D01">
        <w:rPr>
          <w:rStyle w:val="Hyperlink"/>
        </w:rPr>
        <w:t>A: CONTRACT PAR</w:t>
      </w:r>
      <w:r w:rsidR="00E60689" w:rsidRPr="00917D01">
        <w:rPr>
          <w:rStyle w:val="Hyperlink"/>
        </w:rPr>
        <w:t>T</w:t>
      </w:r>
      <w:r w:rsidR="00E60689" w:rsidRPr="00917D01">
        <w:rPr>
          <w:rStyle w:val="Hyperlink"/>
        </w:rPr>
        <w:t>ICULAR</w:t>
      </w:r>
      <w:r w:rsidR="00917D01" w:rsidRPr="00917D01">
        <w:rPr>
          <w:rStyle w:val="Hyperlink"/>
        </w:rPr>
        <w:t>S</w:t>
      </w:r>
    </w:p>
    <w:p w:rsidR="00E60689" w:rsidRPr="00917D01" w:rsidRDefault="00A81160" w:rsidP="00F104B9">
      <w:pPr>
        <w:pStyle w:val="TOC1"/>
        <w:rPr>
          <w:rStyle w:val="Hyperlink"/>
          <w:rFonts w:ascii="Times New Roman" w:eastAsia="Arial Unicode MS" w:hAnsi="Times New Roman"/>
          <w:b w:val="0"/>
          <w:lang w:val="en-US"/>
        </w:rPr>
      </w:pPr>
      <w:r w:rsidRPr="00917D01">
        <w:rPr>
          <w:rStyle w:val="Hyperlink"/>
        </w:rPr>
        <w:fldChar w:fldCharType="end"/>
      </w:r>
      <w:r w:rsidRPr="00917D01">
        <w:rPr>
          <w:rStyle w:val="Hyperlink"/>
        </w:rPr>
        <w:fldChar w:fldCharType="begin"/>
      </w:r>
      <w:r w:rsidR="00917D01" w:rsidRPr="00917D01">
        <w:rPr>
          <w:rStyle w:val="Hyperlink"/>
        </w:rPr>
        <w:instrText>HYPERLINK  \l "ScheduleB"</w:instrText>
      </w:r>
      <w:r w:rsidR="0015668D" w:rsidRPr="00917D01">
        <w:rPr>
          <w:color w:val="0000FF"/>
          <w:u w:val="single"/>
        </w:rPr>
      </w:r>
      <w:r w:rsidRPr="00917D01">
        <w:rPr>
          <w:rStyle w:val="Hyperlink"/>
        </w:rPr>
        <w:fldChar w:fldCharType="separate"/>
      </w:r>
      <w:r w:rsidR="00E60689" w:rsidRPr="00917D01">
        <w:rPr>
          <w:rStyle w:val="Hyperlink"/>
        </w:rPr>
        <w:t>SCHEDULE B: CONSULTANT</w:t>
      </w:r>
      <w:r w:rsidR="00E60689" w:rsidRPr="00917D01">
        <w:rPr>
          <w:rStyle w:val="Hyperlink"/>
        </w:rPr>
        <w:t>’</w:t>
      </w:r>
      <w:r w:rsidR="00E60689" w:rsidRPr="00917D01">
        <w:rPr>
          <w:rStyle w:val="Hyperlink"/>
        </w:rPr>
        <w:t>S SERVICES AND FEES</w:t>
      </w:r>
    </w:p>
    <w:p w:rsidR="00506A81" w:rsidRPr="00FE023A" w:rsidRDefault="00A81160">
      <w:pPr>
        <w:pStyle w:val="BlockText"/>
        <w:rPr>
          <w:lang w:eastAsia="en-US"/>
        </w:rPr>
      </w:pPr>
      <w:r w:rsidRPr="00917D01">
        <w:rPr>
          <w:rStyle w:val="Hyperlink"/>
          <w:rFonts w:ascii="Arial" w:eastAsia="MS Mincho" w:hAnsi="Arial" w:cs="Arial"/>
          <w:b/>
          <w:noProof/>
          <w:sz w:val="24"/>
          <w:szCs w:val="24"/>
          <w:lang w:val="en-GB" w:eastAsia="ja-JP"/>
        </w:rPr>
        <w:fldChar w:fldCharType="end"/>
      </w:r>
      <w:r w:rsidR="00506A81" w:rsidRPr="00917D01">
        <w:rPr>
          <w:rFonts w:ascii="Arial" w:eastAsia="MS Mincho" w:hAnsi="Arial" w:cs="Arial"/>
          <w:b/>
          <w:sz w:val="20"/>
          <w:szCs w:val="20"/>
          <w:lang w:eastAsia="ja-JP"/>
        </w:rPr>
        <w:fldChar w:fldCharType="end"/>
      </w:r>
    </w:p>
    <w:p w:rsidR="00945BB4" w:rsidRPr="00FE023A" w:rsidRDefault="00945BB4" w:rsidP="00FE023A">
      <w:pPr>
        <w:pBdr>
          <w:top w:val="single" w:sz="6" w:space="1" w:color="auto"/>
          <w:between w:val="single" w:sz="6" w:space="1" w:color="auto"/>
        </w:pBdr>
        <w:sectPr w:rsidR="00945BB4" w:rsidRPr="00FE023A" w:rsidSect="00E027F0">
          <w:headerReference w:type="default" r:id="rId8"/>
          <w:footerReference w:type="even" r:id="rId9"/>
          <w:footerReference w:type="default" r:id="rId10"/>
          <w:footerReference w:type="first" r:id="rId11"/>
          <w:pgSz w:w="11906" w:h="16838" w:code="9"/>
          <w:pgMar w:top="1134" w:right="1134" w:bottom="1134" w:left="1418" w:header="561" w:footer="561" w:gutter="0"/>
          <w:pgNumType w:fmt="lowerRoman"/>
          <w:cols w:space="720"/>
          <w:titlePg/>
          <w:docGrid w:linePitch="299"/>
        </w:sectPr>
      </w:pPr>
    </w:p>
    <w:p w:rsidR="00506A81" w:rsidRPr="00605196" w:rsidRDefault="00506A81">
      <w:pPr>
        <w:pStyle w:val="Heading4"/>
        <w:rPr>
          <w:color w:val="auto"/>
        </w:rPr>
      </w:pPr>
      <w:bookmarkStart w:id="45" w:name="BeginInsertMap"/>
      <w:bookmarkStart w:id="46" w:name="_Toc155772188"/>
      <w:bookmarkStart w:id="47" w:name="_Toc167095634"/>
      <w:bookmarkEnd w:id="0"/>
      <w:bookmarkEnd w:id="1"/>
      <w:bookmarkEnd w:id="2"/>
      <w:bookmarkEnd w:id="3"/>
      <w:bookmarkEnd w:id="37"/>
      <w:bookmarkEnd w:id="45"/>
      <w:r w:rsidRPr="00605196">
        <w:rPr>
          <w:caps/>
          <w:color w:val="auto"/>
          <w:sz w:val="28"/>
          <w:szCs w:val="28"/>
        </w:rPr>
        <w:lastRenderedPageBreak/>
        <w:t>AGREEMENT</w:t>
      </w:r>
      <w:r w:rsidRPr="00605196">
        <w:rPr>
          <w:color w:val="auto"/>
          <w:spacing w:val="20"/>
          <w:sz w:val="28"/>
          <w:szCs w:val="28"/>
        </w:rPr>
        <w:t xml:space="preserve"> </w:t>
      </w:r>
      <w:r w:rsidRPr="00605196">
        <w:rPr>
          <w:rStyle w:val="BlockTextChar10"/>
          <w:color w:val="auto"/>
        </w:rPr>
        <w:t>made on the date of execution</w:t>
      </w:r>
      <w:bookmarkEnd w:id="46"/>
      <w:bookmarkEnd w:id="47"/>
      <w:r w:rsidRPr="00605196">
        <w:rPr>
          <w:rStyle w:val="BlockTextChar10"/>
          <w:color w:val="auto"/>
        </w:rPr>
        <w:t xml:space="preserve"> </w:t>
      </w:r>
    </w:p>
    <w:p w:rsidR="00506A81" w:rsidRPr="00605196" w:rsidRDefault="00506A81">
      <w:pPr>
        <w:pStyle w:val="Heading4"/>
        <w:rPr>
          <w:rStyle w:val="BlockTextChar10"/>
          <w:color w:val="auto"/>
        </w:rPr>
      </w:pPr>
      <w:bookmarkStart w:id="48" w:name="_Toc155772189"/>
      <w:bookmarkStart w:id="49" w:name="_Toc167095635"/>
      <w:r w:rsidRPr="00605196">
        <w:rPr>
          <w:color w:val="auto"/>
          <w:sz w:val="28"/>
          <w:szCs w:val="28"/>
        </w:rPr>
        <w:t xml:space="preserve">BETWEEN </w:t>
      </w:r>
      <w:r w:rsidRPr="00605196">
        <w:rPr>
          <w:rStyle w:val="BlockTextChar10"/>
          <w:color w:val="auto"/>
        </w:rPr>
        <w:t>the Client and the Consultant</w:t>
      </w:r>
      <w:bookmarkEnd w:id="48"/>
      <w:bookmarkEnd w:id="49"/>
      <w:r w:rsidRPr="00605196">
        <w:rPr>
          <w:rStyle w:val="BlockTextChar10"/>
          <w:color w:val="auto"/>
        </w:rPr>
        <w:t xml:space="preserve"> </w:t>
      </w:r>
    </w:p>
    <w:p w:rsidR="00B62F11" w:rsidRPr="00605196" w:rsidRDefault="00506A81" w:rsidP="00142D7C">
      <w:pPr>
        <w:pStyle w:val="Heading5Blocknumbered"/>
        <w:spacing w:after="120"/>
        <w:ind w:left="0" w:firstLine="0"/>
        <w:rPr>
          <w:rFonts w:ascii="Arial" w:hAnsi="Arial" w:cs="Arial"/>
          <w:color w:val="auto"/>
          <w:sz w:val="20"/>
          <w:szCs w:val="20"/>
        </w:rPr>
      </w:pPr>
      <w:bookmarkStart w:id="50" w:name="_Toc155772190"/>
      <w:bookmarkStart w:id="51" w:name="_Toc167095636"/>
      <w:bookmarkStart w:id="52" w:name="_Toc167095698"/>
      <w:bookmarkStart w:id="53" w:name="_Toc208393641"/>
      <w:bookmarkStart w:id="54" w:name="Text1"/>
      <w:r w:rsidRPr="00605196">
        <w:rPr>
          <w:rFonts w:ascii="Arial" w:hAnsi="Arial" w:cs="Arial"/>
          <w:color w:val="auto"/>
          <w:sz w:val="20"/>
          <w:szCs w:val="20"/>
        </w:rPr>
        <w:t>APPOINTMENT</w:t>
      </w:r>
      <w:bookmarkEnd w:id="50"/>
      <w:bookmarkEnd w:id="51"/>
      <w:bookmarkEnd w:id="52"/>
      <w:bookmarkEnd w:id="53"/>
    </w:p>
    <w:tbl>
      <w:tblPr>
        <w:tblW w:w="0" w:type="auto"/>
        <w:tblInd w:w="330" w:type="dxa"/>
        <w:tblCellMar>
          <w:left w:w="0" w:type="dxa"/>
        </w:tblCellMar>
        <w:tblLook w:val="01E0" w:firstRow="1" w:lastRow="1" w:firstColumn="1" w:lastColumn="1" w:noHBand="0" w:noVBand="0"/>
      </w:tblPr>
      <w:tblGrid>
        <w:gridCol w:w="538"/>
        <w:gridCol w:w="8158"/>
      </w:tblGrid>
      <w:tr w:rsidR="00B62F11" w:rsidRPr="00605196" w:rsidTr="0068399E">
        <w:tc>
          <w:tcPr>
            <w:tcW w:w="550" w:type="dxa"/>
            <w:shd w:val="clear" w:color="auto" w:fill="auto"/>
          </w:tcPr>
          <w:bookmarkEnd w:id="54"/>
          <w:p w:rsidR="00B62F11" w:rsidRPr="00605196" w:rsidRDefault="0054711D" w:rsidP="0081446B">
            <w:pPr>
              <w:pStyle w:val="StylenumberedArial8ptRightRight025cmAfter0pt"/>
            </w:pPr>
            <w:r w:rsidRPr="00605196">
              <w:t>1</w:t>
            </w:r>
          </w:p>
        </w:tc>
        <w:tc>
          <w:tcPr>
            <w:tcW w:w="8582" w:type="dxa"/>
            <w:shd w:val="clear" w:color="auto" w:fill="auto"/>
          </w:tcPr>
          <w:p w:rsidR="00B62F11" w:rsidRPr="00605196" w:rsidRDefault="00B62F11" w:rsidP="00C00A0A">
            <w:pPr>
              <w:pStyle w:val="BlockText"/>
              <w:rPr>
                <w:rFonts w:ascii="Arial" w:hAnsi="Arial"/>
                <w:sz w:val="20"/>
              </w:rPr>
            </w:pPr>
            <w:r w:rsidRPr="00605196">
              <w:rPr>
                <w:rFonts w:ascii="Arial" w:hAnsi="Arial"/>
                <w:sz w:val="20"/>
              </w:rPr>
              <w:t>The Client appoints the Consultant, and the Consultant accepts the appointment</w:t>
            </w:r>
          </w:p>
        </w:tc>
      </w:tr>
      <w:tr w:rsidR="00B62F11" w:rsidRPr="00605196" w:rsidTr="0068399E">
        <w:tc>
          <w:tcPr>
            <w:tcW w:w="550" w:type="dxa"/>
            <w:shd w:val="clear" w:color="auto" w:fill="auto"/>
          </w:tcPr>
          <w:p w:rsidR="00B62F11" w:rsidRPr="00605196" w:rsidRDefault="0054711D" w:rsidP="0081446B">
            <w:pPr>
              <w:pStyle w:val="subnumber"/>
            </w:pPr>
            <w:r w:rsidRPr="00605196">
              <w:t>2</w:t>
            </w:r>
          </w:p>
        </w:tc>
        <w:tc>
          <w:tcPr>
            <w:tcW w:w="8582" w:type="dxa"/>
            <w:shd w:val="clear" w:color="auto" w:fill="auto"/>
          </w:tcPr>
          <w:p w:rsidR="00B62F11" w:rsidRPr="00605196" w:rsidRDefault="00B62F11" w:rsidP="00C00A0A">
            <w:pPr>
              <w:pStyle w:val="BlockText"/>
              <w:rPr>
                <w:rFonts w:ascii="Arial" w:hAnsi="Arial"/>
                <w:sz w:val="20"/>
              </w:rPr>
            </w:pPr>
            <w:r w:rsidRPr="00605196">
              <w:rPr>
                <w:rFonts w:ascii="Arial" w:hAnsi="Arial"/>
                <w:sz w:val="20"/>
              </w:rPr>
              <w:t>for the Project,</w:t>
            </w:r>
          </w:p>
        </w:tc>
      </w:tr>
      <w:tr w:rsidR="00B62F11" w:rsidRPr="00605196" w:rsidTr="0068399E">
        <w:trPr>
          <w:trHeight w:val="220"/>
        </w:trPr>
        <w:tc>
          <w:tcPr>
            <w:tcW w:w="550" w:type="dxa"/>
            <w:shd w:val="clear" w:color="auto" w:fill="auto"/>
          </w:tcPr>
          <w:p w:rsidR="00B62F11" w:rsidRPr="00605196" w:rsidRDefault="0054711D" w:rsidP="0081446B">
            <w:pPr>
              <w:pStyle w:val="subnumber"/>
            </w:pPr>
            <w:r w:rsidRPr="00605196">
              <w:t>3</w:t>
            </w:r>
          </w:p>
        </w:tc>
        <w:tc>
          <w:tcPr>
            <w:tcW w:w="8582" w:type="dxa"/>
            <w:shd w:val="clear" w:color="auto" w:fill="auto"/>
          </w:tcPr>
          <w:p w:rsidR="00B62F11" w:rsidRPr="00605196" w:rsidRDefault="00B62F11" w:rsidP="00C00A0A">
            <w:pPr>
              <w:pStyle w:val="BlockText"/>
              <w:rPr>
                <w:rFonts w:ascii="Arial" w:hAnsi="Arial"/>
                <w:sz w:val="20"/>
              </w:rPr>
            </w:pPr>
            <w:proofErr w:type="gramStart"/>
            <w:r w:rsidRPr="00605196">
              <w:rPr>
                <w:rFonts w:ascii="Arial" w:hAnsi="Arial"/>
                <w:sz w:val="20"/>
              </w:rPr>
              <w:t>on</w:t>
            </w:r>
            <w:proofErr w:type="gramEnd"/>
            <w:r w:rsidRPr="00605196">
              <w:rPr>
                <w:rFonts w:ascii="Arial" w:hAnsi="Arial"/>
                <w:sz w:val="20"/>
              </w:rPr>
              <w:t xml:space="preserve"> the terms of the Contract.</w:t>
            </w:r>
          </w:p>
        </w:tc>
      </w:tr>
    </w:tbl>
    <w:p w:rsidR="00DB5835" w:rsidRPr="00605196" w:rsidRDefault="00506A81" w:rsidP="00D001EF">
      <w:pPr>
        <w:pStyle w:val="Heading6"/>
        <w:rPr>
          <w:rFonts w:ascii="Arial" w:hAnsi="Arial" w:cs="Arial"/>
          <w:bCs/>
          <w:iCs/>
          <w:color w:val="auto"/>
          <w:sz w:val="20"/>
          <w:szCs w:val="20"/>
        </w:rPr>
      </w:pPr>
      <w:bookmarkStart w:id="55" w:name="_Toc155772191"/>
      <w:bookmarkStart w:id="56" w:name="_Toc208393642"/>
      <w:bookmarkStart w:id="57" w:name="Text2"/>
      <w:r w:rsidRPr="00605196">
        <w:rPr>
          <w:rFonts w:ascii="Arial" w:hAnsi="Arial"/>
          <w:bCs/>
          <w:iCs/>
          <w:color w:val="auto"/>
          <w:sz w:val="20"/>
        </w:rPr>
        <w:t>Contract</w:t>
      </w:r>
      <w:bookmarkEnd w:id="55"/>
      <w:bookmarkEnd w:id="56"/>
    </w:p>
    <w:tbl>
      <w:tblPr>
        <w:tblW w:w="0" w:type="auto"/>
        <w:tblInd w:w="330" w:type="dxa"/>
        <w:tblCellMar>
          <w:left w:w="0" w:type="dxa"/>
        </w:tblCellMar>
        <w:tblLook w:val="01E0" w:firstRow="1" w:lastRow="1" w:firstColumn="1" w:lastColumn="1" w:noHBand="0" w:noVBand="0"/>
      </w:tblPr>
      <w:tblGrid>
        <w:gridCol w:w="542"/>
        <w:gridCol w:w="8154"/>
      </w:tblGrid>
      <w:tr w:rsidR="00D73962" w:rsidRPr="00605196" w:rsidTr="0068399E">
        <w:tc>
          <w:tcPr>
            <w:tcW w:w="550" w:type="dxa"/>
            <w:shd w:val="clear" w:color="auto" w:fill="auto"/>
          </w:tcPr>
          <w:bookmarkEnd w:id="57"/>
          <w:p w:rsidR="00D73962" w:rsidRPr="00605196" w:rsidRDefault="0054711D" w:rsidP="0081446B">
            <w:pPr>
              <w:pStyle w:val="subnumber"/>
            </w:pPr>
            <w:r w:rsidRPr="00605196">
              <w:t>4</w:t>
            </w:r>
          </w:p>
        </w:tc>
        <w:tc>
          <w:tcPr>
            <w:tcW w:w="8582" w:type="dxa"/>
            <w:shd w:val="clear" w:color="auto" w:fill="auto"/>
          </w:tcPr>
          <w:p w:rsidR="00D73962" w:rsidRPr="00605196" w:rsidRDefault="00D73962" w:rsidP="00C5778C">
            <w:pPr>
              <w:pStyle w:val="BlockText"/>
              <w:rPr>
                <w:rFonts w:ascii="Arial" w:hAnsi="Arial"/>
                <w:sz w:val="20"/>
              </w:rPr>
            </w:pPr>
            <w:r w:rsidRPr="00605196">
              <w:rPr>
                <w:rFonts w:ascii="Arial" w:hAnsi="Arial"/>
                <w:sz w:val="20"/>
              </w:rPr>
              <w:t>The Contract is the entire agreement of the parties about the appointment, and consists of –</w:t>
            </w:r>
          </w:p>
        </w:tc>
      </w:tr>
      <w:tr w:rsidR="00D73962" w:rsidRPr="00605196" w:rsidTr="0068399E">
        <w:tc>
          <w:tcPr>
            <w:tcW w:w="550" w:type="dxa"/>
            <w:shd w:val="clear" w:color="auto" w:fill="auto"/>
          </w:tcPr>
          <w:p w:rsidR="00D73962" w:rsidRPr="00605196" w:rsidRDefault="0054711D" w:rsidP="0081446B">
            <w:pPr>
              <w:pStyle w:val="subnumber"/>
            </w:pPr>
            <w:r w:rsidRPr="00605196">
              <w:t>5</w:t>
            </w:r>
          </w:p>
        </w:tc>
        <w:tc>
          <w:tcPr>
            <w:tcW w:w="8582" w:type="dxa"/>
            <w:shd w:val="clear" w:color="auto" w:fill="auto"/>
          </w:tcPr>
          <w:p w:rsidR="00D73962" w:rsidRPr="00605196" w:rsidRDefault="00D73962" w:rsidP="0068399E">
            <w:pPr>
              <w:pStyle w:val="BlockText"/>
              <w:spacing w:after="60"/>
              <w:rPr>
                <w:rFonts w:ascii="Arial" w:hAnsi="Arial"/>
                <w:sz w:val="20"/>
              </w:rPr>
            </w:pPr>
            <w:r w:rsidRPr="00605196">
              <w:rPr>
                <w:rFonts w:ascii="Arial" w:hAnsi="Arial"/>
                <w:sz w:val="20"/>
              </w:rPr>
              <w:tab/>
            </w:r>
            <w:r w:rsidRPr="00605196">
              <w:rPr>
                <w:rFonts w:ascii="Arial" w:hAnsi="Arial"/>
                <w:sz w:val="20"/>
              </w:rPr>
              <w:tab/>
              <w:t>this Agreement;</w:t>
            </w:r>
          </w:p>
        </w:tc>
      </w:tr>
      <w:tr w:rsidR="00D73962" w:rsidRPr="00605196" w:rsidTr="0068399E">
        <w:tc>
          <w:tcPr>
            <w:tcW w:w="550" w:type="dxa"/>
            <w:shd w:val="clear" w:color="auto" w:fill="auto"/>
          </w:tcPr>
          <w:p w:rsidR="00D73962" w:rsidRPr="00605196" w:rsidRDefault="0054711D" w:rsidP="0081446B">
            <w:pPr>
              <w:pStyle w:val="subnumber"/>
            </w:pPr>
            <w:r w:rsidRPr="00605196">
              <w:t>6</w:t>
            </w:r>
          </w:p>
        </w:tc>
        <w:tc>
          <w:tcPr>
            <w:tcW w:w="8582" w:type="dxa"/>
            <w:shd w:val="clear" w:color="auto" w:fill="auto"/>
          </w:tcPr>
          <w:p w:rsidR="00D73962" w:rsidRPr="00605196" w:rsidRDefault="00D73962" w:rsidP="0068399E">
            <w:pPr>
              <w:pStyle w:val="BlockText"/>
              <w:spacing w:after="60"/>
              <w:rPr>
                <w:rFonts w:ascii="Arial" w:hAnsi="Arial" w:cs="Arial"/>
                <w:sz w:val="20"/>
                <w:szCs w:val="20"/>
              </w:rPr>
            </w:pPr>
            <w:r w:rsidRPr="00605196">
              <w:rPr>
                <w:rFonts w:ascii="Arial" w:hAnsi="Arial" w:cs="Arial"/>
                <w:sz w:val="20"/>
                <w:szCs w:val="20"/>
              </w:rPr>
              <w:tab/>
            </w:r>
            <w:r w:rsidRPr="00605196">
              <w:rPr>
                <w:rFonts w:ascii="Arial" w:hAnsi="Arial" w:cs="Arial"/>
                <w:sz w:val="20"/>
                <w:szCs w:val="20"/>
              </w:rPr>
              <w:tab/>
              <w:t>Schedules A and B;</w:t>
            </w:r>
          </w:p>
        </w:tc>
      </w:tr>
      <w:tr w:rsidR="00D73962" w:rsidRPr="00605196" w:rsidTr="0068399E">
        <w:tc>
          <w:tcPr>
            <w:tcW w:w="550" w:type="dxa"/>
            <w:shd w:val="clear" w:color="auto" w:fill="auto"/>
          </w:tcPr>
          <w:p w:rsidR="00D73962" w:rsidRPr="00605196" w:rsidRDefault="0054711D" w:rsidP="0081446B">
            <w:pPr>
              <w:pStyle w:val="subnumber"/>
            </w:pPr>
            <w:r w:rsidRPr="00605196">
              <w:t>7</w:t>
            </w:r>
          </w:p>
        </w:tc>
        <w:tc>
          <w:tcPr>
            <w:tcW w:w="8582" w:type="dxa"/>
            <w:shd w:val="clear" w:color="auto" w:fill="auto"/>
          </w:tcPr>
          <w:p w:rsidR="008C6474" w:rsidRPr="00605196" w:rsidRDefault="00D73962" w:rsidP="00C5778C">
            <w:pPr>
              <w:pStyle w:val="BlockText"/>
              <w:rPr>
                <w:rFonts w:ascii="Arial" w:hAnsi="Arial"/>
                <w:sz w:val="20"/>
              </w:rPr>
            </w:pPr>
            <w:r w:rsidRPr="00605196">
              <w:rPr>
                <w:rFonts w:ascii="Arial" w:hAnsi="Arial"/>
                <w:sz w:val="20"/>
              </w:rPr>
              <w:tab/>
            </w:r>
            <w:r w:rsidRPr="00605196">
              <w:rPr>
                <w:rFonts w:ascii="Arial" w:hAnsi="Arial"/>
                <w:sz w:val="20"/>
              </w:rPr>
              <w:tab/>
              <w:t>any contents of other documents identified in Schedule A.</w:t>
            </w:r>
          </w:p>
        </w:tc>
      </w:tr>
      <w:tr w:rsidR="00582549" w:rsidRPr="00605196" w:rsidTr="0068399E">
        <w:tc>
          <w:tcPr>
            <w:tcW w:w="550" w:type="dxa"/>
            <w:shd w:val="clear" w:color="auto" w:fill="auto"/>
          </w:tcPr>
          <w:p w:rsidR="00582549" w:rsidRPr="00605196" w:rsidRDefault="00582549" w:rsidP="0081446B">
            <w:pPr>
              <w:pStyle w:val="subnumber"/>
            </w:pPr>
            <w:r w:rsidRPr="00605196">
              <w:t>8</w:t>
            </w:r>
          </w:p>
        </w:tc>
        <w:tc>
          <w:tcPr>
            <w:tcW w:w="8582" w:type="dxa"/>
            <w:shd w:val="clear" w:color="auto" w:fill="auto"/>
          </w:tcPr>
          <w:p w:rsidR="00582549" w:rsidRPr="00605196" w:rsidRDefault="00582549" w:rsidP="00C5778C">
            <w:pPr>
              <w:pStyle w:val="BlockText"/>
              <w:rPr>
                <w:rFonts w:ascii="Arial" w:hAnsi="Arial"/>
                <w:sz w:val="20"/>
              </w:rPr>
            </w:pPr>
            <w:r w:rsidRPr="00605196">
              <w:rPr>
                <w:rFonts w:ascii="Arial" w:hAnsi="Arial"/>
                <w:sz w:val="20"/>
              </w:rPr>
              <w:t>The Consultant shall notify the Client immediately it becomes aware of any ambiguity, discrepancy, other fault in or between the documents forming the Contract (without prejudice to any other duty in law). Such ambiguity, discrepancy, other fault shall be resolved by the Client who may thereupon issue to the Consultant appropriate instructions in writing. [Notwithstanding the terms of any provision of the Contract] the Consultant shall have no right to extra payment, time, for any ambiguity, discrepancy, other fault in or between the documents forming the Contract or resulting instructions by the Client.</w:t>
            </w:r>
          </w:p>
        </w:tc>
      </w:tr>
      <w:tr w:rsidR="00C27AB9" w:rsidRPr="00605196" w:rsidTr="0068399E">
        <w:tc>
          <w:tcPr>
            <w:tcW w:w="550" w:type="dxa"/>
            <w:shd w:val="clear" w:color="auto" w:fill="auto"/>
          </w:tcPr>
          <w:p w:rsidR="00C27AB9" w:rsidRPr="00605196" w:rsidRDefault="00582549" w:rsidP="0081446B">
            <w:pPr>
              <w:pStyle w:val="subnumber"/>
            </w:pPr>
            <w:r w:rsidRPr="00605196">
              <w:t>9</w:t>
            </w:r>
          </w:p>
        </w:tc>
        <w:tc>
          <w:tcPr>
            <w:tcW w:w="8582" w:type="dxa"/>
            <w:shd w:val="clear" w:color="auto" w:fill="auto"/>
          </w:tcPr>
          <w:p w:rsidR="00C27AB9" w:rsidRPr="00605196" w:rsidRDefault="00C27AB9" w:rsidP="00C5778C">
            <w:pPr>
              <w:pStyle w:val="BlockText"/>
              <w:rPr>
                <w:rFonts w:ascii="Arial" w:hAnsi="Arial"/>
                <w:sz w:val="20"/>
              </w:rPr>
            </w:pPr>
            <w:r w:rsidRPr="00605196">
              <w:rPr>
                <w:rFonts w:ascii="Arial" w:hAnsi="Arial"/>
                <w:sz w:val="20"/>
              </w:rPr>
              <w:t>Schedule A</w:t>
            </w:r>
            <w:r w:rsidR="000162AB" w:rsidRPr="00605196">
              <w:rPr>
                <w:rFonts w:ascii="Arial" w:hAnsi="Arial"/>
                <w:sz w:val="20"/>
              </w:rPr>
              <w:t xml:space="preserve"> describes </w:t>
            </w:r>
            <w:r w:rsidRPr="00605196">
              <w:rPr>
                <w:rFonts w:ascii="Arial" w:hAnsi="Arial"/>
                <w:sz w:val="20"/>
              </w:rPr>
              <w:t>methods used in the Agreement;</w:t>
            </w:r>
          </w:p>
        </w:tc>
      </w:tr>
      <w:tr w:rsidR="00C27AB9" w:rsidRPr="00605196" w:rsidTr="0068399E">
        <w:tc>
          <w:tcPr>
            <w:tcW w:w="550" w:type="dxa"/>
            <w:shd w:val="clear" w:color="auto" w:fill="auto"/>
          </w:tcPr>
          <w:p w:rsidR="00C27AB9" w:rsidRPr="00605196" w:rsidRDefault="00582549" w:rsidP="0081446B">
            <w:pPr>
              <w:pStyle w:val="subnumber"/>
            </w:pPr>
            <w:r w:rsidRPr="00605196">
              <w:t>10</w:t>
            </w:r>
          </w:p>
        </w:tc>
        <w:tc>
          <w:tcPr>
            <w:tcW w:w="8582" w:type="dxa"/>
            <w:shd w:val="clear" w:color="auto" w:fill="auto"/>
          </w:tcPr>
          <w:p w:rsidR="00C27AB9" w:rsidRPr="00605196" w:rsidRDefault="000162AB" w:rsidP="0068399E">
            <w:pPr>
              <w:pStyle w:val="BlockText"/>
              <w:ind w:left="568"/>
              <w:rPr>
                <w:rFonts w:ascii="Arial" w:hAnsi="Arial"/>
                <w:sz w:val="20"/>
              </w:rPr>
            </w:pPr>
            <w:r w:rsidRPr="00605196">
              <w:rPr>
                <w:rFonts w:ascii="Arial" w:hAnsi="Arial"/>
                <w:sz w:val="20"/>
              </w:rPr>
              <w:t xml:space="preserve">defines </w:t>
            </w:r>
            <w:r w:rsidR="00C27AB9" w:rsidRPr="00605196">
              <w:rPr>
                <w:rFonts w:ascii="Arial" w:hAnsi="Arial"/>
                <w:sz w:val="20"/>
              </w:rPr>
              <w:t>capitalised terms</w:t>
            </w:r>
            <w:r w:rsidR="00E05065" w:rsidRPr="00605196">
              <w:rPr>
                <w:rFonts w:ascii="Arial" w:hAnsi="Arial"/>
                <w:sz w:val="20"/>
              </w:rPr>
              <w:t>;</w:t>
            </w:r>
          </w:p>
        </w:tc>
      </w:tr>
      <w:tr w:rsidR="0081446B" w:rsidRPr="00605196" w:rsidTr="0068399E">
        <w:trPr>
          <w:trHeight w:val="239"/>
        </w:trPr>
        <w:tc>
          <w:tcPr>
            <w:tcW w:w="550" w:type="dxa"/>
            <w:shd w:val="clear" w:color="auto" w:fill="auto"/>
          </w:tcPr>
          <w:p w:rsidR="0081446B" w:rsidRPr="00605196" w:rsidRDefault="0081446B" w:rsidP="0081446B">
            <w:pPr>
              <w:pStyle w:val="subnumber"/>
            </w:pPr>
            <w:r w:rsidRPr="00605196">
              <w:t>1</w:t>
            </w:r>
            <w:r w:rsidR="00582549" w:rsidRPr="00605196">
              <w:t>1</w:t>
            </w:r>
          </w:p>
        </w:tc>
        <w:tc>
          <w:tcPr>
            <w:tcW w:w="8582" w:type="dxa"/>
            <w:shd w:val="clear" w:color="auto" w:fill="auto"/>
          </w:tcPr>
          <w:p w:rsidR="0081446B" w:rsidRPr="00605196" w:rsidRDefault="0081446B" w:rsidP="0068399E">
            <w:pPr>
              <w:pStyle w:val="BlockText"/>
              <w:ind w:left="568"/>
              <w:rPr>
                <w:rFonts w:ascii="Arial" w:hAnsi="Arial"/>
                <w:sz w:val="20"/>
              </w:rPr>
            </w:pPr>
            <w:proofErr w:type="gramStart"/>
            <w:r w:rsidRPr="00605196">
              <w:rPr>
                <w:rFonts w:ascii="Arial" w:hAnsi="Arial"/>
                <w:sz w:val="20"/>
              </w:rPr>
              <w:t>includes</w:t>
            </w:r>
            <w:proofErr w:type="gramEnd"/>
            <w:r w:rsidRPr="00605196">
              <w:rPr>
                <w:rFonts w:ascii="Arial" w:hAnsi="Arial"/>
                <w:sz w:val="20"/>
              </w:rPr>
              <w:t xml:space="preserve"> particulars and choices specially entered for this appointment.</w:t>
            </w:r>
          </w:p>
        </w:tc>
      </w:tr>
      <w:tr w:rsidR="00C27AB9" w:rsidRPr="00605196" w:rsidTr="0068399E">
        <w:tc>
          <w:tcPr>
            <w:tcW w:w="550" w:type="dxa"/>
            <w:shd w:val="clear" w:color="auto" w:fill="auto"/>
          </w:tcPr>
          <w:p w:rsidR="00C27AB9" w:rsidRPr="00605196" w:rsidRDefault="0054711D" w:rsidP="0081446B">
            <w:pPr>
              <w:pStyle w:val="subnumber"/>
            </w:pPr>
            <w:r w:rsidRPr="00605196">
              <w:t>1</w:t>
            </w:r>
            <w:r w:rsidR="00582549" w:rsidRPr="00605196">
              <w:t>2</w:t>
            </w:r>
          </w:p>
        </w:tc>
        <w:tc>
          <w:tcPr>
            <w:tcW w:w="8582" w:type="dxa"/>
            <w:shd w:val="clear" w:color="auto" w:fill="auto"/>
          </w:tcPr>
          <w:p w:rsidR="00C27AB9" w:rsidRPr="00605196" w:rsidRDefault="00C27AB9" w:rsidP="00C5778C">
            <w:pPr>
              <w:pStyle w:val="BlockText"/>
              <w:rPr>
                <w:rFonts w:ascii="Arial" w:hAnsi="Arial"/>
                <w:sz w:val="20"/>
              </w:rPr>
            </w:pPr>
            <w:r w:rsidRPr="00605196">
              <w:rPr>
                <w:rFonts w:ascii="Arial" w:hAnsi="Arial"/>
                <w:sz w:val="20"/>
              </w:rPr>
              <w:t>The parties intend the Contract to be given purposeful meaning</w:t>
            </w:r>
          </w:p>
        </w:tc>
      </w:tr>
      <w:tr w:rsidR="00C27AB9" w:rsidRPr="00605196" w:rsidTr="0068399E">
        <w:tc>
          <w:tcPr>
            <w:tcW w:w="550" w:type="dxa"/>
            <w:shd w:val="clear" w:color="auto" w:fill="auto"/>
          </w:tcPr>
          <w:p w:rsidR="00C27AB9" w:rsidRPr="00605196" w:rsidRDefault="0054711D" w:rsidP="0081446B">
            <w:pPr>
              <w:pStyle w:val="subnumber"/>
            </w:pPr>
            <w:r w:rsidRPr="00605196">
              <w:t>1</w:t>
            </w:r>
            <w:r w:rsidR="00582549" w:rsidRPr="00605196">
              <w:t>3</w:t>
            </w:r>
          </w:p>
        </w:tc>
        <w:tc>
          <w:tcPr>
            <w:tcW w:w="8582" w:type="dxa"/>
            <w:shd w:val="clear" w:color="auto" w:fill="auto"/>
          </w:tcPr>
          <w:p w:rsidR="00C27AB9" w:rsidRPr="00605196" w:rsidRDefault="00C27AB9" w:rsidP="00C5778C">
            <w:pPr>
              <w:pStyle w:val="BlockText"/>
              <w:rPr>
                <w:rFonts w:ascii="Arial" w:hAnsi="Arial"/>
                <w:sz w:val="20"/>
              </w:rPr>
            </w:pPr>
            <w:proofErr w:type="gramStart"/>
            <w:r w:rsidRPr="00605196">
              <w:rPr>
                <w:rFonts w:ascii="Arial" w:hAnsi="Arial"/>
                <w:sz w:val="20"/>
              </w:rPr>
              <w:t>for</w:t>
            </w:r>
            <w:proofErr w:type="gramEnd"/>
            <w:r w:rsidRPr="00605196">
              <w:rPr>
                <w:rFonts w:ascii="Arial" w:hAnsi="Arial"/>
                <w:sz w:val="20"/>
              </w:rPr>
              <w:t xml:space="preserve"> efficiency and public benefit generally and as particularly identified in it.</w:t>
            </w:r>
          </w:p>
        </w:tc>
      </w:tr>
    </w:tbl>
    <w:p w:rsidR="00506A81" w:rsidRPr="00605196" w:rsidRDefault="00506A81" w:rsidP="00142D7C">
      <w:pPr>
        <w:pStyle w:val="Heading5Blocknumbered"/>
        <w:spacing w:after="120"/>
        <w:ind w:left="0" w:firstLine="0"/>
        <w:rPr>
          <w:rFonts w:ascii="Arial" w:hAnsi="Arial" w:cs="Arial"/>
          <w:color w:val="auto"/>
          <w:sz w:val="20"/>
          <w:szCs w:val="20"/>
        </w:rPr>
      </w:pPr>
      <w:bookmarkStart w:id="58" w:name="_Toc155772192"/>
      <w:bookmarkStart w:id="59" w:name="_Toc167095637"/>
      <w:bookmarkStart w:id="60" w:name="_Toc167095699"/>
      <w:bookmarkStart w:id="61" w:name="_Toc208393643"/>
      <w:bookmarkStart w:id="62" w:name="Text3"/>
      <w:r w:rsidRPr="00605196">
        <w:rPr>
          <w:rFonts w:ascii="Arial" w:hAnsi="Arial" w:cs="Arial"/>
          <w:color w:val="auto"/>
          <w:sz w:val="20"/>
          <w:szCs w:val="20"/>
        </w:rPr>
        <w:t>PERFORMANCE</w:t>
      </w:r>
      <w:bookmarkEnd w:id="58"/>
      <w:bookmarkEnd w:id="59"/>
      <w:bookmarkEnd w:id="60"/>
      <w:bookmarkEnd w:id="61"/>
    </w:p>
    <w:p w:rsidR="00153B16" w:rsidRPr="00605196" w:rsidRDefault="00506A81" w:rsidP="009827A8">
      <w:pPr>
        <w:pStyle w:val="Heading6"/>
        <w:spacing w:before="0"/>
        <w:rPr>
          <w:rFonts w:ascii="Arial" w:hAnsi="Arial" w:cs="Arial"/>
          <w:color w:val="auto"/>
          <w:sz w:val="20"/>
          <w:szCs w:val="20"/>
        </w:rPr>
      </w:pPr>
      <w:bookmarkStart w:id="63" w:name="_Toc153249386"/>
      <w:bookmarkStart w:id="64" w:name="_Toc155772193"/>
      <w:bookmarkStart w:id="65" w:name="_Toc208393644"/>
      <w:bookmarkStart w:id="66" w:name="Text4"/>
      <w:bookmarkEnd w:id="62"/>
      <w:r w:rsidRPr="00605196">
        <w:rPr>
          <w:rFonts w:ascii="Arial" w:hAnsi="Arial" w:cs="Arial"/>
          <w:color w:val="auto"/>
          <w:sz w:val="20"/>
          <w:szCs w:val="20"/>
        </w:rPr>
        <w:t>Servi</w:t>
      </w:r>
      <w:r w:rsidRPr="00605196">
        <w:rPr>
          <w:rFonts w:ascii="Arial" w:hAnsi="Arial" w:cs="Arial"/>
          <w:color w:val="auto"/>
          <w:sz w:val="20"/>
          <w:szCs w:val="20"/>
        </w:rPr>
        <w:t>ces</w:t>
      </w:r>
      <w:bookmarkEnd w:id="63"/>
      <w:bookmarkEnd w:id="64"/>
      <w:bookmarkEnd w:id="65"/>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66"/>
          <w:p w:rsidR="00C27AB9" w:rsidRPr="00605196" w:rsidRDefault="0081446B" w:rsidP="0081446B">
            <w:pPr>
              <w:pStyle w:val="subnumber"/>
            </w:pPr>
            <w:r w:rsidRPr="00605196">
              <w:t>1</w:t>
            </w:r>
          </w:p>
        </w:tc>
        <w:tc>
          <w:tcPr>
            <w:tcW w:w="8582" w:type="dxa"/>
            <w:shd w:val="clear" w:color="auto" w:fill="auto"/>
          </w:tcPr>
          <w:p w:rsidR="008054BA" w:rsidRPr="00605196" w:rsidRDefault="00C27AB9" w:rsidP="00C00A0A">
            <w:pPr>
              <w:pStyle w:val="BlockText"/>
              <w:rPr>
                <w:rFonts w:ascii="Arial" w:hAnsi="Arial"/>
                <w:sz w:val="20"/>
              </w:rPr>
            </w:pPr>
            <w:r w:rsidRPr="00605196">
              <w:rPr>
                <w:rFonts w:ascii="Arial" w:hAnsi="Arial"/>
                <w:sz w:val="20"/>
              </w:rPr>
              <w:t>The Consultant</w:t>
            </w:r>
            <w:r w:rsidR="00582549" w:rsidRPr="00605196">
              <w:rPr>
                <w:rFonts w:ascii="Arial" w:hAnsi="Arial"/>
                <w:sz w:val="20"/>
              </w:rPr>
              <w:t>'</w:t>
            </w:r>
            <w:r w:rsidRPr="00605196">
              <w:rPr>
                <w:rFonts w:ascii="Arial" w:hAnsi="Arial"/>
                <w:sz w:val="20"/>
              </w:rPr>
              <w:t xml:space="preserve"> shall perform the Services</w:t>
            </w:r>
            <w:r w:rsidR="00376E4F" w:rsidRPr="00605196">
              <w:rPr>
                <w:rFonts w:ascii="Arial" w:hAnsi="Arial"/>
                <w:sz w:val="20"/>
              </w:rPr>
              <w:t xml:space="preserve"> </w:t>
            </w:r>
            <w:r w:rsidRPr="00605196">
              <w:rPr>
                <w:rFonts w:ascii="Arial" w:hAnsi="Arial"/>
                <w:sz w:val="20"/>
              </w:rPr>
              <w:t xml:space="preserve">identified in </w:t>
            </w:r>
            <w:r w:rsidR="00AB0E58" w:rsidRPr="00605196">
              <w:rPr>
                <w:rFonts w:ascii="Arial" w:hAnsi="Arial"/>
                <w:sz w:val="20"/>
              </w:rPr>
              <w:t>Schedule B, elsewhere in the Contract,</w:t>
            </w:r>
          </w:p>
        </w:tc>
      </w:tr>
      <w:tr w:rsidR="00C27AB9" w:rsidRPr="00605196" w:rsidTr="0068399E">
        <w:tc>
          <w:tcPr>
            <w:tcW w:w="550" w:type="dxa"/>
            <w:shd w:val="clear" w:color="auto" w:fill="auto"/>
          </w:tcPr>
          <w:p w:rsidR="00C27AB9" w:rsidRPr="00605196" w:rsidRDefault="0081446B" w:rsidP="0081446B">
            <w:pPr>
              <w:pStyle w:val="subnumber"/>
            </w:pPr>
            <w:r w:rsidRPr="00605196">
              <w:t>2</w:t>
            </w:r>
          </w:p>
        </w:tc>
        <w:tc>
          <w:tcPr>
            <w:tcW w:w="8582" w:type="dxa"/>
            <w:shd w:val="clear" w:color="auto" w:fill="auto"/>
          </w:tcPr>
          <w:p w:rsidR="00C27AB9" w:rsidRPr="00605196" w:rsidRDefault="00C27AB9" w:rsidP="00C00A0A">
            <w:pPr>
              <w:pStyle w:val="BlockText"/>
              <w:rPr>
                <w:rFonts w:ascii="Arial" w:hAnsi="Arial"/>
                <w:sz w:val="20"/>
              </w:rPr>
            </w:pPr>
            <w:r w:rsidRPr="00605196">
              <w:rPr>
                <w:rFonts w:ascii="Arial" w:hAnsi="Arial"/>
                <w:sz w:val="20"/>
              </w:rPr>
              <w:t>at its [his, her] own expense [except where the Contract states otherwise],</w:t>
            </w:r>
          </w:p>
        </w:tc>
      </w:tr>
      <w:tr w:rsidR="00C27AB9" w:rsidRPr="00605196" w:rsidTr="0068399E">
        <w:tc>
          <w:tcPr>
            <w:tcW w:w="550" w:type="dxa"/>
            <w:shd w:val="clear" w:color="auto" w:fill="auto"/>
          </w:tcPr>
          <w:p w:rsidR="00C27AB9" w:rsidRPr="00605196" w:rsidRDefault="0081446B" w:rsidP="0081446B">
            <w:pPr>
              <w:pStyle w:val="subnumber"/>
            </w:pPr>
            <w:r w:rsidRPr="00605196">
              <w:t>3</w:t>
            </w:r>
          </w:p>
        </w:tc>
        <w:tc>
          <w:tcPr>
            <w:tcW w:w="8582" w:type="dxa"/>
            <w:shd w:val="clear" w:color="auto" w:fill="auto"/>
          </w:tcPr>
          <w:p w:rsidR="00C27AB9" w:rsidRPr="00605196" w:rsidRDefault="00C27AB9" w:rsidP="00C00A0A">
            <w:pPr>
              <w:pStyle w:val="BlockText"/>
              <w:rPr>
                <w:rFonts w:ascii="Arial" w:hAnsi="Arial"/>
                <w:sz w:val="20"/>
              </w:rPr>
            </w:pPr>
            <w:proofErr w:type="gramStart"/>
            <w:r w:rsidRPr="00605196">
              <w:rPr>
                <w:rFonts w:ascii="Arial" w:hAnsi="Arial"/>
                <w:sz w:val="20"/>
              </w:rPr>
              <w:t>with</w:t>
            </w:r>
            <w:proofErr w:type="gramEnd"/>
            <w:r w:rsidRPr="00605196">
              <w:rPr>
                <w:rFonts w:ascii="Arial" w:hAnsi="Arial"/>
                <w:sz w:val="20"/>
              </w:rPr>
              <w:t xml:space="preserve"> the skill, care, diligence, efficiency and professional conduct reasonably to be expected from a consultant with the qualifications and experience suitable for the Services.</w:t>
            </w:r>
          </w:p>
        </w:tc>
      </w:tr>
    </w:tbl>
    <w:p w:rsidR="00582549" w:rsidRPr="00605196" w:rsidRDefault="00582549" w:rsidP="00582549">
      <w:pPr>
        <w:pStyle w:val="Heading6"/>
        <w:spacing w:before="0"/>
        <w:rPr>
          <w:rFonts w:ascii="Arial" w:hAnsi="Arial" w:cs="Arial"/>
          <w:color w:val="auto"/>
          <w:sz w:val="20"/>
          <w:szCs w:val="20"/>
        </w:rPr>
      </w:pPr>
      <w:bookmarkStart w:id="67" w:name="_Toc153249388"/>
      <w:bookmarkStart w:id="68" w:name="_Toc155772195"/>
      <w:bookmarkStart w:id="69" w:name="_Toc208393646"/>
      <w:bookmarkStart w:id="70" w:name="Text5"/>
    </w:p>
    <w:p w:rsidR="00153B16" w:rsidRPr="00605196" w:rsidRDefault="00582549" w:rsidP="009827A8">
      <w:pPr>
        <w:pStyle w:val="Heading6"/>
        <w:spacing w:before="0"/>
        <w:rPr>
          <w:rFonts w:ascii="Arial" w:hAnsi="Arial" w:cs="Arial"/>
          <w:color w:val="auto"/>
          <w:sz w:val="20"/>
          <w:szCs w:val="20"/>
        </w:rPr>
      </w:pPr>
      <w:r w:rsidRPr="00605196">
        <w:rPr>
          <w:rFonts w:ascii="Arial" w:hAnsi="Arial" w:cs="Arial"/>
          <w:color w:val="auto"/>
          <w:sz w:val="20"/>
          <w:szCs w:val="20"/>
        </w:rPr>
        <w:t>Assessment and data base</w:t>
      </w:r>
    </w:p>
    <w:tbl>
      <w:tblPr>
        <w:tblW w:w="0" w:type="auto"/>
        <w:tblInd w:w="330" w:type="dxa"/>
        <w:tblCellMar>
          <w:left w:w="0" w:type="dxa"/>
        </w:tblCellMar>
        <w:tblLook w:val="01E0" w:firstRow="1" w:lastRow="1" w:firstColumn="1" w:lastColumn="1" w:noHBand="0" w:noVBand="0"/>
      </w:tblPr>
      <w:tblGrid>
        <w:gridCol w:w="538"/>
        <w:gridCol w:w="8158"/>
      </w:tblGrid>
      <w:tr w:rsidR="00582549" w:rsidRPr="00605196" w:rsidTr="0068399E">
        <w:tc>
          <w:tcPr>
            <w:tcW w:w="550" w:type="dxa"/>
            <w:shd w:val="clear" w:color="auto" w:fill="auto"/>
          </w:tcPr>
          <w:p w:rsidR="00582549" w:rsidRPr="00605196" w:rsidRDefault="0006024C" w:rsidP="004F49E8">
            <w:pPr>
              <w:pStyle w:val="StylenumberedArial8ptRightRight025cmAfter0pt"/>
            </w:pPr>
            <w:r w:rsidRPr="00605196">
              <w:t>4</w:t>
            </w:r>
          </w:p>
        </w:tc>
        <w:tc>
          <w:tcPr>
            <w:tcW w:w="8582" w:type="dxa"/>
            <w:shd w:val="clear" w:color="auto" w:fill="auto"/>
          </w:tcPr>
          <w:p w:rsidR="00582549" w:rsidRPr="00605196" w:rsidRDefault="00582549" w:rsidP="004F49E8">
            <w:pPr>
              <w:pStyle w:val="BlockText"/>
              <w:rPr>
                <w:rFonts w:ascii="Arial" w:hAnsi="Arial"/>
                <w:sz w:val="20"/>
              </w:rPr>
            </w:pPr>
            <w:r w:rsidRPr="00605196">
              <w:rPr>
                <w:rFonts w:ascii="Arial" w:hAnsi="Arial"/>
                <w:sz w:val="20"/>
              </w:rPr>
              <w:t xml:space="preserve">The Consultant’s performance in carrying out the Services may be assessed by the Client and the results of that assessment may be recorded in a central database. </w:t>
            </w:r>
          </w:p>
        </w:tc>
      </w:tr>
      <w:tr w:rsidR="00582549" w:rsidRPr="00605196" w:rsidTr="0068399E">
        <w:tc>
          <w:tcPr>
            <w:tcW w:w="550" w:type="dxa"/>
            <w:shd w:val="clear" w:color="auto" w:fill="auto"/>
          </w:tcPr>
          <w:p w:rsidR="00582549" w:rsidRPr="00605196" w:rsidRDefault="0006024C" w:rsidP="004F49E8">
            <w:pPr>
              <w:pStyle w:val="subnumber"/>
            </w:pPr>
            <w:r w:rsidRPr="00605196">
              <w:t>5</w:t>
            </w:r>
          </w:p>
        </w:tc>
        <w:tc>
          <w:tcPr>
            <w:tcW w:w="8582" w:type="dxa"/>
            <w:shd w:val="clear" w:color="auto" w:fill="auto"/>
          </w:tcPr>
          <w:p w:rsidR="00582549" w:rsidRPr="00605196" w:rsidRDefault="0006024C" w:rsidP="004F49E8">
            <w:pPr>
              <w:pStyle w:val="BlockText"/>
              <w:rPr>
                <w:rFonts w:ascii="Arial" w:hAnsi="Arial"/>
                <w:sz w:val="20"/>
              </w:rPr>
            </w:pPr>
            <w:r w:rsidRPr="00605196">
              <w:rPr>
                <w:rFonts w:ascii="Arial" w:hAnsi="Arial"/>
                <w:sz w:val="20"/>
              </w:rPr>
              <w:t>Any such records in the central database in relation to the Consultant’s performance may be relied on by the Client or other contracting authorities in assessing the suitability of the Consultant for other archaeological services competitions.</w:t>
            </w:r>
          </w:p>
        </w:tc>
      </w:tr>
      <w:tr w:rsidR="00582549" w:rsidRPr="00605196" w:rsidTr="0068399E">
        <w:trPr>
          <w:trHeight w:val="220"/>
        </w:trPr>
        <w:tc>
          <w:tcPr>
            <w:tcW w:w="550" w:type="dxa"/>
            <w:shd w:val="clear" w:color="auto" w:fill="auto"/>
          </w:tcPr>
          <w:p w:rsidR="00582549" w:rsidRPr="00605196" w:rsidRDefault="0006024C" w:rsidP="004F49E8">
            <w:pPr>
              <w:pStyle w:val="subnumber"/>
            </w:pPr>
            <w:r w:rsidRPr="00605196">
              <w:t>6</w:t>
            </w:r>
          </w:p>
        </w:tc>
        <w:tc>
          <w:tcPr>
            <w:tcW w:w="8582" w:type="dxa"/>
            <w:shd w:val="clear" w:color="auto" w:fill="auto"/>
          </w:tcPr>
          <w:p w:rsidR="00582549" w:rsidRPr="00605196" w:rsidRDefault="0006024C" w:rsidP="004F49E8">
            <w:pPr>
              <w:pStyle w:val="BlockText"/>
              <w:rPr>
                <w:rFonts w:ascii="Arial" w:hAnsi="Arial"/>
                <w:sz w:val="20"/>
              </w:rPr>
            </w:pPr>
            <w:r w:rsidRPr="00605196">
              <w:rPr>
                <w:rFonts w:ascii="Arial" w:hAnsi="Arial"/>
                <w:sz w:val="20"/>
              </w:rPr>
              <w:t>The Consultant consents to the use of the data held on this central database for this purpose by the Client or any person nominated by it, and has agreed to procure such consents as may be necessary from any individual who may be referred to in the data.</w:t>
            </w:r>
          </w:p>
        </w:tc>
      </w:tr>
      <w:tr w:rsidR="0006024C" w:rsidRPr="00605196" w:rsidTr="0068399E">
        <w:trPr>
          <w:trHeight w:val="220"/>
        </w:trPr>
        <w:tc>
          <w:tcPr>
            <w:tcW w:w="550" w:type="dxa"/>
            <w:shd w:val="clear" w:color="auto" w:fill="auto"/>
          </w:tcPr>
          <w:p w:rsidR="0006024C" w:rsidRPr="00605196" w:rsidRDefault="0006024C" w:rsidP="004F49E8">
            <w:pPr>
              <w:pStyle w:val="subnumber"/>
            </w:pPr>
            <w:r w:rsidRPr="00605196">
              <w:t>7</w:t>
            </w:r>
          </w:p>
        </w:tc>
        <w:tc>
          <w:tcPr>
            <w:tcW w:w="8582" w:type="dxa"/>
            <w:shd w:val="clear" w:color="auto" w:fill="auto"/>
          </w:tcPr>
          <w:p w:rsidR="0006024C" w:rsidRPr="00605196" w:rsidRDefault="0006024C" w:rsidP="004F49E8">
            <w:pPr>
              <w:pStyle w:val="BlockText"/>
              <w:rPr>
                <w:rFonts w:ascii="Arial" w:hAnsi="Arial"/>
                <w:sz w:val="20"/>
              </w:rPr>
            </w:pPr>
            <w:r w:rsidRPr="00605196">
              <w:rPr>
                <w:rFonts w:ascii="Arial" w:hAnsi="Arial"/>
                <w:sz w:val="20"/>
              </w:rPr>
              <w:t>To the extent permitted by law, the Consultant is entitled to access the data referred to in this paragraph (subject to any relevant exemptions) and have any inaccuracies in the data corrected.</w:t>
            </w:r>
          </w:p>
        </w:tc>
      </w:tr>
    </w:tbl>
    <w:p w:rsidR="0006024C" w:rsidRPr="00605196" w:rsidRDefault="0006024C" w:rsidP="0006024C">
      <w:pPr>
        <w:pStyle w:val="Heading6"/>
        <w:spacing w:before="0"/>
        <w:rPr>
          <w:rFonts w:ascii="Arial" w:hAnsi="Arial" w:cs="Arial"/>
          <w:color w:val="auto"/>
          <w:sz w:val="20"/>
          <w:szCs w:val="20"/>
        </w:rPr>
      </w:pPr>
    </w:p>
    <w:p w:rsidR="00153B16" w:rsidRPr="00605196" w:rsidRDefault="0006024C" w:rsidP="009827A8">
      <w:pPr>
        <w:pStyle w:val="Heading6"/>
        <w:spacing w:before="0"/>
        <w:rPr>
          <w:rFonts w:ascii="Arial" w:hAnsi="Arial" w:cs="Arial"/>
          <w:color w:val="auto"/>
          <w:sz w:val="20"/>
          <w:szCs w:val="20"/>
        </w:rPr>
      </w:pPr>
      <w:r w:rsidRPr="00605196">
        <w:rPr>
          <w:rFonts w:ascii="Arial" w:hAnsi="Arial" w:cs="Arial"/>
          <w:color w:val="auto"/>
          <w:sz w:val="20"/>
          <w:szCs w:val="20"/>
        </w:rPr>
        <w:t>Health and safety</w:t>
      </w:r>
    </w:p>
    <w:tbl>
      <w:tblPr>
        <w:tblW w:w="0" w:type="auto"/>
        <w:tblInd w:w="330" w:type="dxa"/>
        <w:tblCellMar>
          <w:left w:w="0" w:type="dxa"/>
        </w:tblCellMar>
        <w:tblLook w:val="01E0" w:firstRow="1" w:lastRow="1" w:firstColumn="1" w:lastColumn="1" w:noHBand="0" w:noVBand="0"/>
      </w:tblPr>
      <w:tblGrid>
        <w:gridCol w:w="542"/>
        <w:gridCol w:w="8154"/>
      </w:tblGrid>
      <w:tr w:rsidR="0006024C" w:rsidRPr="00605196" w:rsidTr="0068399E">
        <w:tc>
          <w:tcPr>
            <w:tcW w:w="550" w:type="dxa"/>
            <w:shd w:val="clear" w:color="auto" w:fill="auto"/>
          </w:tcPr>
          <w:p w:rsidR="0006024C" w:rsidRPr="00605196" w:rsidRDefault="0006024C" w:rsidP="00D36F2E">
            <w:pPr>
              <w:pStyle w:val="StylenumberedArial8ptRightRight025cmAfter0pt"/>
            </w:pPr>
            <w:r w:rsidRPr="00605196">
              <w:t>8</w:t>
            </w:r>
          </w:p>
        </w:tc>
        <w:tc>
          <w:tcPr>
            <w:tcW w:w="8582" w:type="dxa"/>
            <w:shd w:val="clear" w:color="auto" w:fill="auto"/>
          </w:tcPr>
          <w:p w:rsidR="0006024C" w:rsidRPr="00605196" w:rsidRDefault="0006024C" w:rsidP="00C3581E">
            <w:pPr>
              <w:pStyle w:val="BlockText"/>
              <w:rPr>
                <w:rFonts w:ascii="Arial" w:hAnsi="Arial"/>
                <w:sz w:val="20"/>
              </w:rPr>
            </w:pPr>
            <w:r w:rsidRPr="00605196">
              <w:rPr>
                <w:rFonts w:ascii="Arial" w:hAnsi="Arial"/>
                <w:sz w:val="20"/>
              </w:rPr>
              <w:t>The Consultant warrants that, in accordance with section 17(1) of the Safety Health</w:t>
            </w:r>
            <w:r w:rsidR="00D36F2E" w:rsidRPr="00605196">
              <w:rPr>
                <w:rFonts w:ascii="Arial" w:hAnsi="Arial"/>
                <w:sz w:val="20"/>
              </w:rPr>
              <w:t xml:space="preserve"> and Welfare at Work Act 2005 (</w:t>
            </w:r>
            <w:r w:rsidRPr="00605196">
              <w:rPr>
                <w:rFonts w:ascii="Arial" w:hAnsi="Arial"/>
                <w:sz w:val="20"/>
              </w:rPr>
              <w:t xml:space="preserve">the </w:t>
            </w:r>
            <w:r w:rsidR="00D36F2E" w:rsidRPr="00605196">
              <w:rPr>
                <w:rFonts w:ascii="Arial" w:hAnsi="Arial"/>
                <w:sz w:val="20"/>
              </w:rPr>
              <w:t>“</w:t>
            </w:r>
            <w:r w:rsidRPr="00605196">
              <w:rPr>
                <w:rFonts w:ascii="Arial" w:hAnsi="Arial"/>
                <w:sz w:val="20"/>
              </w:rPr>
              <w:t xml:space="preserve">Act”), </w:t>
            </w:r>
            <w:r w:rsidR="00D36F2E" w:rsidRPr="00605196">
              <w:rPr>
                <w:rFonts w:ascii="Arial" w:hAnsi="Arial"/>
                <w:sz w:val="20"/>
              </w:rPr>
              <w:t xml:space="preserve">it is </w:t>
            </w:r>
            <w:r w:rsidRPr="00605196">
              <w:rPr>
                <w:rFonts w:ascii="Arial" w:hAnsi="Arial"/>
                <w:sz w:val="20"/>
              </w:rPr>
              <w:t>a competent person</w:t>
            </w:r>
            <w:r w:rsidR="00D36F2E" w:rsidRPr="00605196">
              <w:rPr>
                <w:rFonts w:ascii="Arial" w:hAnsi="Arial"/>
                <w:sz w:val="20"/>
              </w:rPr>
              <w:t>.</w:t>
            </w:r>
          </w:p>
        </w:tc>
      </w:tr>
      <w:tr w:rsidR="0006024C" w:rsidRPr="00605196" w:rsidTr="0068399E">
        <w:tc>
          <w:tcPr>
            <w:tcW w:w="550" w:type="dxa"/>
            <w:shd w:val="clear" w:color="auto" w:fill="auto"/>
          </w:tcPr>
          <w:p w:rsidR="0006024C" w:rsidRPr="00605196" w:rsidRDefault="00D36F2E" w:rsidP="00D36F2E">
            <w:pPr>
              <w:pStyle w:val="subnumber"/>
            </w:pPr>
            <w:r w:rsidRPr="00605196">
              <w:t>9</w:t>
            </w:r>
          </w:p>
        </w:tc>
        <w:tc>
          <w:tcPr>
            <w:tcW w:w="8582" w:type="dxa"/>
            <w:shd w:val="clear" w:color="auto" w:fill="auto"/>
          </w:tcPr>
          <w:p w:rsidR="0006024C" w:rsidRPr="00605196" w:rsidRDefault="00D36F2E" w:rsidP="004F49E8">
            <w:pPr>
              <w:pStyle w:val="BlockText"/>
              <w:rPr>
                <w:rFonts w:ascii="Arial" w:hAnsi="Arial"/>
                <w:sz w:val="20"/>
              </w:rPr>
            </w:pPr>
            <w:r w:rsidRPr="00605196">
              <w:rPr>
                <w:rFonts w:ascii="Arial" w:hAnsi="Arial"/>
                <w:sz w:val="20"/>
              </w:rPr>
              <w:t>The Consultant undertakes to ensure, so far as is reasonably practicable, that insofar as the Services to be undertaken by it include the design of construction work, the design</w:t>
            </w:r>
          </w:p>
        </w:tc>
      </w:tr>
      <w:tr w:rsidR="0006024C" w:rsidRPr="00605196" w:rsidTr="0068399E">
        <w:trPr>
          <w:trHeight w:val="220"/>
        </w:trPr>
        <w:tc>
          <w:tcPr>
            <w:tcW w:w="550" w:type="dxa"/>
            <w:shd w:val="clear" w:color="auto" w:fill="auto"/>
          </w:tcPr>
          <w:p w:rsidR="0006024C" w:rsidRPr="00605196" w:rsidRDefault="00D36F2E" w:rsidP="00D36F2E">
            <w:pPr>
              <w:pStyle w:val="subnumber"/>
            </w:pPr>
            <w:r w:rsidRPr="00605196">
              <w:t>10</w:t>
            </w:r>
          </w:p>
        </w:tc>
        <w:tc>
          <w:tcPr>
            <w:tcW w:w="8582" w:type="dxa"/>
            <w:shd w:val="clear" w:color="auto" w:fill="auto"/>
          </w:tcPr>
          <w:p w:rsidR="0006024C" w:rsidRPr="00605196" w:rsidRDefault="00894F30" w:rsidP="0068399E">
            <w:pPr>
              <w:pStyle w:val="BlockText"/>
              <w:ind w:left="568"/>
              <w:rPr>
                <w:rFonts w:ascii="Arial" w:hAnsi="Arial"/>
                <w:sz w:val="20"/>
              </w:rPr>
            </w:pPr>
            <w:r w:rsidRPr="00605196">
              <w:rPr>
                <w:rFonts w:ascii="Arial" w:hAnsi="Arial"/>
                <w:sz w:val="20"/>
              </w:rPr>
              <w:t>i</w:t>
            </w:r>
            <w:r w:rsidR="00D36F2E" w:rsidRPr="00605196">
              <w:rPr>
                <w:rFonts w:ascii="Arial" w:hAnsi="Arial"/>
                <w:sz w:val="20"/>
              </w:rPr>
              <w:t>s capable of being constructed safely and without risk to health and safety</w:t>
            </w:r>
          </w:p>
        </w:tc>
      </w:tr>
      <w:tr w:rsidR="0006024C" w:rsidRPr="00605196" w:rsidTr="0068399E">
        <w:trPr>
          <w:trHeight w:val="220"/>
        </w:trPr>
        <w:tc>
          <w:tcPr>
            <w:tcW w:w="550" w:type="dxa"/>
            <w:shd w:val="clear" w:color="auto" w:fill="auto"/>
          </w:tcPr>
          <w:p w:rsidR="0006024C" w:rsidRPr="00605196" w:rsidRDefault="00D36F2E" w:rsidP="00D36F2E">
            <w:pPr>
              <w:pStyle w:val="subnumber"/>
            </w:pPr>
            <w:r w:rsidRPr="00605196">
              <w:t>11</w:t>
            </w:r>
          </w:p>
        </w:tc>
        <w:tc>
          <w:tcPr>
            <w:tcW w:w="8582" w:type="dxa"/>
            <w:shd w:val="clear" w:color="auto" w:fill="auto"/>
          </w:tcPr>
          <w:p w:rsidR="0006024C" w:rsidRPr="00605196" w:rsidRDefault="00D36F2E" w:rsidP="0068399E">
            <w:pPr>
              <w:pStyle w:val="BlockText"/>
              <w:ind w:left="568"/>
              <w:rPr>
                <w:rFonts w:ascii="Arial" w:hAnsi="Arial"/>
                <w:sz w:val="20"/>
              </w:rPr>
            </w:pPr>
            <w:r w:rsidRPr="00605196">
              <w:rPr>
                <w:rFonts w:ascii="Arial" w:hAnsi="Arial"/>
                <w:sz w:val="20"/>
              </w:rPr>
              <w:t>will, when constructed, be safe and without risk to health and be capable of being maintained safely and without risk to health during use</w:t>
            </w:r>
            <w:r w:rsidR="00964C8E" w:rsidRPr="00605196">
              <w:rPr>
                <w:rFonts w:ascii="Arial" w:hAnsi="Arial"/>
                <w:sz w:val="20"/>
              </w:rPr>
              <w:t>,</w:t>
            </w:r>
          </w:p>
        </w:tc>
      </w:tr>
      <w:tr w:rsidR="00D36F2E" w:rsidRPr="00605196" w:rsidTr="0068399E">
        <w:trPr>
          <w:trHeight w:val="220"/>
        </w:trPr>
        <w:tc>
          <w:tcPr>
            <w:tcW w:w="550" w:type="dxa"/>
            <w:shd w:val="clear" w:color="auto" w:fill="auto"/>
          </w:tcPr>
          <w:p w:rsidR="00D36F2E" w:rsidRPr="00605196" w:rsidRDefault="00D36F2E" w:rsidP="00D36F2E">
            <w:pPr>
              <w:pStyle w:val="subnumber"/>
            </w:pPr>
            <w:r w:rsidRPr="00605196">
              <w:t>12</w:t>
            </w:r>
          </w:p>
        </w:tc>
        <w:tc>
          <w:tcPr>
            <w:tcW w:w="8582" w:type="dxa"/>
            <w:shd w:val="clear" w:color="auto" w:fill="auto"/>
          </w:tcPr>
          <w:p w:rsidR="00D36F2E" w:rsidRPr="00605196" w:rsidRDefault="00894F30" w:rsidP="0068399E">
            <w:pPr>
              <w:pStyle w:val="BlockText"/>
              <w:ind w:left="568"/>
              <w:rPr>
                <w:rFonts w:ascii="Arial" w:hAnsi="Arial"/>
                <w:sz w:val="20"/>
              </w:rPr>
            </w:pPr>
            <w:proofErr w:type="gramStart"/>
            <w:r w:rsidRPr="00605196">
              <w:rPr>
                <w:rFonts w:ascii="Arial" w:hAnsi="Arial"/>
                <w:sz w:val="20"/>
              </w:rPr>
              <w:t>c</w:t>
            </w:r>
            <w:r w:rsidR="00D36F2E" w:rsidRPr="00605196">
              <w:rPr>
                <w:rFonts w:ascii="Arial" w:hAnsi="Arial"/>
                <w:sz w:val="20"/>
              </w:rPr>
              <w:t>omplies</w:t>
            </w:r>
            <w:proofErr w:type="gramEnd"/>
            <w:r w:rsidR="00D36F2E" w:rsidRPr="00605196">
              <w:rPr>
                <w:rFonts w:ascii="Arial" w:hAnsi="Arial"/>
                <w:sz w:val="20"/>
              </w:rPr>
              <w:t>, in all respects, as appropriate, with the relevant statutory provisions (as defined in the Act).</w:t>
            </w:r>
          </w:p>
        </w:tc>
      </w:tr>
      <w:tr w:rsidR="00D36F2E" w:rsidRPr="00605196" w:rsidTr="0068399E">
        <w:trPr>
          <w:trHeight w:val="220"/>
        </w:trPr>
        <w:tc>
          <w:tcPr>
            <w:tcW w:w="550" w:type="dxa"/>
            <w:shd w:val="clear" w:color="auto" w:fill="auto"/>
          </w:tcPr>
          <w:p w:rsidR="00D36F2E" w:rsidRPr="00605196" w:rsidRDefault="00D36F2E" w:rsidP="00D36F2E">
            <w:pPr>
              <w:pStyle w:val="subnumber"/>
            </w:pPr>
            <w:r w:rsidRPr="00605196">
              <w:t>13</w:t>
            </w:r>
          </w:p>
        </w:tc>
        <w:tc>
          <w:tcPr>
            <w:tcW w:w="8582" w:type="dxa"/>
            <w:shd w:val="clear" w:color="auto" w:fill="auto"/>
          </w:tcPr>
          <w:p w:rsidR="008907A8" w:rsidRPr="00605196" w:rsidRDefault="00D36F2E" w:rsidP="004F49E8">
            <w:pPr>
              <w:pStyle w:val="BlockText"/>
              <w:rPr>
                <w:rFonts w:ascii="Arial" w:hAnsi="Arial"/>
                <w:sz w:val="20"/>
              </w:rPr>
            </w:pPr>
            <w:r w:rsidRPr="00605196">
              <w:rPr>
                <w:rFonts w:ascii="Arial" w:hAnsi="Arial"/>
                <w:sz w:val="20"/>
              </w:rPr>
              <w:t xml:space="preserve">All construction works which form part of the Services and work to be undertaken will be </w:t>
            </w:r>
            <w:r w:rsidRPr="00605196">
              <w:rPr>
                <w:rFonts w:ascii="Arial" w:hAnsi="Arial"/>
                <w:sz w:val="20"/>
              </w:rPr>
              <w:lastRenderedPageBreak/>
              <w:t>constructed to be safe and without risk to health and will comply in all respects, as appropriate, with the relevant statutory provisions (as defined in the Act).</w:t>
            </w:r>
          </w:p>
        </w:tc>
      </w:tr>
    </w:tbl>
    <w:p w:rsidR="00153B16" w:rsidRPr="00605196" w:rsidRDefault="008907A8" w:rsidP="009827A8">
      <w:pPr>
        <w:pStyle w:val="Heading6"/>
        <w:rPr>
          <w:rFonts w:ascii="Arial" w:hAnsi="Arial" w:cs="Arial"/>
          <w:color w:val="auto"/>
          <w:sz w:val="20"/>
          <w:szCs w:val="20"/>
        </w:rPr>
      </w:pPr>
      <w:bookmarkStart w:id="71" w:name="Extent"/>
      <w:bookmarkEnd w:id="67"/>
      <w:bookmarkEnd w:id="68"/>
      <w:bookmarkEnd w:id="69"/>
      <w:r w:rsidRPr="00605196">
        <w:rPr>
          <w:rFonts w:ascii="Arial" w:hAnsi="Arial" w:cs="Arial"/>
          <w:color w:val="auto"/>
          <w:sz w:val="20"/>
          <w:szCs w:val="20"/>
        </w:rPr>
        <w:lastRenderedPageBreak/>
        <w:t xml:space="preserve">Extent of liability </w:t>
      </w:r>
    </w:p>
    <w:tbl>
      <w:tblPr>
        <w:tblW w:w="0" w:type="auto"/>
        <w:tblInd w:w="330" w:type="dxa"/>
        <w:tblCellMar>
          <w:left w:w="0" w:type="dxa"/>
        </w:tblCellMar>
        <w:tblLook w:val="01E0" w:firstRow="1" w:lastRow="1" w:firstColumn="1" w:lastColumn="1" w:noHBand="0" w:noVBand="0"/>
      </w:tblPr>
      <w:tblGrid>
        <w:gridCol w:w="543"/>
        <w:gridCol w:w="8153"/>
      </w:tblGrid>
      <w:tr w:rsidR="00C27AB9" w:rsidRPr="00605196" w:rsidTr="0068399E">
        <w:tc>
          <w:tcPr>
            <w:tcW w:w="550" w:type="dxa"/>
            <w:shd w:val="clear" w:color="auto" w:fill="auto"/>
          </w:tcPr>
          <w:bookmarkEnd w:id="70"/>
          <w:bookmarkEnd w:id="71"/>
          <w:p w:rsidR="00C27AB9" w:rsidRPr="00605196" w:rsidRDefault="00894F30" w:rsidP="0081446B">
            <w:pPr>
              <w:pStyle w:val="subnumber"/>
            </w:pPr>
            <w:r w:rsidRPr="00605196">
              <w:t>14</w:t>
            </w:r>
          </w:p>
        </w:tc>
        <w:tc>
          <w:tcPr>
            <w:tcW w:w="8582" w:type="dxa"/>
            <w:shd w:val="clear" w:color="auto" w:fill="auto"/>
          </w:tcPr>
          <w:p w:rsidR="00C27AB9" w:rsidRPr="00605196" w:rsidRDefault="00C27AB9" w:rsidP="001515BB">
            <w:pPr>
              <w:pStyle w:val="BlockText"/>
              <w:rPr>
                <w:rFonts w:ascii="Arial" w:hAnsi="Arial" w:cs="Arial"/>
                <w:sz w:val="20"/>
                <w:szCs w:val="20"/>
              </w:rPr>
            </w:pPr>
            <w:r w:rsidRPr="00605196">
              <w:rPr>
                <w:rFonts w:ascii="Arial" w:hAnsi="Arial" w:cs="Arial"/>
                <w:sz w:val="20"/>
                <w:szCs w:val="20"/>
              </w:rPr>
              <w:t>The Consultant acknowledges that any breach by it of the Contract may cause financial losses to the Client not only directly but by liability to contractors, suppliers, other consultants, involved in the Project</w:t>
            </w:r>
          </w:p>
        </w:tc>
      </w:tr>
      <w:tr w:rsidR="00C27AB9" w:rsidRPr="00605196" w:rsidTr="0068399E">
        <w:tc>
          <w:tcPr>
            <w:tcW w:w="550" w:type="dxa"/>
            <w:shd w:val="clear" w:color="auto" w:fill="auto"/>
          </w:tcPr>
          <w:p w:rsidR="00C27AB9" w:rsidRPr="00605196" w:rsidRDefault="003F4531" w:rsidP="0081446B">
            <w:pPr>
              <w:pStyle w:val="subnumber"/>
            </w:pPr>
            <w:r w:rsidRPr="00605196">
              <w:t>1</w:t>
            </w:r>
            <w:r w:rsidR="00894F30" w:rsidRPr="00605196">
              <w:t>5</w:t>
            </w:r>
          </w:p>
        </w:tc>
        <w:tc>
          <w:tcPr>
            <w:tcW w:w="8582" w:type="dxa"/>
            <w:shd w:val="clear" w:color="auto" w:fill="auto"/>
          </w:tcPr>
          <w:p w:rsidR="00C27AB9" w:rsidRPr="00605196" w:rsidRDefault="00C27AB9" w:rsidP="0068399E">
            <w:pPr>
              <w:pStyle w:val="endsentence"/>
              <w:spacing w:after="0"/>
              <w:rPr>
                <w:rFonts w:ascii="Arial" w:hAnsi="Arial" w:cs="Arial"/>
                <w:sz w:val="20"/>
                <w:szCs w:val="20"/>
              </w:rPr>
            </w:pPr>
            <w:r w:rsidRPr="00605196">
              <w:rPr>
                <w:rFonts w:ascii="Arial" w:hAnsi="Arial" w:cs="Arial"/>
                <w:sz w:val="20"/>
                <w:szCs w:val="20"/>
              </w:rPr>
              <w:t>[</w:t>
            </w:r>
            <w:proofErr w:type="gramStart"/>
            <w:r w:rsidRPr="00605196">
              <w:rPr>
                <w:rFonts w:ascii="Arial" w:hAnsi="Arial" w:cs="Arial"/>
                <w:sz w:val="20"/>
                <w:szCs w:val="20"/>
              </w:rPr>
              <w:t>so</w:t>
            </w:r>
            <w:proofErr w:type="gramEnd"/>
            <w:r w:rsidRPr="00605196">
              <w:rPr>
                <w:rFonts w:ascii="Arial" w:hAnsi="Arial" w:cs="Arial"/>
                <w:sz w:val="20"/>
                <w:szCs w:val="20"/>
              </w:rPr>
              <w:t xml:space="preserve"> that consequently such losses may be included in compensation for which it is liable to the Client].</w:t>
            </w:r>
          </w:p>
        </w:tc>
      </w:tr>
    </w:tbl>
    <w:p w:rsidR="00153B16" w:rsidRPr="00605196" w:rsidRDefault="006935D8" w:rsidP="006935D8">
      <w:pPr>
        <w:pStyle w:val="Heading6"/>
        <w:ind w:left="0"/>
        <w:rPr>
          <w:rFonts w:ascii="Arial" w:hAnsi="Arial" w:cs="Arial"/>
          <w:color w:val="auto"/>
          <w:sz w:val="20"/>
          <w:szCs w:val="20"/>
        </w:rPr>
      </w:pPr>
      <w:bookmarkStart w:id="72" w:name="_Toc153249389"/>
      <w:bookmarkStart w:id="73" w:name="_Toc155772196"/>
      <w:bookmarkStart w:id="74" w:name="_Toc208393647"/>
      <w:bookmarkStart w:id="75" w:name="Text6"/>
      <w:r w:rsidRPr="00605196">
        <w:rPr>
          <w:rFonts w:ascii="Arial" w:hAnsi="Arial" w:cs="Arial"/>
          <w:color w:val="auto"/>
          <w:sz w:val="20"/>
          <w:szCs w:val="20"/>
        </w:rPr>
        <w:t xml:space="preserve">     </w:t>
      </w:r>
      <w:r w:rsidR="00506A81" w:rsidRPr="00605196">
        <w:rPr>
          <w:rFonts w:ascii="Arial" w:hAnsi="Arial" w:cs="Arial"/>
          <w:color w:val="auto"/>
          <w:sz w:val="20"/>
          <w:szCs w:val="20"/>
        </w:rPr>
        <w:t>Joint and several liability</w:t>
      </w:r>
      <w:bookmarkEnd w:id="72"/>
      <w:bookmarkEnd w:id="73"/>
      <w:bookmarkEnd w:id="74"/>
    </w:p>
    <w:tbl>
      <w:tblPr>
        <w:tblW w:w="0" w:type="auto"/>
        <w:tblInd w:w="330" w:type="dxa"/>
        <w:tblCellMar>
          <w:left w:w="0" w:type="dxa"/>
        </w:tblCellMar>
        <w:tblLook w:val="01E0" w:firstRow="1" w:lastRow="1" w:firstColumn="1" w:lastColumn="1" w:noHBand="0" w:noVBand="0"/>
      </w:tblPr>
      <w:tblGrid>
        <w:gridCol w:w="543"/>
        <w:gridCol w:w="8153"/>
      </w:tblGrid>
      <w:tr w:rsidR="00C27AB9" w:rsidRPr="00605196" w:rsidTr="0068399E">
        <w:tc>
          <w:tcPr>
            <w:tcW w:w="550" w:type="dxa"/>
            <w:shd w:val="clear" w:color="auto" w:fill="auto"/>
          </w:tcPr>
          <w:bookmarkEnd w:id="75"/>
          <w:p w:rsidR="00C27AB9" w:rsidRPr="00605196" w:rsidRDefault="00E50DA7" w:rsidP="0081446B">
            <w:pPr>
              <w:pStyle w:val="subnumber"/>
            </w:pPr>
            <w:r w:rsidRPr="00605196">
              <w:t>1</w:t>
            </w:r>
            <w:r w:rsidR="00894F30" w:rsidRPr="00605196">
              <w:t>6</w:t>
            </w:r>
          </w:p>
        </w:tc>
        <w:tc>
          <w:tcPr>
            <w:tcW w:w="8582" w:type="dxa"/>
            <w:shd w:val="clear" w:color="auto" w:fill="auto"/>
          </w:tcPr>
          <w:p w:rsidR="00C27AB9" w:rsidRPr="00605196" w:rsidRDefault="00C27AB9" w:rsidP="0068399E">
            <w:pPr>
              <w:pStyle w:val="endsentence"/>
              <w:spacing w:after="0"/>
              <w:rPr>
                <w:rFonts w:ascii="Arial" w:hAnsi="Arial" w:cs="Arial"/>
                <w:sz w:val="20"/>
                <w:szCs w:val="20"/>
              </w:rPr>
            </w:pPr>
            <w:r w:rsidRPr="00605196">
              <w:rPr>
                <w:rFonts w:ascii="Arial" w:hAnsi="Arial" w:cs="Arial"/>
                <w:sz w:val="20"/>
                <w:szCs w:val="20"/>
              </w:rPr>
              <w:t>If more than one [human, legal] person is identified as the Consultant, they are jointly and severally liable to the Client.</w:t>
            </w:r>
          </w:p>
        </w:tc>
      </w:tr>
    </w:tbl>
    <w:p w:rsidR="00153B16" w:rsidRPr="00605196" w:rsidRDefault="00506A81" w:rsidP="009827A8">
      <w:pPr>
        <w:pStyle w:val="Heading6"/>
        <w:ind w:left="284"/>
        <w:rPr>
          <w:rFonts w:ascii="Arial" w:hAnsi="Arial" w:cs="Arial"/>
          <w:color w:val="auto"/>
          <w:sz w:val="20"/>
          <w:szCs w:val="20"/>
        </w:rPr>
      </w:pPr>
      <w:bookmarkStart w:id="76" w:name="_Toc208393648"/>
      <w:r w:rsidRPr="00605196">
        <w:rPr>
          <w:rFonts w:ascii="Arial" w:hAnsi="Arial" w:cs="Arial"/>
          <w:color w:val="auto"/>
          <w:sz w:val="20"/>
          <w:szCs w:val="20"/>
        </w:rPr>
        <w:t>Insurance</w:t>
      </w:r>
      <w:bookmarkEnd w:id="76"/>
    </w:p>
    <w:tbl>
      <w:tblPr>
        <w:tblW w:w="0" w:type="auto"/>
        <w:tblInd w:w="330" w:type="dxa"/>
        <w:tblCellMar>
          <w:left w:w="0" w:type="dxa"/>
        </w:tblCellMar>
        <w:tblLook w:val="01E0" w:firstRow="1" w:lastRow="1" w:firstColumn="1" w:lastColumn="1" w:noHBand="0" w:noVBand="0"/>
      </w:tblPr>
      <w:tblGrid>
        <w:gridCol w:w="534"/>
        <w:gridCol w:w="8162"/>
      </w:tblGrid>
      <w:tr w:rsidR="00C27AB9" w:rsidRPr="00605196" w:rsidTr="0068399E">
        <w:tc>
          <w:tcPr>
            <w:tcW w:w="550" w:type="dxa"/>
            <w:shd w:val="clear" w:color="auto" w:fill="auto"/>
          </w:tcPr>
          <w:p w:rsidR="00C27AB9" w:rsidRPr="00605196" w:rsidRDefault="00206D02" w:rsidP="0068399E">
            <w:pPr>
              <w:pStyle w:val="BlockText"/>
              <w:jc w:val="center"/>
              <w:rPr>
                <w:rFonts w:ascii="Arial" w:hAnsi="Arial"/>
                <w:sz w:val="16"/>
                <w:szCs w:val="16"/>
              </w:rPr>
            </w:pPr>
            <w:r w:rsidRPr="00605196">
              <w:rPr>
                <w:rFonts w:ascii="Arial" w:hAnsi="Arial"/>
                <w:sz w:val="16"/>
                <w:szCs w:val="16"/>
              </w:rPr>
              <w:t>1</w:t>
            </w:r>
            <w:r w:rsidR="00894F30" w:rsidRPr="00605196">
              <w:rPr>
                <w:rFonts w:ascii="Arial" w:hAnsi="Arial"/>
                <w:sz w:val="16"/>
                <w:szCs w:val="16"/>
              </w:rPr>
              <w:t>7</w:t>
            </w:r>
          </w:p>
        </w:tc>
        <w:tc>
          <w:tcPr>
            <w:tcW w:w="8582" w:type="dxa"/>
            <w:shd w:val="clear" w:color="auto" w:fill="auto"/>
          </w:tcPr>
          <w:p w:rsidR="00C27AB9" w:rsidRPr="00605196" w:rsidRDefault="00C27AB9" w:rsidP="00C00A0A">
            <w:pPr>
              <w:pStyle w:val="BlockText"/>
              <w:rPr>
                <w:rFonts w:ascii="Arial" w:hAnsi="Arial" w:cs="Arial"/>
                <w:sz w:val="20"/>
                <w:szCs w:val="20"/>
              </w:rPr>
            </w:pPr>
            <w:r w:rsidRPr="00605196">
              <w:rPr>
                <w:rFonts w:ascii="Arial" w:hAnsi="Arial" w:cs="Arial"/>
                <w:sz w:val="20"/>
                <w:szCs w:val="20"/>
              </w:rPr>
              <w:t>The Consultant shall insure [at least] as Scheduled</w:t>
            </w:r>
          </w:p>
        </w:tc>
      </w:tr>
      <w:tr w:rsidR="00C27AB9" w:rsidRPr="00605196" w:rsidTr="0068399E">
        <w:tc>
          <w:tcPr>
            <w:tcW w:w="550" w:type="dxa"/>
            <w:shd w:val="clear" w:color="auto" w:fill="auto"/>
          </w:tcPr>
          <w:p w:rsidR="00C27AB9" w:rsidRPr="00605196" w:rsidRDefault="00206D02" w:rsidP="0068399E">
            <w:pPr>
              <w:pStyle w:val="BlockText"/>
              <w:jc w:val="center"/>
              <w:rPr>
                <w:rFonts w:ascii="Arial" w:hAnsi="Arial"/>
                <w:sz w:val="16"/>
                <w:szCs w:val="16"/>
              </w:rPr>
            </w:pPr>
            <w:r w:rsidRPr="00605196">
              <w:rPr>
                <w:rFonts w:ascii="Arial" w:hAnsi="Arial"/>
                <w:sz w:val="16"/>
                <w:szCs w:val="16"/>
              </w:rPr>
              <w:t>1</w:t>
            </w:r>
            <w:r w:rsidR="00894F30" w:rsidRPr="00605196">
              <w:rPr>
                <w:rFonts w:ascii="Arial" w:hAnsi="Arial"/>
                <w:sz w:val="16"/>
                <w:szCs w:val="16"/>
              </w:rPr>
              <w:t>8</w:t>
            </w:r>
          </w:p>
        </w:tc>
        <w:tc>
          <w:tcPr>
            <w:tcW w:w="8582" w:type="dxa"/>
            <w:shd w:val="clear" w:color="auto" w:fill="auto"/>
          </w:tcPr>
          <w:p w:rsidR="00C27AB9" w:rsidRPr="00605196" w:rsidRDefault="00C27AB9" w:rsidP="00C00A0A">
            <w:pPr>
              <w:pStyle w:val="BlockText"/>
              <w:rPr>
                <w:rFonts w:ascii="Arial" w:hAnsi="Arial" w:cs="Arial"/>
                <w:sz w:val="20"/>
                <w:szCs w:val="20"/>
              </w:rPr>
            </w:pPr>
            <w:r w:rsidRPr="00605196">
              <w:rPr>
                <w:rFonts w:ascii="Arial" w:hAnsi="Arial" w:cs="Arial"/>
                <w:sz w:val="20"/>
                <w:szCs w:val="20"/>
              </w:rPr>
              <w:t>[</w:t>
            </w:r>
            <w:proofErr w:type="gramStart"/>
            <w:r w:rsidRPr="00605196">
              <w:rPr>
                <w:rFonts w:ascii="Arial" w:hAnsi="Arial" w:cs="Arial"/>
                <w:sz w:val="20"/>
                <w:szCs w:val="20"/>
              </w:rPr>
              <w:t>its</w:t>
            </w:r>
            <w:proofErr w:type="gramEnd"/>
            <w:r w:rsidRPr="00605196">
              <w:rPr>
                <w:rFonts w:ascii="Arial" w:hAnsi="Arial" w:cs="Arial"/>
                <w:sz w:val="20"/>
                <w:szCs w:val="20"/>
              </w:rPr>
              <w:t xml:space="preserve"> responsibilities are not limited by a permitted deductible or any insufficiency of the insurance].</w:t>
            </w:r>
          </w:p>
        </w:tc>
      </w:tr>
      <w:tr w:rsidR="00C27AB9" w:rsidRPr="00605196" w:rsidTr="0068399E">
        <w:tc>
          <w:tcPr>
            <w:tcW w:w="550" w:type="dxa"/>
            <w:shd w:val="clear" w:color="auto" w:fill="auto"/>
          </w:tcPr>
          <w:p w:rsidR="00C27AB9" w:rsidRPr="00605196" w:rsidRDefault="00B24194" w:rsidP="0068399E">
            <w:pPr>
              <w:pStyle w:val="BlockText"/>
              <w:jc w:val="center"/>
              <w:rPr>
                <w:rFonts w:ascii="Arial" w:hAnsi="Arial"/>
                <w:sz w:val="16"/>
                <w:szCs w:val="16"/>
              </w:rPr>
            </w:pPr>
            <w:r w:rsidRPr="00605196">
              <w:rPr>
                <w:rFonts w:ascii="Arial" w:hAnsi="Arial"/>
                <w:sz w:val="16"/>
                <w:szCs w:val="16"/>
              </w:rPr>
              <w:t>1</w:t>
            </w:r>
            <w:r w:rsidR="00894F30" w:rsidRPr="00605196">
              <w:rPr>
                <w:rFonts w:ascii="Arial" w:hAnsi="Arial"/>
                <w:sz w:val="16"/>
                <w:szCs w:val="16"/>
              </w:rPr>
              <w:t>9</w:t>
            </w:r>
          </w:p>
        </w:tc>
        <w:tc>
          <w:tcPr>
            <w:tcW w:w="8582" w:type="dxa"/>
            <w:shd w:val="clear" w:color="auto" w:fill="auto"/>
          </w:tcPr>
          <w:p w:rsidR="00C27AB9" w:rsidRPr="00605196" w:rsidRDefault="00C27AB9" w:rsidP="00C00A0A">
            <w:pPr>
              <w:pStyle w:val="BlockText"/>
              <w:rPr>
                <w:rFonts w:ascii="Arial" w:hAnsi="Arial" w:cs="Arial"/>
                <w:sz w:val="20"/>
                <w:szCs w:val="20"/>
              </w:rPr>
            </w:pPr>
            <w:r w:rsidRPr="00605196">
              <w:rPr>
                <w:rFonts w:ascii="Arial" w:hAnsi="Arial" w:cs="Arial"/>
                <w:sz w:val="20"/>
                <w:szCs w:val="20"/>
              </w:rPr>
              <w:t>If</w:t>
            </w:r>
            <w:r w:rsidR="00DB26BE" w:rsidRPr="00605196">
              <w:rPr>
                <w:rFonts w:ascii="Arial" w:hAnsi="Arial" w:cs="Arial"/>
                <w:sz w:val="20"/>
                <w:szCs w:val="20"/>
              </w:rPr>
              <w:t xml:space="preserve"> </w:t>
            </w:r>
            <w:r w:rsidRPr="00605196">
              <w:rPr>
                <w:rFonts w:ascii="Arial" w:hAnsi="Arial" w:cs="Arial"/>
                <w:sz w:val="20"/>
                <w:szCs w:val="20"/>
              </w:rPr>
              <w:t>the Consultant does not on request prove that this insurance is fully in force the Client may insure and recover the cost from the Consultant.</w:t>
            </w:r>
          </w:p>
        </w:tc>
      </w:tr>
    </w:tbl>
    <w:p w:rsidR="00B24194" w:rsidRPr="00605196" w:rsidRDefault="00B24194" w:rsidP="00B24194">
      <w:pPr>
        <w:pStyle w:val="BodyTextIndent"/>
        <w:rPr>
          <w:b/>
          <w:i/>
          <w:sz w:val="16"/>
          <w:szCs w:val="16"/>
        </w:rPr>
      </w:pPr>
      <w:bookmarkStart w:id="77" w:name="_Toc155772198"/>
      <w:bookmarkStart w:id="78" w:name="_Toc167095638"/>
      <w:bookmarkStart w:id="79" w:name="_Toc167095700"/>
      <w:bookmarkStart w:id="80" w:name="_Toc208393649"/>
    </w:p>
    <w:p w:rsidR="00B24194" w:rsidRPr="00605196" w:rsidRDefault="00B24194" w:rsidP="00894F30">
      <w:pPr>
        <w:pStyle w:val="BodyTextIndent"/>
        <w:ind w:left="284"/>
        <w:rPr>
          <w:b/>
          <w:i/>
        </w:rPr>
      </w:pPr>
      <w:bookmarkStart w:id="81" w:name="Text7"/>
      <w:r w:rsidRPr="00605196">
        <w:rPr>
          <w:b/>
          <w:i/>
        </w:rPr>
        <w:t>Consultant to provide everything necessary</w:t>
      </w:r>
    </w:p>
    <w:tbl>
      <w:tblPr>
        <w:tblW w:w="0" w:type="auto"/>
        <w:tblInd w:w="438" w:type="dxa"/>
        <w:tblLook w:val="01E0" w:firstRow="1" w:lastRow="1" w:firstColumn="1" w:lastColumn="1" w:noHBand="0" w:noVBand="0"/>
      </w:tblPr>
      <w:tblGrid>
        <w:gridCol w:w="539"/>
        <w:gridCol w:w="8049"/>
      </w:tblGrid>
      <w:tr w:rsidR="00B24194" w:rsidRPr="00605196" w:rsidTr="0068399E">
        <w:tc>
          <w:tcPr>
            <w:tcW w:w="550" w:type="dxa"/>
            <w:shd w:val="clear" w:color="auto" w:fill="auto"/>
          </w:tcPr>
          <w:bookmarkEnd w:id="81"/>
          <w:p w:rsidR="00B24194" w:rsidRPr="00605196" w:rsidRDefault="00894F30" w:rsidP="00B83551">
            <w:pPr>
              <w:pStyle w:val="BodyText"/>
              <w:rPr>
                <w:rFonts w:ascii="Arial" w:hAnsi="Arial" w:cs="Arial"/>
                <w:color w:val="auto"/>
              </w:rPr>
            </w:pPr>
            <w:r w:rsidRPr="00605196">
              <w:rPr>
                <w:rFonts w:ascii="Arial" w:hAnsi="Arial" w:cs="Arial"/>
                <w:color w:val="auto"/>
                <w:sz w:val="16"/>
                <w:szCs w:val="16"/>
              </w:rPr>
              <w:t>20</w:t>
            </w:r>
          </w:p>
        </w:tc>
        <w:tc>
          <w:tcPr>
            <w:tcW w:w="8582" w:type="dxa"/>
            <w:shd w:val="clear" w:color="auto" w:fill="auto"/>
          </w:tcPr>
          <w:p w:rsidR="00B24194" w:rsidRPr="00605196" w:rsidRDefault="00B24194" w:rsidP="001323C6">
            <w:pPr>
              <w:pStyle w:val="BlockText"/>
              <w:rPr>
                <w:rFonts w:ascii="Arial" w:hAnsi="Arial"/>
                <w:sz w:val="20"/>
              </w:rPr>
            </w:pPr>
            <w:r w:rsidRPr="00605196">
              <w:rPr>
                <w:rFonts w:ascii="Arial" w:hAnsi="Arial"/>
                <w:sz w:val="20"/>
              </w:rPr>
              <w:t xml:space="preserve">The Consultant shall provide everything necessary for the proper performance of the Services </w:t>
            </w:r>
          </w:p>
        </w:tc>
      </w:tr>
      <w:tr w:rsidR="00894F30" w:rsidRPr="00605196" w:rsidTr="0068399E">
        <w:tc>
          <w:tcPr>
            <w:tcW w:w="550" w:type="dxa"/>
            <w:shd w:val="clear" w:color="auto" w:fill="auto"/>
          </w:tcPr>
          <w:p w:rsidR="00894F30" w:rsidRPr="00605196" w:rsidRDefault="00894F30" w:rsidP="00B83551">
            <w:pPr>
              <w:pStyle w:val="BodyText"/>
              <w:rPr>
                <w:rFonts w:ascii="Arial" w:hAnsi="Arial" w:cs="Arial"/>
                <w:color w:val="auto"/>
                <w:sz w:val="16"/>
                <w:szCs w:val="16"/>
              </w:rPr>
            </w:pPr>
            <w:r w:rsidRPr="00605196">
              <w:rPr>
                <w:rFonts w:ascii="Arial" w:hAnsi="Arial" w:cs="Arial"/>
                <w:color w:val="auto"/>
                <w:sz w:val="16"/>
                <w:szCs w:val="16"/>
              </w:rPr>
              <w:t>21</w:t>
            </w:r>
          </w:p>
        </w:tc>
        <w:tc>
          <w:tcPr>
            <w:tcW w:w="8582" w:type="dxa"/>
            <w:shd w:val="clear" w:color="auto" w:fill="auto"/>
          </w:tcPr>
          <w:p w:rsidR="00894F30" w:rsidRPr="00605196" w:rsidRDefault="00894F30" w:rsidP="001323C6">
            <w:pPr>
              <w:pStyle w:val="BlockText"/>
              <w:rPr>
                <w:rFonts w:ascii="Arial" w:hAnsi="Arial"/>
                <w:sz w:val="20"/>
              </w:rPr>
            </w:pPr>
            <w:r w:rsidRPr="00605196">
              <w:rPr>
                <w:rFonts w:ascii="Arial" w:hAnsi="Arial"/>
                <w:sz w:val="20"/>
              </w:rPr>
              <w:t>according to the true intent</w:t>
            </w:r>
            <w:r w:rsidR="00964C8E" w:rsidRPr="00605196">
              <w:rPr>
                <w:rFonts w:ascii="Arial" w:hAnsi="Arial"/>
                <w:sz w:val="20"/>
              </w:rPr>
              <w:t>,</w:t>
            </w:r>
            <w:r w:rsidRPr="00605196">
              <w:rPr>
                <w:rFonts w:ascii="Arial" w:hAnsi="Arial"/>
                <w:sz w:val="20"/>
              </w:rPr>
              <w:t xml:space="preserve"> meaning of the documents forming the Contract taken together,</w:t>
            </w:r>
          </w:p>
        </w:tc>
      </w:tr>
      <w:tr w:rsidR="00894F30" w:rsidRPr="00605196" w:rsidTr="0068399E">
        <w:tc>
          <w:tcPr>
            <w:tcW w:w="550" w:type="dxa"/>
            <w:shd w:val="clear" w:color="auto" w:fill="auto"/>
          </w:tcPr>
          <w:p w:rsidR="00894F30" w:rsidRPr="00605196" w:rsidRDefault="00894F30" w:rsidP="00B83551">
            <w:pPr>
              <w:pStyle w:val="BodyText"/>
              <w:rPr>
                <w:rFonts w:ascii="Arial" w:hAnsi="Arial" w:cs="Arial"/>
                <w:color w:val="auto"/>
                <w:sz w:val="16"/>
                <w:szCs w:val="16"/>
              </w:rPr>
            </w:pPr>
            <w:r w:rsidRPr="00605196">
              <w:rPr>
                <w:rFonts w:ascii="Arial" w:hAnsi="Arial" w:cs="Arial"/>
                <w:color w:val="auto"/>
                <w:sz w:val="16"/>
                <w:szCs w:val="16"/>
              </w:rPr>
              <w:t>22</w:t>
            </w:r>
          </w:p>
        </w:tc>
        <w:tc>
          <w:tcPr>
            <w:tcW w:w="8582" w:type="dxa"/>
            <w:shd w:val="clear" w:color="auto" w:fill="auto"/>
          </w:tcPr>
          <w:p w:rsidR="00894F30" w:rsidRPr="00605196" w:rsidRDefault="00894F30" w:rsidP="001323C6">
            <w:pPr>
              <w:pStyle w:val="BlockText"/>
              <w:rPr>
                <w:rFonts w:ascii="Arial" w:hAnsi="Arial"/>
                <w:sz w:val="20"/>
              </w:rPr>
            </w:pPr>
            <w:proofErr w:type="gramStart"/>
            <w:r w:rsidRPr="00605196">
              <w:rPr>
                <w:rFonts w:ascii="Arial" w:hAnsi="Arial"/>
                <w:sz w:val="20"/>
              </w:rPr>
              <w:t>whether</w:t>
            </w:r>
            <w:proofErr w:type="gramEnd"/>
            <w:r w:rsidRPr="00605196">
              <w:rPr>
                <w:rFonts w:ascii="Arial" w:hAnsi="Arial"/>
                <w:sz w:val="20"/>
              </w:rPr>
              <w:t xml:space="preserve"> such intent and meaning may or may not be particularly shown or described, provided that they are reasonably to be inferred therefrom.</w:t>
            </w:r>
          </w:p>
        </w:tc>
      </w:tr>
    </w:tbl>
    <w:p w:rsidR="00153B16" w:rsidRPr="00605196" w:rsidRDefault="00506A81" w:rsidP="00153B16">
      <w:pPr>
        <w:pStyle w:val="Heading5Blocknumbered"/>
        <w:spacing w:before="200" w:after="60"/>
        <w:ind w:left="0" w:firstLine="0"/>
        <w:rPr>
          <w:rFonts w:ascii="Arial" w:hAnsi="Arial" w:cs="Arial"/>
          <w:color w:val="auto"/>
          <w:sz w:val="20"/>
          <w:szCs w:val="20"/>
        </w:rPr>
      </w:pPr>
      <w:bookmarkStart w:id="82" w:name="Text121"/>
      <w:bookmarkStart w:id="83" w:name="Text8"/>
      <w:r w:rsidRPr="00605196">
        <w:rPr>
          <w:rFonts w:ascii="Arial" w:hAnsi="Arial" w:cs="Arial"/>
          <w:color w:val="auto"/>
          <w:sz w:val="20"/>
          <w:szCs w:val="20"/>
        </w:rPr>
        <w:t>TRANSFERS</w:t>
      </w:r>
      <w:bookmarkEnd w:id="77"/>
      <w:bookmarkEnd w:id="78"/>
      <w:bookmarkEnd w:id="79"/>
      <w:bookmarkEnd w:id="80"/>
    </w:p>
    <w:tbl>
      <w:tblPr>
        <w:tblpPr w:leftFromText="180" w:rightFromText="180" w:vertAnchor="text" w:horzAnchor="margin" w:tblpXSpec="right" w:tblpY="59"/>
        <w:tblW w:w="0" w:type="auto"/>
        <w:tblLook w:val="01E0" w:firstRow="1" w:lastRow="1" w:firstColumn="1" w:lastColumn="1" w:noHBand="0" w:noVBand="0"/>
      </w:tblPr>
      <w:tblGrid>
        <w:gridCol w:w="548"/>
        <w:gridCol w:w="8478"/>
      </w:tblGrid>
      <w:tr w:rsidR="009827A8" w:rsidRPr="00605196" w:rsidTr="0068399E">
        <w:tc>
          <w:tcPr>
            <w:tcW w:w="550" w:type="dxa"/>
            <w:shd w:val="clear" w:color="auto" w:fill="auto"/>
          </w:tcPr>
          <w:p w:rsidR="009827A8" w:rsidRPr="00605196" w:rsidRDefault="009827A8" w:rsidP="0068399E">
            <w:pPr>
              <w:pStyle w:val="subnumber"/>
              <w:jc w:val="center"/>
            </w:pPr>
            <w:r w:rsidRPr="00605196">
              <w:t>1</w:t>
            </w:r>
          </w:p>
        </w:tc>
        <w:tc>
          <w:tcPr>
            <w:tcW w:w="8582" w:type="dxa"/>
            <w:shd w:val="clear" w:color="auto" w:fill="auto"/>
          </w:tcPr>
          <w:p w:rsidR="009827A8" w:rsidRPr="00605196" w:rsidRDefault="009827A8" w:rsidP="0068399E">
            <w:pPr>
              <w:pStyle w:val="BlockText"/>
              <w:rPr>
                <w:rFonts w:ascii="Arial" w:hAnsi="Arial"/>
                <w:sz w:val="20"/>
              </w:rPr>
            </w:pPr>
            <w:r w:rsidRPr="00605196">
              <w:rPr>
                <w:rFonts w:ascii="Arial" w:hAnsi="Arial"/>
                <w:sz w:val="20"/>
              </w:rPr>
              <w:t>The Consultant may not validly assign any Contract benefit or responsibility without the consent of the Client,</w:t>
            </w:r>
          </w:p>
        </w:tc>
      </w:tr>
      <w:tr w:rsidR="009827A8" w:rsidRPr="00605196" w:rsidTr="0068399E">
        <w:tc>
          <w:tcPr>
            <w:tcW w:w="550" w:type="dxa"/>
            <w:shd w:val="clear" w:color="auto" w:fill="auto"/>
          </w:tcPr>
          <w:p w:rsidR="009827A8" w:rsidRPr="00605196" w:rsidRDefault="009827A8" w:rsidP="0068399E">
            <w:pPr>
              <w:pStyle w:val="subnumber"/>
              <w:jc w:val="center"/>
            </w:pPr>
            <w:r w:rsidRPr="00605196">
              <w:t>2</w:t>
            </w:r>
          </w:p>
        </w:tc>
        <w:tc>
          <w:tcPr>
            <w:tcW w:w="8582" w:type="dxa"/>
            <w:shd w:val="clear" w:color="auto" w:fill="auto"/>
          </w:tcPr>
          <w:p w:rsidR="009827A8" w:rsidRPr="00605196" w:rsidRDefault="009827A8" w:rsidP="0068399E">
            <w:pPr>
              <w:pStyle w:val="BlockText"/>
              <w:rPr>
                <w:rFonts w:ascii="Arial" w:hAnsi="Arial"/>
                <w:sz w:val="20"/>
              </w:rPr>
            </w:pPr>
            <w:proofErr w:type="gramStart"/>
            <w:r w:rsidRPr="00605196">
              <w:rPr>
                <w:rFonts w:ascii="Arial" w:hAnsi="Arial"/>
                <w:sz w:val="20"/>
              </w:rPr>
              <w:t>who</w:t>
            </w:r>
            <w:proofErr w:type="gramEnd"/>
            <w:r w:rsidRPr="00605196">
              <w:rPr>
                <w:rFonts w:ascii="Arial" w:hAnsi="Arial"/>
                <w:sz w:val="20"/>
              </w:rPr>
              <w:t xml:space="preserve"> shall not unreasonably withhold or delay consent to a request [made according to the Scheduled Management Services].</w:t>
            </w:r>
          </w:p>
        </w:tc>
      </w:tr>
      <w:tr w:rsidR="009827A8" w:rsidRPr="00605196" w:rsidTr="0068399E">
        <w:tc>
          <w:tcPr>
            <w:tcW w:w="550" w:type="dxa"/>
            <w:shd w:val="clear" w:color="auto" w:fill="auto"/>
          </w:tcPr>
          <w:p w:rsidR="009827A8" w:rsidRPr="00605196" w:rsidRDefault="009827A8" w:rsidP="0068399E">
            <w:pPr>
              <w:pStyle w:val="subnumber"/>
              <w:jc w:val="center"/>
            </w:pPr>
            <w:r w:rsidRPr="00605196">
              <w:t>3</w:t>
            </w:r>
          </w:p>
        </w:tc>
        <w:tc>
          <w:tcPr>
            <w:tcW w:w="8582" w:type="dxa"/>
            <w:shd w:val="clear" w:color="auto" w:fill="auto"/>
          </w:tcPr>
          <w:p w:rsidR="009827A8" w:rsidRPr="00605196" w:rsidRDefault="009827A8" w:rsidP="0068399E">
            <w:pPr>
              <w:pStyle w:val="BlockText"/>
              <w:rPr>
                <w:rFonts w:ascii="Arial" w:hAnsi="Arial"/>
                <w:sz w:val="20"/>
              </w:rPr>
            </w:pPr>
            <w:r w:rsidRPr="00605196">
              <w:rPr>
                <w:rFonts w:ascii="Arial" w:hAnsi="Arial"/>
                <w:sz w:val="20"/>
              </w:rPr>
              <w:t>The Consultant may not validly sub-contract performance of any Services, unless agreed or requested by the Client</w:t>
            </w:r>
          </w:p>
        </w:tc>
      </w:tr>
      <w:tr w:rsidR="009827A8" w:rsidRPr="00605196" w:rsidTr="0068399E">
        <w:tc>
          <w:tcPr>
            <w:tcW w:w="550" w:type="dxa"/>
            <w:shd w:val="clear" w:color="auto" w:fill="auto"/>
          </w:tcPr>
          <w:p w:rsidR="009827A8" w:rsidRPr="00605196" w:rsidRDefault="009827A8" w:rsidP="0068399E">
            <w:pPr>
              <w:pStyle w:val="subnumber"/>
              <w:jc w:val="center"/>
              <w:rPr>
                <w:szCs w:val="16"/>
              </w:rPr>
            </w:pPr>
            <w:r w:rsidRPr="00605196">
              <w:rPr>
                <w:szCs w:val="16"/>
              </w:rPr>
              <w:t>4</w:t>
            </w:r>
          </w:p>
        </w:tc>
        <w:tc>
          <w:tcPr>
            <w:tcW w:w="8582" w:type="dxa"/>
            <w:shd w:val="clear" w:color="auto" w:fill="auto"/>
          </w:tcPr>
          <w:p w:rsidR="009827A8" w:rsidRPr="00605196" w:rsidRDefault="009827A8" w:rsidP="0068399E">
            <w:pPr>
              <w:pStyle w:val="BlockText"/>
              <w:rPr>
                <w:rFonts w:ascii="Arial" w:hAnsi="Arial"/>
                <w:sz w:val="20"/>
              </w:rPr>
            </w:pPr>
            <w:r w:rsidRPr="00605196">
              <w:rPr>
                <w:rFonts w:ascii="Arial" w:hAnsi="Arial"/>
                <w:sz w:val="20"/>
              </w:rPr>
              <w:t>The Consultant shall be responsible for the acts and omissions of sub-consultants as if they were its own.</w:t>
            </w:r>
          </w:p>
        </w:tc>
      </w:tr>
      <w:tr w:rsidR="009827A8" w:rsidRPr="00605196" w:rsidTr="0068399E">
        <w:tc>
          <w:tcPr>
            <w:tcW w:w="550" w:type="dxa"/>
            <w:shd w:val="clear" w:color="auto" w:fill="auto"/>
          </w:tcPr>
          <w:p w:rsidR="009827A8" w:rsidRPr="00605196" w:rsidRDefault="009827A8" w:rsidP="0068399E">
            <w:pPr>
              <w:pStyle w:val="subnumber"/>
              <w:jc w:val="center"/>
              <w:rPr>
                <w:szCs w:val="16"/>
              </w:rPr>
            </w:pPr>
            <w:r w:rsidRPr="00605196">
              <w:rPr>
                <w:szCs w:val="16"/>
              </w:rPr>
              <w:t>5</w:t>
            </w:r>
          </w:p>
        </w:tc>
        <w:tc>
          <w:tcPr>
            <w:tcW w:w="8582" w:type="dxa"/>
            <w:shd w:val="clear" w:color="auto" w:fill="auto"/>
          </w:tcPr>
          <w:p w:rsidR="009827A8" w:rsidRPr="00605196" w:rsidRDefault="009827A8" w:rsidP="0068399E">
            <w:pPr>
              <w:pStyle w:val="BlockText"/>
              <w:rPr>
                <w:rFonts w:ascii="Arial" w:hAnsi="Arial"/>
                <w:sz w:val="20"/>
              </w:rPr>
            </w:pPr>
            <w:r w:rsidRPr="00605196">
              <w:rPr>
                <w:rFonts w:ascii="Arial" w:hAnsi="Arial"/>
                <w:sz w:val="20"/>
              </w:rPr>
              <w:t>The Consultant shall be bound by any Scheduled novation agreement with the Project construction contractor</w:t>
            </w:r>
          </w:p>
        </w:tc>
      </w:tr>
      <w:tr w:rsidR="009827A8" w:rsidRPr="00605196" w:rsidTr="0068399E">
        <w:tc>
          <w:tcPr>
            <w:tcW w:w="550" w:type="dxa"/>
            <w:shd w:val="clear" w:color="auto" w:fill="auto"/>
          </w:tcPr>
          <w:p w:rsidR="009827A8" w:rsidRPr="00605196" w:rsidRDefault="009827A8" w:rsidP="0068399E">
            <w:pPr>
              <w:pStyle w:val="subnumber"/>
              <w:jc w:val="center"/>
              <w:rPr>
                <w:szCs w:val="16"/>
              </w:rPr>
            </w:pPr>
            <w:r w:rsidRPr="00605196">
              <w:rPr>
                <w:szCs w:val="16"/>
              </w:rPr>
              <w:t>6</w:t>
            </w:r>
          </w:p>
        </w:tc>
        <w:tc>
          <w:tcPr>
            <w:tcW w:w="8582" w:type="dxa"/>
            <w:shd w:val="clear" w:color="auto" w:fill="auto"/>
          </w:tcPr>
          <w:p w:rsidR="009827A8" w:rsidRPr="00605196" w:rsidRDefault="009827A8" w:rsidP="0068399E">
            <w:pPr>
              <w:pStyle w:val="BlockText"/>
              <w:rPr>
                <w:rFonts w:ascii="Arial" w:hAnsi="Arial"/>
                <w:sz w:val="20"/>
              </w:rPr>
            </w:pPr>
            <w:proofErr w:type="gramStart"/>
            <w:r w:rsidRPr="00605196">
              <w:rPr>
                <w:rFonts w:ascii="Arial" w:hAnsi="Arial"/>
                <w:sz w:val="20"/>
              </w:rPr>
              <w:t>from</w:t>
            </w:r>
            <w:proofErr w:type="gramEnd"/>
            <w:r w:rsidRPr="00605196">
              <w:rPr>
                <w:rFonts w:ascii="Arial" w:hAnsi="Arial"/>
                <w:sz w:val="20"/>
              </w:rPr>
              <w:t xml:space="preserve"> seven days after notice from the Client to the Consultant [and the contractor] that the agreement applies.</w:t>
            </w:r>
          </w:p>
        </w:tc>
      </w:tr>
    </w:tbl>
    <w:p w:rsidR="008907A8" w:rsidRPr="00605196" w:rsidRDefault="009827A8" w:rsidP="009827A8">
      <w:pPr>
        <w:pStyle w:val="Heading5Blocknumbered"/>
        <w:numPr>
          <w:ilvl w:val="0"/>
          <w:numId w:val="0"/>
        </w:numPr>
        <w:spacing w:before="200" w:after="60"/>
        <w:rPr>
          <w:rFonts w:ascii="Arial" w:hAnsi="Arial" w:cs="Arial"/>
          <w:color w:val="auto"/>
          <w:sz w:val="20"/>
          <w:szCs w:val="20"/>
        </w:rPr>
      </w:pPr>
      <w:bookmarkStart w:id="84" w:name="Site"/>
      <w:r w:rsidRPr="00605196">
        <w:rPr>
          <w:rFonts w:ascii="Arial" w:hAnsi="Arial" w:cs="Arial"/>
          <w:color w:val="auto"/>
          <w:sz w:val="20"/>
          <w:szCs w:val="20"/>
        </w:rPr>
        <w:t xml:space="preserve"> 4. SITE</w:t>
      </w:r>
      <w:bookmarkStart w:id="85" w:name="_Toc153249392"/>
      <w:bookmarkStart w:id="86" w:name="_Toc155772199"/>
      <w:bookmarkStart w:id="87" w:name="_Toc167095639"/>
      <w:bookmarkStart w:id="88" w:name="_Toc167095701"/>
      <w:bookmarkStart w:id="89" w:name="_Toc208393650"/>
      <w:bookmarkEnd w:id="82"/>
      <w:bookmarkEnd w:id="83"/>
    </w:p>
    <w:bookmarkEnd w:id="84"/>
    <w:p w:rsidR="00153B16" w:rsidRPr="00605196" w:rsidRDefault="00894F30" w:rsidP="009827A8">
      <w:pPr>
        <w:pStyle w:val="Heading6"/>
        <w:spacing w:before="0"/>
        <w:rPr>
          <w:rFonts w:ascii="Arial" w:hAnsi="Arial" w:cs="Arial"/>
          <w:color w:val="auto"/>
          <w:sz w:val="20"/>
          <w:szCs w:val="20"/>
        </w:rPr>
      </w:pPr>
      <w:r w:rsidRPr="00605196">
        <w:rPr>
          <w:rFonts w:ascii="Arial" w:hAnsi="Arial" w:cs="Arial"/>
          <w:color w:val="auto"/>
          <w:sz w:val="20"/>
          <w:szCs w:val="20"/>
        </w:rPr>
        <w:t>Land ownership</w:t>
      </w:r>
    </w:p>
    <w:tbl>
      <w:tblPr>
        <w:tblW w:w="0" w:type="auto"/>
        <w:tblInd w:w="330" w:type="dxa"/>
        <w:tblCellMar>
          <w:left w:w="0" w:type="dxa"/>
        </w:tblCellMar>
        <w:tblLook w:val="01E0" w:firstRow="1" w:lastRow="1" w:firstColumn="1" w:lastColumn="1" w:noHBand="0" w:noVBand="0"/>
      </w:tblPr>
      <w:tblGrid>
        <w:gridCol w:w="536"/>
        <w:gridCol w:w="8160"/>
      </w:tblGrid>
      <w:tr w:rsidR="00894F30" w:rsidRPr="00605196" w:rsidTr="0068399E">
        <w:tc>
          <w:tcPr>
            <w:tcW w:w="550" w:type="dxa"/>
            <w:shd w:val="clear" w:color="auto" w:fill="auto"/>
          </w:tcPr>
          <w:p w:rsidR="00894F30" w:rsidRPr="00605196" w:rsidRDefault="00F22E93" w:rsidP="004F49E8">
            <w:pPr>
              <w:pStyle w:val="StylenumberedArial8ptRightRight025cmAfter0pt"/>
            </w:pPr>
            <w:r w:rsidRPr="00605196">
              <w:t>1</w:t>
            </w:r>
          </w:p>
        </w:tc>
        <w:tc>
          <w:tcPr>
            <w:tcW w:w="8582" w:type="dxa"/>
            <w:shd w:val="clear" w:color="auto" w:fill="auto"/>
          </w:tcPr>
          <w:p w:rsidR="00894F30" w:rsidRPr="00605196" w:rsidRDefault="00F22E93" w:rsidP="004F49E8">
            <w:pPr>
              <w:pStyle w:val="BlockText"/>
              <w:rPr>
                <w:rFonts w:ascii="Arial" w:hAnsi="Arial"/>
                <w:sz w:val="20"/>
              </w:rPr>
            </w:pPr>
            <w:r w:rsidRPr="00605196">
              <w:rPr>
                <w:rFonts w:ascii="Arial" w:hAnsi="Arial"/>
                <w:sz w:val="20"/>
              </w:rPr>
              <w:t>The Client shall supply details of land ownership and contact details of landowners/occupiers to the Consultant</w:t>
            </w:r>
          </w:p>
        </w:tc>
      </w:tr>
      <w:tr w:rsidR="00894F30" w:rsidRPr="00605196" w:rsidTr="0068399E">
        <w:tc>
          <w:tcPr>
            <w:tcW w:w="550" w:type="dxa"/>
            <w:shd w:val="clear" w:color="auto" w:fill="auto"/>
          </w:tcPr>
          <w:p w:rsidR="00894F30" w:rsidRPr="00605196" w:rsidRDefault="00F22E93" w:rsidP="004F49E8">
            <w:pPr>
              <w:pStyle w:val="subnumber"/>
            </w:pPr>
            <w:r w:rsidRPr="00605196">
              <w:t>2</w:t>
            </w:r>
          </w:p>
        </w:tc>
        <w:tc>
          <w:tcPr>
            <w:tcW w:w="8582" w:type="dxa"/>
            <w:shd w:val="clear" w:color="auto" w:fill="auto"/>
          </w:tcPr>
          <w:p w:rsidR="00894F30" w:rsidRPr="00605196" w:rsidRDefault="00F22E93" w:rsidP="0068399E">
            <w:pPr>
              <w:pStyle w:val="BlockText"/>
              <w:ind w:left="568"/>
              <w:rPr>
                <w:rFonts w:ascii="Arial" w:hAnsi="Arial"/>
                <w:sz w:val="20"/>
              </w:rPr>
            </w:pPr>
            <w:r w:rsidRPr="00605196">
              <w:rPr>
                <w:rFonts w:ascii="Arial" w:hAnsi="Arial"/>
                <w:sz w:val="20"/>
              </w:rPr>
              <w:t>as are necessary to allow the Consultant to commence the Services</w:t>
            </w:r>
          </w:p>
        </w:tc>
      </w:tr>
      <w:tr w:rsidR="00F22E93" w:rsidRPr="00605196" w:rsidTr="0068399E">
        <w:tc>
          <w:tcPr>
            <w:tcW w:w="550" w:type="dxa"/>
            <w:shd w:val="clear" w:color="auto" w:fill="auto"/>
          </w:tcPr>
          <w:p w:rsidR="00F22E93" w:rsidRPr="00605196" w:rsidRDefault="00F22E93" w:rsidP="004F49E8">
            <w:pPr>
              <w:pStyle w:val="subnumber"/>
            </w:pPr>
            <w:r w:rsidRPr="00605196">
              <w:t>3</w:t>
            </w:r>
          </w:p>
        </w:tc>
        <w:tc>
          <w:tcPr>
            <w:tcW w:w="8582" w:type="dxa"/>
            <w:shd w:val="clear" w:color="auto" w:fill="auto"/>
          </w:tcPr>
          <w:p w:rsidR="00F22E93" w:rsidRPr="00605196" w:rsidRDefault="00F22E93" w:rsidP="0068399E">
            <w:pPr>
              <w:pStyle w:val="BlockText"/>
              <w:ind w:left="568"/>
              <w:rPr>
                <w:rFonts w:ascii="Arial" w:hAnsi="Arial"/>
                <w:sz w:val="20"/>
              </w:rPr>
            </w:pPr>
            <w:r w:rsidRPr="00605196">
              <w:rPr>
                <w:rFonts w:ascii="Arial" w:hAnsi="Arial"/>
                <w:sz w:val="20"/>
              </w:rPr>
              <w:t>from time to time thereafter as</w:t>
            </w:r>
            <w:r w:rsidR="00964C8E" w:rsidRPr="00605196">
              <w:rPr>
                <w:rFonts w:ascii="Arial" w:hAnsi="Arial"/>
                <w:sz w:val="20"/>
              </w:rPr>
              <w:t xml:space="preserve"> is</w:t>
            </w:r>
            <w:r w:rsidRPr="00605196">
              <w:rPr>
                <w:rFonts w:ascii="Arial" w:hAnsi="Arial"/>
                <w:sz w:val="20"/>
              </w:rPr>
              <w:t xml:space="preserve"> necessary to allow the Consultant</w:t>
            </w:r>
          </w:p>
        </w:tc>
      </w:tr>
      <w:tr w:rsidR="00F22E93" w:rsidRPr="00605196" w:rsidTr="0068399E">
        <w:tc>
          <w:tcPr>
            <w:tcW w:w="550" w:type="dxa"/>
            <w:shd w:val="clear" w:color="auto" w:fill="auto"/>
          </w:tcPr>
          <w:p w:rsidR="00F22E93" w:rsidRPr="00605196" w:rsidRDefault="00F22E93" w:rsidP="004F49E8">
            <w:pPr>
              <w:pStyle w:val="subnumber"/>
            </w:pPr>
          </w:p>
        </w:tc>
        <w:tc>
          <w:tcPr>
            <w:tcW w:w="8582" w:type="dxa"/>
            <w:shd w:val="clear" w:color="auto" w:fill="auto"/>
          </w:tcPr>
          <w:p w:rsidR="00F22E93" w:rsidRPr="00605196" w:rsidRDefault="00F22E93" w:rsidP="0068399E">
            <w:pPr>
              <w:pStyle w:val="BlockText"/>
              <w:ind w:left="568"/>
              <w:rPr>
                <w:rFonts w:ascii="Arial" w:hAnsi="Arial"/>
                <w:sz w:val="20"/>
              </w:rPr>
            </w:pPr>
            <w:proofErr w:type="gramStart"/>
            <w:r w:rsidRPr="00605196">
              <w:rPr>
                <w:rFonts w:ascii="Arial" w:hAnsi="Arial"/>
                <w:sz w:val="20"/>
              </w:rPr>
              <w:t>proceed</w:t>
            </w:r>
            <w:proofErr w:type="gramEnd"/>
            <w:r w:rsidRPr="00605196">
              <w:rPr>
                <w:rFonts w:ascii="Arial" w:hAnsi="Arial"/>
                <w:sz w:val="20"/>
              </w:rPr>
              <w:t xml:space="preserve"> to provide the Services without delay.</w:t>
            </w:r>
          </w:p>
        </w:tc>
      </w:tr>
      <w:tr w:rsidR="00894F30" w:rsidRPr="00605196" w:rsidTr="0068399E">
        <w:trPr>
          <w:trHeight w:val="220"/>
        </w:trPr>
        <w:tc>
          <w:tcPr>
            <w:tcW w:w="550" w:type="dxa"/>
            <w:shd w:val="clear" w:color="auto" w:fill="auto"/>
          </w:tcPr>
          <w:p w:rsidR="00894F30" w:rsidRPr="00605196" w:rsidRDefault="00F22E93" w:rsidP="004F49E8">
            <w:pPr>
              <w:pStyle w:val="subnumber"/>
            </w:pPr>
            <w:r w:rsidRPr="00605196">
              <w:t>4</w:t>
            </w:r>
          </w:p>
        </w:tc>
        <w:tc>
          <w:tcPr>
            <w:tcW w:w="8582" w:type="dxa"/>
            <w:shd w:val="clear" w:color="auto" w:fill="auto"/>
          </w:tcPr>
          <w:p w:rsidR="00894F30" w:rsidRPr="00605196" w:rsidRDefault="00F22E93" w:rsidP="004F49E8">
            <w:pPr>
              <w:pStyle w:val="BlockText"/>
              <w:rPr>
                <w:rFonts w:ascii="Arial" w:hAnsi="Arial"/>
                <w:sz w:val="20"/>
              </w:rPr>
            </w:pPr>
            <w:r w:rsidRPr="00605196">
              <w:rPr>
                <w:rFonts w:ascii="Arial" w:hAnsi="Arial"/>
                <w:sz w:val="20"/>
              </w:rPr>
              <w:t>The Client shall notify all affected landowners in advance of the Consultant’s operations.</w:t>
            </w:r>
          </w:p>
        </w:tc>
      </w:tr>
      <w:tr w:rsidR="00894F30" w:rsidRPr="00605196" w:rsidTr="0068399E">
        <w:trPr>
          <w:trHeight w:val="220"/>
        </w:trPr>
        <w:tc>
          <w:tcPr>
            <w:tcW w:w="550" w:type="dxa"/>
            <w:shd w:val="clear" w:color="auto" w:fill="auto"/>
          </w:tcPr>
          <w:p w:rsidR="00894F30" w:rsidRPr="00605196" w:rsidRDefault="00F22E93" w:rsidP="004F49E8">
            <w:pPr>
              <w:pStyle w:val="subnumber"/>
            </w:pPr>
            <w:r w:rsidRPr="00605196">
              <w:t>5</w:t>
            </w:r>
          </w:p>
        </w:tc>
        <w:tc>
          <w:tcPr>
            <w:tcW w:w="8582" w:type="dxa"/>
            <w:shd w:val="clear" w:color="auto" w:fill="auto"/>
          </w:tcPr>
          <w:p w:rsidR="00894F30" w:rsidRPr="00605196" w:rsidRDefault="00F22E93" w:rsidP="004F49E8">
            <w:pPr>
              <w:pStyle w:val="BlockText"/>
              <w:rPr>
                <w:rFonts w:ascii="Arial" w:hAnsi="Arial"/>
                <w:sz w:val="20"/>
              </w:rPr>
            </w:pPr>
            <w:r w:rsidRPr="00605196">
              <w:rPr>
                <w:rFonts w:ascii="Arial" w:hAnsi="Arial"/>
                <w:sz w:val="20"/>
              </w:rPr>
              <w:t>The Consultant agrees to observe, perform</w:t>
            </w:r>
            <w:r w:rsidR="00964C8E" w:rsidRPr="00605196">
              <w:rPr>
                <w:rFonts w:ascii="Arial" w:hAnsi="Arial"/>
                <w:sz w:val="20"/>
              </w:rPr>
              <w:t>,</w:t>
            </w:r>
            <w:r w:rsidRPr="00605196">
              <w:rPr>
                <w:rFonts w:ascii="Arial" w:hAnsi="Arial"/>
                <w:sz w:val="20"/>
              </w:rPr>
              <w:t xml:space="preserve"> comply wit</w:t>
            </w:r>
            <w:r w:rsidR="00964C8E" w:rsidRPr="00605196">
              <w:rPr>
                <w:rFonts w:ascii="Arial" w:hAnsi="Arial"/>
                <w:sz w:val="20"/>
              </w:rPr>
              <w:t xml:space="preserve">h </w:t>
            </w:r>
            <w:r w:rsidRPr="00605196">
              <w:rPr>
                <w:rFonts w:ascii="Arial" w:hAnsi="Arial"/>
                <w:sz w:val="20"/>
              </w:rPr>
              <w:t xml:space="preserve">the obligations of the Client under any agreements which the Client reaches with such landowners [including as to methods of access or in relation to any special precautions to be taken] insofar as they are relevant to the performance of the Services.  </w:t>
            </w:r>
          </w:p>
        </w:tc>
      </w:tr>
    </w:tbl>
    <w:p w:rsidR="00F22E93" w:rsidRPr="00605196" w:rsidRDefault="00F22E93" w:rsidP="00811DBF">
      <w:pPr>
        <w:pStyle w:val="BodyTextIndent"/>
        <w:ind w:left="284"/>
        <w:rPr>
          <w:b/>
          <w:i/>
        </w:rPr>
      </w:pPr>
      <w:r w:rsidRPr="00605196">
        <w:rPr>
          <w:b/>
          <w:i/>
        </w:rPr>
        <w:t>Access</w:t>
      </w:r>
    </w:p>
    <w:tbl>
      <w:tblPr>
        <w:tblW w:w="0" w:type="auto"/>
        <w:tblInd w:w="438" w:type="dxa"/>
        <w:tblLook w:val="01E0" w:firstRow="1" w:lastRow="1" w:firstColumn="1" w:lastColumn="1" w:noHBand="0" w:noVBand="0"/>
      </w:tblPr>
      <w:tblGrid>
        <w:gridCol w:w="532"/>
        <w:gridCol w:w="8056"/>
      </w:tblGrid>
      <w:tr w:rsidR="00F22E93" w:rsidRPr="00605196" w:rsidTr="0068399E">
        <w:tc>
          <w:tcPr>
            <w:tcW w:w="550" w:type="dxa"/>
            <w:shd w:val="clear" w:color="auto" w:fill="auto"/>
          </w:tcPr>
          <w:p w:rsidR="00F22E93" w:rsidRPr="00605196" w:rsidRDefault="00F22E93" w:rsidP="004F49E8">
            <w:pPr>
              <w:pStyle w:val="BodyText"/>
              <w:rPr>
                <w:rFonts w:ascii="Arial" w:hAnsi="Arial" w:cs="Arial"/>
                <w:color w:val="auto"/>
              </w:rPr>
            </w:pPr>
            <w:r w:rsidRPr="00605196">
              <w:rPr>
                <w:rFonts w:ascii="Arial" w:hAnsi="Arial" w:cs="Arial"/>
                <w:color w:val="auto"/>
                <w:sz w:val="16"/>
                <w:szCs w:val="16"/>
              </w:rPr>
              <w:t>6</w:t>
            </w:r>
          </w:p>
        </w:tc>
        <w:tc>
          <w:tcPr>
            <w:tcW w:w="8582" w:type="dxa"/>
            <w:shd w:val="clear" w:color="auto" w:fill="auto"/>
          </w:tcPr>
          <w:p w:rsidR="00F22E93" w:rsidRPr="00605196" w:rsidRDefault="00F22E93" w:rsidP="004F49E8">
            <w:pPr>
              <w:pStyle w:val="BlockText"/>
              <w:rPr>
                <w:rFonts w:ascii="Arial" w:hAnsi="Arial"/>
                <w:sz w:val="20"/>
              </w:rPr>
            </w:pPr>
            <w:r w:rsidRPr="00605196">
              <w:rPr>
                <w:rFonts w:ascii="Arial" w:hAnsi="Arial"/>
                <w:sz w:val="20"/>
              </w:rPr>
              <w:t>The Client does not guarantee access to all the testing areas and the sequence of operations may be affected by the presence of such items as crops or trees or</w:t>
            </w:r>
            <w:r w:rsidR="00964C8E" w:rsidRPr="00605196">
              <w:rPr>
                <w:rFonts w:ascii="Arial" w:hAnsi="Arial"/>
                <w:sz w:val="20"/>
              </w:rPr>
              <w:t xml:space="preserve"> utilities or</w:t>
            </w:r>
            <w:r w:rsidRPr="00605196">
              <w:rPr>
                <w:rFonts w:ascii="Arial" w:hAnsi="Arial"/>
                <w:sz w:val="20"/>
              </w:rPr>
              <w:t xml:space="preserve"> services. The Consultant is deemed to have made due allowance for such contingencies in its fees. </w:t>
            </w:r>
          </w:p>
        </w:tc>
      </w:tr>
    </w:tbl>
    <w:p w:rsidR="00153B16" w:rsidRPr="00605196" w:rsidRDefault="00153B16" w:rsidP="00153B16">
      <w:pPr>
        <w:pStyle w:val="BodyTextIndent"/>
        <w:ind w:left="284"/>
        <w:rPr>
          <w:b/>
          <w:i/>
        </w:rPr>
      </w:pPr>
      <w:r w:rsidRPr="00605196">
        <w:rPr>
          <w:b/>
          <w:i/>
        </w:rPr>
        <w:lastRenderedPageBreak/>
        <w:t>Restoration and reinstatement</w:t>
      </w:r>
    </w:p>
    <w:tbl>
      <w:tblPr>
        <w:tblW w:w="0" w:type="auto"/>
        <w:tblInd w:w="438" w:type="dxa"/>
        <w:tblLook w:val="01E0" w:firstRow="1" w:lastRow="1" w:firstColumn="1" w:lastColumn="1" w:noHBand="0" w:noVBand="0"/>
      </w:tblPr>
      <w:tblGrid>
        <w:gridCol w:w="537"/>
        <w:gridCol w:w="8051"/>
      </w:tblGrid>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rPr>
            </w:pPr>
            <w:r w:rsidRPr="00605196">
              <w:rPr>
                <w:rFonts w:ascii="Arial" w:hAnsi="Arial" w:cs="Arial"/>
                <w:color w:val="auto"/>
                <w:sz w:val="16"/>
                <w:szCs w:val="16"/>
              </w:rPr>
              <w:t>7</w:t>
            </w:r>
          </w:p>
        </w:tc>
        <w:tc>
          <w:tcPr>
            <w:tcW w:w="8582" w:type="dxa"/>
            <w:shd w:val="clear" w:color="auto" w:fill="auto"/>
          </w:tcPr>
          <w:p w:rsidR="00153B16" w:rsidRPr="00605196" w:rsidRDefault="00153B16" w:rsidP="004F49E8">
            <w:pPr>
              <w:pStyle w:val="BlockText"/>
              <w:rPr>
                <w:rFonts w:ascii="Arial" w:hAnsi="Arial"/>
                <w:sz w:val="20"/>
              </w:rPr>
            </w:pPr>
            <w:r w:rsidRPr="00605196">
              <w:rPr>
                <w:rFonts w:ascii="Arial" w:hAnsi="Arial"/>
                <w:sz w:val="20"/>
              </w:rPr>
              <w:t>All surfaces, lands, fences, private utilities and services shall be restored to their original state on completion of the work at the Consultant’s cost. In particular:</w:t>
            </w:r>
          </w:p>
        </w:tc>
      </w:tr>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sz w:val="16"/>
                <w:szCs w:val="16"/>
              </w:rPr>
            </w:pPr>
            <w:r w:rsidRPr="00605196">
              <w:rPr>
                <w:rFonts w:ascii="Arial" w:hAnsi="Arial" w:cs="Arial"/>
                <w:color w:val="auto"/>
                <w:sz w:val="16"/>
                <w:szCs w:val="16"/>
              </w:rPr>
              <w:t>8</w:t>
            </w:r>
          </w:p>
        </w:tc>
        <w:tc>
          <w:tcPr>
            <w:tcW w:w="8582" w:type="dxa"/>
            <w:shd w:val="clear" w:color="auto" w:fill="auto"/>
          </w:tcPr>
          <w:p w:rsidR="00153B16" w:rsidRPr="00605196" w:rsidRDefault="00153B16" w:rsidP="0068399E">
            <w:pPr>
              <w:pStyle w:val="BlockText"/>
              <w:ind w:left="568"/>
              <w:rPr>
                <w:rFonts w:ascii="Arial" w:hAnsi="Arial"/>
                <w:sz w:val="20"/>
              </w:rPr>
            </w:pPr>
            <w:r w:rsidRPr="00605196">
              <w:rPr>
                <w:rFonts w:ascii="Arial" w:hAnsi="Arial"/>
                <w:sz w:val="20"/>
              </w:rPr>
              <w:t>all excavations are to be backfilled, compacted and leveled;</w:t>
            </w:r>
          </w:p>
        </w:tc>
      </w:tr>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sz w:val="16"/>
                <w:szCs w:val="16"/>
              </w:rPr>
            </w:pPr>
            <w:r w:rsidRPr="00605196">
              <w:rPr>
                <w:rFonts w:ascii="Arial" w:hAnsi="Arial" w:cs="Arial"/>
                <w:color w:val="auto"/>
                <w:sz w:val="16"/>
                <w:szCs w:val="16"/>
              </w:rPr>
              <w:t>9</w:t>
            </w:r>
          </w:p>
        </w:tc>
        <w:tc>
          <w:tcPr>
            <w:tcW w:w="8582" w:type="dxa"/>
            <w:shd w:val="clear" w:color="auto" w:fill="auto"/>
          </w:tcPr>
          <w:p w:rsidR="00153B16" w:rsidRPr="00605196" w:rsidRDefault="00153B16" w:rsidP="0068399E">
            <w:pPr>
              <w:pStyle w:val="BlockText"/>
              <w:ind w:left="568"/>
              <w:rPr>
                <w:rFonts w:ascii="Arial" w:hAnsi="Arial"/>
                <w:sz w:val="20"/>
              </w:rPr>
            </w:pPr>
            <w:proofErr w:type="gramStart"/>
            <w:r w:rsidRPr="00605196">
              <w:rPr>
                <w:rFonts w:ascii="Arial" w:hAnsi="Arial"/>
                <w:sz w:val="20"/>
              </w:rPr>
              <w:t>ground</w:t>
            </w:r>
            <w:proofErr w:type="gramEnd"/>
            <w:r w:rsidRPr="00605196">
              <w:rPr>
                <w:rFonts w:ascii="Arial" w:hAnsi="Arial"/>
                <w:sz w:val="20"/>
              </w:rPr>
              <w:t xml:space="preserve"> is to be reinstated to its original condition (including reinstatement of pastures with rolling</w:t>
            </w:r>
            <w:r w:rsidR="00964C8E" w:rsidRPr="00605196">
              <w:rPr>
                <w:rFonts w:ascii="Arial" w:hAnsi="Arial"/>
                <w:sz w:val="20"/>
              </w:rPr>
              <w:t>,</w:t>
            </w:r>
            <w:r w:rsidRPr="00605196">
              <w:rPr>
                <w:rFonts w:ascii="Arial" w:hAnsi="Arial"/>
                <w:sz w:val="20"/>
              </w:rPr>
              <w:t xml:space="preserve"> sowing).</w:t>
            </w:r>
          </w:p>
        </w:tc>
      </w:tr>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sz w:val="16"/>
                <w:szCs w:val="16"/>
              </w:rPr>
            </w:pPr>
            <w:r w:rsidRPr="00605196">
              <w:rPr>
                <w:rFonts w:ascii="Arial" w:hAnsi="Arial" w:cs="Arial"/>
                <w:color w:val="auto"/>
                <w:sz w:val="16"/>
                <w:szCs w:val="16"/>
              </w:rPr>
              <w:t>10</w:t>
            </w:r>
          </w:p>
        </w:tc>
        <w:tc>
          <w:tcPr>
            <w:tcW w:w="8582" w:type="dxa"/>
            <w:shd w:val="clear" w:color="auto" w:fill="auto"/>
          </w:tcPr>
          <w:p w:rsidR="00153B16" w:rsidRPr="00605196" w:rsidRDefault="00153B16" w:rsidP="004F49E8">
            <w:pPr>
              <w:pStyle w:val="BlockText"/>
              <w:rPr>
                <w:rFonts w:ascii="Arial" w:hAnsi="Arial"/>
                <w:sz w:val="20"/>
              </w:rPr>
            </w:pPr>
            <w:r w:rsidRPr="00605196">
              <w:rPr>
                <w:rFonts w:ascii="Arial" w:hAnsi="Arial"/>
                <w:sz w:val="20"/>
              </w:rPr>
              <w:t>Reinstatement, erection of fencing, may only be commenced when instructed by the Client.</w:t>
            </w:r>
          </w:p>
        </w:tc>
      </w:tr>
    </w:tbl>
    <w:p w:rsidR="00153B16" w:rsidRPr="00605196" w:rsidRDefault="00153B16" w:rsidP="00F22E93">
      <w:pPr>
        <w:pStyle w:val="BlockText"/>
      </w:pPr>
    </w:p>
    <w:p w:rsidR="00153B16" w:rsidRPr="00605196" w:rsidRDefault="00153B16" w:rsidP="009827A8">
      <w:pPr>
        <w:pStyle w:val="BodyTextIndent"/>
        <w:rPr>
          <w:b/>
          <w:i/>
        </w:rPr>
      </w:pPr>
      <w:r w:rsidRPr="00605196">
        <w:rPr>
          <w:b/>
          <w:i/>
        </w:rPr>
        <w:t>Accommodation</w:t>
      </w:r>
    </w:p>
    <w:tbl>
      <w:tblPr>
        <w:tblW w:w="0" w:type="auto"/>
        <w:tblInd w:w="438" w:type="dxa"/>
        <w:tblLook w:val="01E0" w:firstRow="1" w:lastRow="1" w:firstColumn="1" w:lastColumn="1" w:noHBand="0" w:noVBand="0"/>
      </w:tblPr>
      <w:tblGrid>
        <w:gridCol w:w="537"/>
        <w:gridCol w:w="8051"/>
      </w:tblGrid>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rPr>
            </w:pPr>
            <w:r w:rsidRPr="00605196">
              <w:rPr>
                <w:rFonts w:ascii="Arial" w:hAnsi="Arial" w:cs="Arial"/>
                <w:color w:val="auto"/>
                <w:sz w:val="16"/>
                <w:szCs w:val="16"/>
              </w:rPr>
              <w:t>11</w:t>
            </w:r>
          </w:p>
        </w:tc>
        <w:tc>
          <w:tcPr>
            <w:tcW w:w="8582" w:type="dxa"/>
            <w:shd w:val="clear" w:color="auto" w:fill="auto"/>
          </w:tcPr>
          <w:p w:rsidR="00153B16" w:rsidRPr="00605196" w:rsidRDefault="00153B16" w:rsidP="004F49E8">
            <w:pPr>
              <w:pStyle w:val="BlockText"/>
              <w:rPr>
                <w:rFonts w:ascii="Arial" w:hAnsi="Arial"/>
                <w:sz w:val="20"/>
              </w:rPr>
            </w:pPr>
            <w:r w:rsidRPr="00605196">
              <w:rPr>
                <w:rFonts w:ascii="Arial" w:hAnsi="Arial"/>
                <w:sz w:val="20"/>
              </w:rPr>
              <w:t xml:space="preserve">The Consultant shall provide appropriate </w:t>
            </w:r>
          </w:p>
        </w:tc>
      </w:tr>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sz w:val="16"/>
                <w:szCs w:val="16"/>
              </w:rPr>
            </w:pPr>
          </w:p>
        </w:tc>
        <w:tc>
          <w:tcPr>
            <w:tcW w:w="8582" w:type="dxa"/>
            <w:shd w:val="clear" w:color="auto" w:fill="auto"/>
          </w:tcPr>
          <w:p w:rsidR="00153B16" w:rsidRPr="00605196" w:rsidRDefault="00153B16" w:rsidP="0068399E">
            <w:pPr>
              <w:pStyle w:val="BlockText"/>
              <w:ind w:left="568"/>
              <w:rPr>
                <w:rFonts w:ascii="Arial" w:hAnsi="Arial"/>
                <w:sz w:val="20"/>
              </w:rPr>
            </w:pPr>
            <w:r w:rsidRPr="00605196">
              <w:rPr>
                <w:rFonts w:ascii="Arial" w:hAnsi="Arial"/>
                <w:sz w:val="20"/>
              </w:rPr>
              <w:t xml:space="preserve">accommodation in accordance with the </w:t>
            </w:r>
            <w:r w:rsidR="00964C8E" w:rsidRPr="00605196">
              <w:rPr>
                <w:rFonts w:ascii="Arial" w:hAnsi="Arial"/>
                <w:sz w:val="20"/>
              </w:rPr>
              <w:t>Act</w:t>
            </w:r>
          </w:p>
        </w:tc>
      </w:tr>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sz w:val="16"/>
                <w:szCs w:val="16"/>
              </w:rPr>
            </w:pPr>
          </w:p>
        </w:tc>
        <w:tc>
          <w:tcPr>
            <w:tcW w:w="8582" w:type="dxa"/>
            <w:shd w:val="clear" w:color="auto" w:fill="auto"/>
          </w:tcPr>
          <w:p w:rsidR="00153B16" w:rsidRPr="00605196" w:rsidRDefault="00153B16" w:rsidP="0068399E">
            <w:pPr>
              <w:pStyle w:val="BlockText"/>
              <w:ind w:left="568"/>
              <w:rPr>
                <w:rFonts w:ascii="Arial" w:hAnsi="Arial"/>
                <w:sz w:val="20"/>
              </w:rPr>
            </w:pPr>
            <w:r w:rsidRPr="00605196">
              <w:rPr>
                <w:rFonts w:ascii="Arial" w:hAnsi="Arial"/>
                <w:sz w:val="20"/>
              </w:rPr>
              <w:t>for the duration of the on-site investigations, testing, other works</w:t>
            </w:r>
            <w:r w:rsidR="00964C8E" w:rsidRPr="00605196">
              <w:rPr>
                <w:rFonts w:ascii="Arial" w:hAnsi="Arial"/>
                <w:sz w:val="20"/>
              </w:rPr>
              <w:t>,</w:t>
            </w:r>
          </w:p>
        </w:tc>
      </w:tr>
      <w:tr w:rsidR="00CA7F3F" w:rsidRPr="00605196" w:rsidTr="0068399E">
        <w:tc>
          <w:tcPr>
            <w:tcW w:w="550" w:type="dxa"/>
            <w:shd w:val="clear" w:color="auto" w:fill="auto"/>
          </w:tcPr>
          <w:p w:rsidR="00CA7F3F" w:rsidRPr="00605196" w:rsidRDefault="00CA7F3F" w:rsidP="004F49E8">
            <w:pPr>
              <w:pStyle w:val="BodyText"/>
              <w:rPr>
                <w:rFonts w:ascii="Arial" w:hAnsi="Arial" w:cs="Arial"/>
                <w:color w:val="auto"/>
                <w:sz w:val="16"/>
                <w:szCs w:val="16"/>
              </w:rPr>
            </w:pPr>
          </w:p>
        </w:tc>
        <w:tc>
          <w:tcPr>
            <w:tcW w:w="8582" w:type="dxa"/>
            <w:shd w:val="clear" w:color="auto" w:fill="auto"/>
          </w:tcPr>
          <w:p w:rsidR="00CA7F3F" w:rsidRPr="00605196" w:rsidRDefault="00CA7F3F" w:rsidP="0068399E">
            <w:pPr>
              <w:pStyle w:val="BlockText"/>
              <w:ind w:left="568"/>
              <w:rPr>
                <w:rFonts w:ascii="Arial" w:hAnsi="Arial"/>
                <w:sz w:val="20"/>
              </w:rPr>
            </w:pPr>
            <w:r w:rsidRPr="00605196">
              <w:rPr>
                <w:rFonts w:ascii="Arial" w:hAnsi="Arial"/>
                <w:sz w:val="20"/>
              </w:rPr>
              <w:t>Services</w:t>
            </w:r>
            <w:r w:rsidR="00964C8E" w:rsidRPr="00605196">
              <w:rPr>
                <w:rFonts w:ascii="Arial" w:hAnsi="Arial"/>
                <w:sz w:val="20"/>
              </w:rPr>
              <w:t>,</w:t>
            </w:r>
          </w:p>
        </w:tc>
      </w:tr>
      <w:tr w:rsidR="00CA7F3F" w:rsidRPr="00605196" w:rsidTr="0068399E">
        <w:tc>
          <w:tcPr>
            <w:tcW w:w="550" w:type="dxa"/>
            <w:shd w:val="clear" w:color="auto" w:fill="auto"/>
          </w:tcPr>
          <w:p w:rsidR="00CA7F3F" w:rsidRPr="00605196" w:rsidRDefault="00CA7F3F" w:rsidP="004F49E8">
            <w:pPr>
              <w:pStyle w:val="BodyText"/>
              <w:rPr>
                <w:rFonts w:ascii="Arial" w:hAnsi="Arial" w:cs="Arial"/>
                <w:color w:val="auto"/>
                <w:sz w:val="16"/>
                <w:szCs w:val="16"/>
              </w:rPr>
            </w:pPr>
          </w:p>
        </w:tc>
        <w:tc>
          <w:tcPr>
            <w:tcW w:w="8582" w:type="dxa"/>
            <w:shd w:val="clear" w:color="auto" w:fill="auto"/>
          </w:tcPr>
          <w:p w:rsidR="00CA7F3F" w:rsidRPr="00605196" w:rsidRDefault="00964C8E" w:rsidP="0068399E">
            <w:pPr>
              <w:pStyle w:val="BlockText"/>
              <w:ind w:left="568"/>
              <w:rPr>
                <w:rFonts w:ascii="Arial" w:hAnsi="Arial"/>
                <w:sz w:val="20"/>
              </w:rPr>
            </w:pPr>
            <w:r w:rsidRPr="00605196">
              <w:rPr>
                <w:rFonts w:ascii="Arial" w:hAnsi="Arial"/>
                <w:sz w:val="20"/>
              </w:rPr>
              <w:t>f</w:t>
            </w:r>
            <w:r w:rsidR="00CA7F3F" w:rsidRPr="00605196">
              <w:rPr>
                <w:rFonts w:ascii="Arial" w:hAnsi="Arial"/>
                <w:sz w:val="20"/>
              </w:rPr>
              <w:t>or its staff</w:t>
            </w:r>
            <w:r w:rsidR="00FF7A4B" w:rsidRPr="00605196">
              <w:rPr>
                <w:rFonts w:ascii="Arial" w:hAnsi="Arial"/>
                <w:sz w:val="20"/>
              </w:rPr>
              <w:t>,</w:t>
            </w:r>
            <w:r w:rsidR="00CA7F3F" w:rsidRPr="00605196">
              <w:rPr>
                <w:rFonts w:ascii="Arial" w:hAnsi="Arial"/>
                <w:sz w:val="20"/>
              </w:rPr>
              <w:t xml:space="preserve"> the Client</w:t>
            </w:r>
            <w:r w:rsidR="00FF7A4B" w:rsidRPr="00605196">
              <w:rPr>
                <w:rFonts w:ascii="Arial" w:hAnsi="Arial"/>
                <w:sz w:val="20"/>
              </w:rPr>
              <w:t>,</w:t>
            </w:r>
            <w:r w:rsidR="00CA7F3F" w:rsidRPr="00605196">
              <w:rPr>
                <w:rFonts w:ascii="Arial" w:hAnsi="Arial"/>
                <w:sz w:val="20"/>
              </w:rPr>
              <w:t xml:space="preserve"> its representatives,</w:t>
            </w:r>
          </w:p>
        </w:tc>
      </w:tr>
      <w:tr w:rsidR="00153B16" w:rsidRPr="00605196" w:rsidTr="0068399E">
        <w:tc>
          <w:tcPr>
            <w:tcW w:w="550" w:type="dxa"/>
            <w:shd w:val="clear" w:color="auto" w:fill="auto"/>
          </w:tcPr>
          <w:p w:rsidR="00153B16" w:rsidRPr="00605196" w:rsidRDefault="00153B16" w:rsidP="004F49E8">
            <w:pPr>
              <w:pStyle w:val="BodyText"/>
              <w:rPr>
                <w:rFonts w:ascii="Arial" w:hAnsi="Arial" w:cs="Arial"/>
                <w:color w:val="auto"/>
                <w:sz w:val="16"/>
                <w:szCs w:val="16"/>
              </w:rPr>
            </w:pPr>
            <w:r w:rsidRPr="00605196">
              <w:rPr>
                <w:rFonts w:ascii="Arial" w:hAnsi="Arial" w:cs="Arial"/>
                <w:color w:val="auto"/>
                <w:sz w:val="16"/>
                <w:szCs w:val="16"/>
              </w:rPr>
              <w:t>12</w:t>
            </w:r>
          </w:p>
        </w:tc>
        <w:tc>
          <w:tcPr>
            <w:tcW w:w="8582" w:type="dxa"/>
            <w:shd w:val="clear" w:color="auto" w:fill="auto"/>
          </w:tcPr>
          <w:p w:rsidR="00153B16" w:rsidRPr="00605196" w:rsidRDefault="008907A8" w:rsidP="008907A8">
            <w:pPr>
              <w:pStyle w:val="BlockText"/>
              <w:rPr>
                <w:rFonts w:ascii="Arial" w:hAnsi="Arial"/>
                <w:sz w:val="20"/>
              </w:rPr>
            </w:pPr>
            <w:r w:rsidRPr="00605196">
              <w:rPr>
                <w:rFonts w:ascii="Arial" w:hAnsi="Arial"/>
                <w:sz w:val="20"/>
              </w:rPr>
              <w:t>The Consultant must identify a site for this accommodation [which will not be provided by the Client] and make its own arrangements for the rental</w:t>
            </w:r>
            <w:r w:rsidR="00FF7A4B" w:rsidRPr="00605196">
              <w:rPr>
                <w:rFonts w:ascii="Arial" w:hAnsi="Arial"/>
                <w:sz w:val="20"/>
              </w:rPr>
              <w:t>,</w:t>
            </w:r>
            <w:r w:rsidRPr="00605196">
              <w:rPr>
                <w:rFonts w:ascii="Arial" w:hAnsi="Arial"/>
                <w:sz w:val="20"/>
              </w:rPr>
              <w:t xml:space="preserve"> servicing of the site.</w:t>
            </w:r>
          </w:p>
        </w:tc>
      </w:tr>
    </w:tbl>
    <w:p w:rsidR="00153B16" w:rsidRPr="00605196" w:rsidRDefault="00153B16" w:rsidP="00F22E93">
      <w:pPr>
        <w:pStyle w:val="BlockText"/>
        <w:rPr>
          <w:rFonts w:ascii="Arial" w:hAnsi="Arial" w:cs="Arial"/>
          <w:sz w:val="20"/>
          <w:szCs w:val="20"/>
        </w:rPr>
      </w:pPr>
    </w:p>
    <w:p w:rsidR="00153B16" w:rsidRPr="00605196" w:rsidRDefault="006935D8" w:rsidP="006935D8">
      <w:pPr>
        <w:pStyle w:val="Heading6"/>
        <w:spacing w:before="0"/>
        <w:ind w:left="0"/>
        <w:rPr>
          <w:rFonts w:ascii="Arial" w:hAnsi="Arial" w:cs="Arial"/>
          <w:color w:val="auto"/>
          <w:sz w:val="20"/>
          <w:szCs w:val="20"/>
        </w:rPr>
      </w:pPr>
      <w:r w:rsidRPr="00605196">
        <w:rPr>
          <w:rFonts w:ascii="Arial" w:hAnsi="Arial" w:cs="Arial"/>
          <w:color w:val="auto"/>
          <w:sz w:val="20"/>
          <w:szCs w:val="20"/>
        </w:rPr>
        <w:t xml:space="preserve">     </w:t>
      </w:r>
      <w:r w:rsidR="008907A8" w:rsidRPr="00605196">
        <w:rPr>
          <w:rFonts w:ascii="Arial" w:hAnsi="Arial" w:cs="Arial"/>
          <w:color w:val="auto"/>
          <w:sz w:val="20"/>
          <w:szCs w:val="20"/>
        </w:rPr>
        <w:t>Consultant’s responsibilities on site</w:t>
      </w:r>
    </w:p>
    <w:tbl>
      <w:tblPr>
        <w:tblW w:w="0" w:type="auto"/>
        <w:tblInd w:w="438" w:type="dxa"/>
        <w:tblLook w:val="01E0" w:firstRow="1" w:lastRow="1" w:firstColumn="1" w:lastColumn="1" w:noHBand="0" w:noVBand="0"/>
      </w:tblPr>
      <w:tblGrid>
        <w:gridCol w:w="537"/>
        <w:gridCol w:w="8051"/>
      </w:tblGrid>
      <w:tr w:rsidR="00EC78F5" w:rsidRPr="00605196" w:rsidTr="0068399E">
        <w:tc>
          <w:tcPr>
            <w:tcW w:w="550" w:type="dxa"/>
            <w:shd w:val="clear" w:color="auto" w:fill="auto"/>
          </w:tcPr>
          <w:p w:rsidR="00EC78F5" w:rsidRPr="00605196" w:rsidRDefault="008907A8" w:rsidP="0068399E">
            <w:pPr>
              <w:pStyle w:val="BlockText"/>
              <w:jc w:val="center"/>
              <w:rPr>
                <w:rFonts w:ascii="Arial" w:hAnsi="Arial"/>
                <w:sz w:val="16"/>
                <w:szCs w:val="16"/>
              </w:rPr>
            </w:pPr>
            <w:r w:rsidRPr="00605196">
              <w:rPr>
                <w:rFonts w:ascii="Arial" w:hAnsi="Arial"/>
                <w:sz w:val="16"/>
                <w:szCs w:val="16"/>
              </w:rPr>
              <w:t>13</w:t>
            </w:r>
          </w:p>
        </w:tc>
        <w:tc>
          <w:tcPr>
            <w:tcW w:w="8582" w:type="dxa"/>
            <w:shd w:val="clear" w:color="auto" w:fill="auto"/>
          </w:tcPr>
          <w:p w:rsidR="00EC78F5" w:rsidRPr="00605196" w:rsidRDefault="00EC78F5" w:rsidP="001323C6">
            <w:pPr>
              <w:pStyle w:val="BlockText"/>
              <w:rPr>
                <w:rFonts w:ascii="Arial" w:hAnsi="Arial"/>
                <w:sz w:val="20"/>
              </w:rPr>
            </w:pPr>
            <w:r w:rsidRPr="00605196">
              <w:rPr>
                <w:rFonts w:ascii="Arial" w:hAnsi="Arial"/>
                <w:sz w:val="20"/>
              </w:rPr>
              <w:t>The Consultant is</w:t>
            </w:r>
            <w:r w:rsidR="008907A8" w:rsidRPr="00605196">
              <w:rPr>
                <w:rFonts w:ascii="Arial" w:hAnsi="Arial"/>
                <w:sz w:val="20"/>
              </w:rPr>
              <w:t xml:space="preserve"> responsible for the safety</w:t>
            </w:r>
            <w:r w:rsidR="00FF7A4B" w:rsidRPr="00605196">
              <w:rPr>
                <w:rFonts w:ascii="Arial" w:hAnsi="Arial"/>
                <w:sz w:val="20"/>
              </w:rPr>
              <w:t>,</w:t>
            </w:r>
            <w:r w:rsidR="008907A8" w:rsidRPr="00605196">
              <w:rPr>
                <w:rFonts w:ascii="Arial" w:hAnsi="Arial"/>
                <w:sz w:val="20"/>
              </w:rPr>
              <w:t xml:space="preserve"> stability of the works, </w:t>
            </w:r>
            <w:r w:rsidRPr="00605196">
              <w:rPr>
                <w:rFonts w:ascii="Arial" w:hAnsi="Arial"/>
                <w:sz w:val="20"/>
              </w:rPr>
              <w:t>all site operations connected with the archaeological investigation, including temporary works.</w:t>
            </w:r>
          </w:p>
        </w:tc>
      </w:tr>
      <w:tr w:rsidR="00EC78F5" w:rsidRPr="00605196" w:rsidTr="0068399E">
        <w:tc>
          <w:tcPr>
            <w:tcW w:w="550" w:type="dxa"/>
            <w:shd w:val="clear" w:color="auto" w:fill="auto"/>
          </w:tcPr>
          <w:p w:rsidR="00EC78F5" w:rsidRPr="00605196" w:rsidRDefault="008907A8" w:rsidP="0068399E">
            <w:pPr>
              <w:pStyle w:val="BlockText"/>
              <w:jc w:val="center"/>
              <w:rPr>
                <w:rFonts w:ascii="Arial" w:hAnsi="Arial"/>
                <w:sz w:val="16"/>
                <w:szCs w:val="16"/>
              </w:rPr>
            </w:pPr>
            <w:r w:rsidRPr="00605196">
              <w:rPr>
                <w:rFonts w:ascii="Arial" w:hAnsi="Arial"/>
                <w:sz w:val="16"/>
                <w:szCs w:val="16"/>
              </w:rPr>
              <w:t>14</w:t>
            </w:r>
          </w:p>
        </w:tc>
        <w:tc>
          <w:tcPr>
            <w:tcW w:w="8582" w:type="dxa"/>
            <w:shd w:val="clear" w:color="auto" w:fill="auto"/>
          </w:tcPr>
          <w:p w:rsidR="00EC78F5" w:rsidRPr="00605196" w:rsidRDefault="00EC78F5" w:rsidP="001323C6">
            <w:pPr>
              <w:pStyle w:val="BlockText"/>
              <w:rPr>
                <w:rFonts w:ascii="Arial" w:hAnsi="Arial"/>
                <w:sz w:val="20"/>
              </w:rPr>
            </w:pPr>
            <w:r w:rsidRPr="00605196">
              <w:rPr>
                <w:rFonts w:ascii="Arial" w:hAnsi="Arial"/>
                <w:sz w:val="20"/>
              </w:rPr>
              <w:t xml:space="preserve">At all times during the progress of works, </w:t>
            </w:r>
            <w:r w:rsidR="008907A8" w:rsidRPr="00605196">
              <w:rPr>
                <w:rFonts w:ascii="Arial" w:hAnsi="Arial"/>
                <w:sz w:val="20"/>
              </w:rPr>
              <w:t xml:space="preserve">Services, </w:t>
            </w:r>
            <w:r w:rsidRPr="00605196">
              <w:rPr>
                <w:rFonts w:ascii="Arial" w:hAnsi="Arial"/>
                <w:sz w:val="20"/>
              </w:rPr>
              <w:t xml:space="preserve">the Consultant shall  </w:t>
            </w:r>
          </w:p>
        </w:tc>
      </w:tr>
      <w:tr w:rsidR="00EC78F5" w:rsidRPr="00605196" w:rsidTr="0068399E">
        <w:tc>
          <w:tcPr>
            <w:tcW w:w="550" w:type="dxa"/>
            <w:shd w:val="clear" w:color="auto" w:fill="auto"/>
          </w:tcPr>
          <w:p w:rsidR="00EC78F5" w:rsidRPr="00605196" w:rsidRDefault="008907A8" w:rsidP="0068399E">
            <w:pPr>
              <w:pStyle w:val="BlockText"/>
              <w:jc w:val="center"/>
              <w:rPr>
                <w:rFonts w:ascii="Arial" w:hAnsi="Arial"/>
                <w:sz w:val="16"/>
                <w:szCs w:val="16"/>
              </w:rPr>
            </w:pPr>
            <w:r w:rsidRPr="00605196">
              <w:rPr>
                <w:rFonts w:ascii="Arial" w:hAnsi="Arial"/>
                <w:sz w:val="16"/>
                <w:szCs w:val="16"/>
              </w:rPr>
              <w:t>1</w:t>
            </w:r>
            <w:r w:rsidR="00A31E66" w:rsidRPr="00605196">
              <w:rPr>
                <w:rFonts w:ascii="Arial" w:hAnsi="Arial"/>
                <w:sz w:val="16"/>
                <w:szCs w:val="16"/>
              </w:rPr>
              <w:t>5</w:t>
            </w:r>
          </w:p>
        </w:tc>
        <w:tc>
          <w:tcPr>
            <w:tcW w:w="8582" w:type="dxa"/>
            <w:shd w:val="clear" w:color="auto" w:fill="auto"/>
          </w:tcPr>
          <w:p w:rsidR="00EC78F5" w:rsidRPr="00605196" w:rsidRDefault="001323C6" w:rsidP="001323C6">
            <w:pPr>
              <w:pStyle w:val="BlockText"/>
              <w:rPr>
                <w:rFonts w:ascii="Arial" w:hAnsi="Arial"/>
                <w:sz w:val="20"/>
              </w:rPr>
            </w:pPr>
            <w:r w:rsidRPr="00605196">
              <w:rPr>
                <w:rFonts w:ascii="Arial" w:hAnsi="Arial"/>
                <w:sz w:val="20"/>
              </w:rPr>
              <w:tab/>
            </w:r>
            <w:r w:rsidRPr="00605196">
              <w:rPr>
                <w:rFonts w:ascii="Arial" w:hAnsi="Arial"/>
                <w:sz w:val="20"/>
              </w:rPr>
              <w:tab/>
            </w:r>
            <w:r w:rsidR="00EC78F5" w:rsidRPr="00605196">
              <w:rPr>
                <w:rFonts w:ascii="Arial" w:hAnsi="Arial"/>
                <w:sz w:val="20"/>
              </w:rPr>
              <w:t xml:space="preserve">if applicable, comply with the Code of Practice for Farm Visits Not Involving Direct or </w:t>
            </w:r>
            <w:r w:rsidRPr="00605196">
              <w:rPr>
                <w:rFonts w:ascii="Arial" w:hAnsi="Arial"/>
                <w:sz w:val="20"/>
              </w:rPr>
              <w:tab/>
            </w:r>
            <w:r w:rsidRPr="00605196">
              <w:rPr>
                <w:rFonts w:ascii="Arial" w:hAnsi="Arial"/>
                <w:sz w:val="20"/>
              </w:rPr>
              <w:tab/>
            </w:r>
            <w:r w:rsidRPr="00605196">
              <w:rPr>
                <w:rFonts w:ascii="Arial" w:hAnsi="Arial"/>
                <w:sz w:val="20"/>
              </w:rPr>
              <w:tab/>
            </w:r>
            <w:r w:rsidR="00EC78F5" w:rsidRPr="00605196">
              <w:rPr>
                <w:rFonts w:ascii="Arial" w:hAnsi="Arial"/>
                <w:sz w:val="20"/>
              </w:rPr>
              <w:t>Close Contact with Susceptible Animals FMD Protocol;</w:t>
            </w:r>
          </w:p>
        </w:tc>
      </w:tr>
      <w:tr w:rsidR="00EC78F5" w:rsidRPr="00605196" w:rsidTr="0068399E">
        <w:tc>
          <w:tcPr>
            <w:tcW w:w="550" w:type="dxa"/>
            <w:shd w:val="clear" w:color="auto" w:fill="auto"/>
          </w:tcPr>
          <w:p w:rsidR="00EC78F5" w:rsidRPr="00605196" w:rsidRDefault="008907A8" w:rsidP="0068399E">
            <w:pPr>
              <w:pStyle w:val="BlockText"/>
              <w:jc w:val="center"/>
              <w:rPr>
                <w:rFonts w:ascii="Arial" w:hAnsi="Arial"/>
                <w:sz w:val="16"/>
                <w:szCs w:val="16"/>
              </w:rPr>
            </w:pPr>
            <w:r w:rsidRPr="00605196">
              <w:rPr>
                <w:rFonts w:ascii="Arial" w:hAnsi="Arial"/>
                <w:sz w:val="16"/>
                <w:szCs w:val="16"/>
              </w:rPr>
              <w:t>1</w:t>
            </w:r>
            <w:r w:rsidR="00A31E66" w:rsidRPr="00605196">
              <w:rPr>
                <w:rFonts w:ascii="Arial" w:hAnsi="Arial"/>
                <w:sz w:val="16"/>
                <w:szCs w:val="16"/>
              </w:rPr>
              <w:t>6</w:t>
            </w:r>
          </w:p>
        </w:tc>
        <w:tc>
          <w:tcPr>
            <w:tcW w:w="8582" w:type="dxa"/>
            <w:shd w:val="clear" w:color="auto" w:fill="auto"/>
          </w:tcPr>
          <w:p w:rsidR="00EC78F5" w:rsidRPr="00605196" w:rsidRDefault="00EC78F5" w:rsidP="0068399E">
            <w:pPr>
              <w:pStyle w:val="BlockText"/>
              <w:ind w:left="568"/>
              <w:rPr>
                <w:rFonts w:ascii="Arial" w:hAnsi="Arial"/>
                <w:sz w:val="20"/>
              </w:rPr>
            </w:pPr>
            <w:r w:rsidRPr="00605196">
              <w:rPr>
                <w:rFonts w:ascii="Arial" w:hAnsi="Arial"/>
                <w:sz w:val="20"/>
              </w:rPr>
              <w:t>be represented on site by a competent senior archaeologist, experienced in the type of services to be carried out under this contract, wh</w:t>
            </w:r>
            <w:r w:rsidR="008907A8" w:rsidRPr="00605196">
              <w:rPr>
                <w:rFonts w:ascii="Arial" w:hAnsi="Arial"/>
                <w:sz w:val="20"/>
              </w:rPr>
              <w:t xml:space="preserve">o shall ensure that any logs, </w:t>
            </w:r>
            <w:r w:rsidRPr="00605196">
              <w:rPr>
                <w:rFonts w:ascii="Arial" w:hAnsi="Arial"/>
                <w:sz w:val="20"/>
              </w:rPr>
              <w:t>records are at all times kept fully up to date and are available for inspection by</w:t>
            </w:r>
            <w:r w:rsidR="008907A8" w:rsidRPr="00605196">
              <w:rPr>
                <w:rFonts w:ascii="Arial" w:hAnsi="Arial"/>
                <w:sz w:val="20"/>
              </w:rPr>
              <w:t xml:space="preserve"> </w:t>
            </w:r>
            <w:r w:rsidRPr="00605196">
              <w:rPr>
                <w:rFonts w:ascii="Arial" w:hAnsi="Arial"/>
                <w:sz w:val="20"/>
              </w:rPr>
              <w:t>Client;</w:t>
            </w:r>
          </w:p>
        </w:tc>
      </w:tr>
      <w:tr w:rsidR="00EC78F5" w:rsidRPr="00605196" w:rsidTr="0068399E">
        <w:tc>
          <w:tcPr>
            <w:tcW w:w="550" w:type="dxa"/>
            <w:shd w:val="clear" w:color="auto" w:fill="auto"/>
          </w:tcPr>
          <w:p w:rsidR="00EC78F5" w:rsidRPr="00605196" w:rsidRDefault="008907A8" w:rsidP="0068399E">
            <w:pPr>
              <w:pStyle w:val="BlockText"/>
              <w:jc w:val="center"/>
              <w:rPr>
                <w:rFonts w:ascii="Arial" w:hAnsi="Arial"/>
                <w:sz w:val="16"/>
                <w:szCs w:val="16"/>
              </w:rPr>
            </w:pPr>
            <w:r w:rsidRPr="00605196">
              <w:rPr>
                <w:rFonts w:ascii="Arial" w:hAnsi="Arial"/>
                <w:sz w:val="16"/>
                <w:szCs w:val="16"/>
              </w:rPr>
              <w:t>1</w:t>
            </w:r>
            <w:r w:rsidR="00A31E66" w:rsidRPr="00605196">
              <w:rPr>
                <w:rFonts w:ascii="Arial" w:hAnsi="Arial"/>
                <w:sz w:val="16"/>
                <w:szCs w:val="16"/>
              </w:rPr>
              <w:t>7</w:t>
            </w:r>
          </w:p>
        </w:tc>
        <w:tc>
          <w:tcPr>
            <w:tcW w:w="8582" w:type="dxa"/>
            <w:shd w:val="clear" w:color="auto" w:fill="auto"/>
          </w:tcPr>
          <w:p w:rsidR="00EC78F5" w:rsidRPr="00605196" w:rsidRDefault="00EC78F5" w:rsidP="0068399E">
            <w:pPr>
              <w:pStyle w:val="BlockText"/>
              <w:ind w:left="568"/>
              <w:rPr>
                <w:rFonts w:ascii="Arial" w:hAnsi="Arial"/>
                <w:sz w:val="20"/>
              </w:rPr>
            </w:pPr>
            <w:r w:rsidRPr="00605196">
              <w:rPr>
                <w:rFonts w:ascii="Arial" w:hAnsi="Arial"/>
                <w:sz w:val="20"/>
              </w:rPr>
              <w:t>cause as little disrupti</w:t>
            </w:r>
            <w:r w:rsidR="00A31E66" w:rsidRPr="00605196">
              <w:rPr>
                <w:rFonts w:ascii="Arial" w:hAnsi="Arial"/>
                <w:sz w:val="20"/>
              </w:rPr>
              <w:t>on as possible to occupiers</w:t>
            </w:r>
            <w:r w:rsidR="00FF7A4B" w:rsidRPr="00605196">
              <w:rPr>
                <w:rFonts w:ascii="Arial" w:hAnsi="Arial"/>
                <w:sz w:val="20"/>
              </w:rPr>
              <w:t>,</w:t>
            </w:r>
            <w:r w:rsidR="00A31E66" w:rsidRPr="00605196">
              <w:rPr>
                <w:rFonts w:ascii="Arial" w:hAnsi="Arial"/>
                <w:sz w:val="20"/>
              </w:rPr>
              <w:t xml:space="preserve"> </w:t>
            </w:r>
            <w:r w:rsidRPr="00605196">
              <w:rPr>
                <w:rFonts w:ascii="Arial" w:hAnsi="Arial"/>
                <w:sz w:val="20"/>
              </w:rPr>
              <w:t>users of the site, cause no</w:t>
            </w:r>
            <w:r w:rsidR="00A31E66" w:rsidRPr="00605196">
              <w:rPr>
                <w:rFonts w:ascii="Arial" w:hAnsi="Arial"/>
                <w:sz w:val="20"/>
              </w:rPr>
              <w:t xml:space="preserve"> </w:t>
            </w:r>
            <w:r w:rsidRPr="00605196">
              <w:rPr>
                <w:rFonts w:ascii="Arial" w:hAnsi="Arial"/>
                <w:sz w:val="20"/>
              </w:rPr>
              <w:t>nuisance or</w:t>
            </w:r>
            <w:r w:rsidR="00A31E66" w:rsidRPr="00605196">
              <w:rPr>
                <w:rFonts w:ascii="Arial" w:hAnsi="Arial"/>
                <w:sz w:val="20"/>
              </w:rPr>
              <w:t xml:space="preserve"> inconvenience to the public, users, </w:t>
            </w:r>
            <w:r w:rsidRPr="00605196">
              <w:rPr>
                <w:rFonts w:ascii="Arial" w:hAnsi="Arial"/>
                <w:sz w:val="20"/>
              </w:rPr>
              <w:t xml:space="preserve">owners, occupiers of land, roads, footpaths on or near the site, nor interfere </w:t>
            </w:r>
            <w:r w:rsidR="00A31E66" w:rsidRPr="00605196">
              <w:rPr>
                <w:rFonts w:ascii="Arial" w:hAnsi="Arial"/>
                <w:sz w:val="20"/>
              </w:rPr>
              <w:t xml:space="preserve">with the use of land, roads, </w:t>
            </w:r>
            <w:r w:rsidRPr="00605196">
              <w:rPr>
                <w:rFonts w:ascii="Arial" w:hAnsi="Arial"/>
                <w:sz w:val="20"/>
              </w:rPr>
              <w:t>footpaths;</w:t>
            </w:r>
          </w:p>
        </w:tc>
      </w:tr>
      <w:tr w:rsidR="00EC78F5" w:rsidRPr="00605196" w:rsidTr="0068399E">
        <w:tc>
          <w:tcPr>
            <w:tcW w:w="550" w:type="dxa"/>
            <w:shd w:val="clear" w:color="auto" w:fill="auto"/>
          </w:tcPr>
          <w:p w:rsidR="00EC78F5" w:rsidRPr="00605196" w:rsidRDefault="00A31E66" w:rsidP="0068399E">
            <w:pPr>
              <w:pStyle w:val="BlockText"/>
              <w:jc w:val="center"/>
              <w:rPr>
                <w:rFonts w:ascii="Arial" w:hAnsi="Arial"/>
                <w:sz w:val="16"/>
                <w:szCs w:val="16"/>
              </w:rPr>
            </w:pPr>
            <w:r w:rsidRPr="00605196">
              <w:rPr>
                <w:rFonts w:ascii="Arial" w:hAnsi="Arial"/>
                <w:sz w:val="16"/>
                <w:szCs w:val="16"/>
              </w:rPr>
              <w:t>18</w:t>
            </w:r>
          </w:p>
        </w:tc>
        <w:tc>
          <w:tcPr>
            <w:tcW w:w="8582" w:type="dxa"/>
            <w:shd w:val="clear" w:color="auto" w:fill="auto"/>
          </w:tcPr>
          <w:p w:rsidR="00EC78F5" w:rsidRPr="00605196" w:rsidRDefault="00EC78F5" w:rsidP="0068399E">
            <w:pPr>
              <w:pStyle w:val="BlockText"/>
              <w:ind w:left="568"/>
              <w:rPr>
                <w:rFonts w:ascii="Arial" w:hAnsi="Arial"/>
                <w:sz w:val="20"/>
              </w:rPr>
            </w:pPr>
            <w:r w:rsidRPr="00605196">
              <w:rPr>
                <w:rFonts w:ascii="Arial" w:hAnsi="Arial"/>
                <w:sz w:val="20"/>
              </w:rPr>
              <w:t>as far as p</w:t>
            </w:r>
            <w:r w:rsidR="00A31E66" w:rsidRPr="00605196">
              <w:rPr>
                <w:rFonts w:ascii="Arial" w:hAnsi="Arial"/>
                <w:sz w:val="20"/>
              </w:rPr>
              <w:t xml:space="preserve">racticable, secure the site, </w:t>
            </w:r>
            <w:r w:rsidRPr="00605196">
              <w:rPr>
                <w:rFonts w:ascii="Arial" w:hAnsi="Arial"/>
                <w:sz w:val="20"/>
              </w:rPr>
              <w:t>keep off the site persons not entitled to be</w:t>
            </w:r>
            <w:r w:rsidR="00A31E66" w:rsidRPr="00605196">
              <w:rPr>
                <w:rFonts w:ascii="Arial" w:hAnsi="Arial"/>
                <w:sz w:val="20"/>
              </w:rPr>
              <w:t xml:space="preserve"> there, </w:t>
            </w:r>
            <w:r w:rsidRPr="00605196">
              <w:rPr>
                <w:rFonts w:ascii="Arial" w:hAnsi="Arial"/>
                <w:sz w:val="20"/>
              </w:rPr>
              <w:t>secure the safety of persons o</w:t>
            </w:r>
            <w:r w:rsidR="00A31E66" w:rsidRPr="00605196">
              <w:rPr>
                <w:rFonts w:ascii="Arial" w:hAnsi="Arial"/>
                <w:sz w:val="20"/>
              </w:rPr>
              <w:t xml:space="preserve">n the site and protect them, </w:t>
            </w:r>
            <w:r w:rsidRPr="00605196">
              <w:rPr>
                <w:rFonts w:ascii="Arial" w:hAnsi="Arial"/>
                <w:sz w:val="20"/>
              </w:rPr>
              <w:t>users, owners</w:t>
            </w:r>
            <w:r w:rsidR="00A31E66" w:rsidRPr="00605196">
              <w:rPr>
                <w:rFonts w:ascii="Arial" w:hAnsi="Arial"/>
                <w:sz w:val="20"/>
              </w:rPr>
              <w:t>,</w:t>
            </w:r>
            <w:r w:rsidRPr="00605196">
              <w:rPr>
                <w:rFonts w:ascii="Arial" w:hAnsi="Arial"/>
                <w:sz w:val="20"/>
              </w:rPr>
              <w:t xml:space="preserve"> nearby areas from hazards and interference resulting from the works</w:t>
            </w:r>
            <w:r w:rsidR="00A31E66" w:rsidRPr="00605196">
              <w:rPr>
                <w:rFonts w:ascii="Arial" w:hAnsi="Arial"/>
                <w:sz w:val="20"/>
              </w:rPr>
              <w:t>, Services</w:t>
            </w:r>
            <w:r w:rsidRPr="00605196">
              <w:rPr>
                <w:rFonts w:ascii="Arial" w:hAnsi="Arial"/>
                <w:sz w:val="20"/>
              </w:rPr>
              <w:t>;</w:t>
            </w:r>
          </w:p>
        </w:tc>
      </w:tr>
      <w:tr w:rsidR="00EC78F5" w:rsidRPr="00605196" w:rsidTr="0068399E">
        <w:tc>
          <w:tcPr>
            <w:tcW w:w="550" w:type="dxa"/>
            <w:shd w:val="clear" w:color="auto" w:fill="auto"/>
          </w:tcPr>
          <w:p w:rsidR="00EC78F5" w:rsidRPr="00605196" w:rsidRDefault="00A31E66" w:rsidP="0068399E">
            <w:pPr>
              <w:pStyle w:val="BlockText"/>
              <w:jc w:val="center"/>
              <w:rPr>
                <w:rFonts w:ascii="Arial" w:hAnsi="Arial"/>
                <w:sz w:val="16"/>
                <w:szCs w:val="16"/>
              </w:rPr>
            </w:pPr>
            <w:r w:rsidRPr="00605196">
              <w:rPr>
                <w:rFonts w:ascii="Arial" w:hAnsi="Arial"/>
                <w:sz w:val="16"/>
                <w:szCs w:val="16"/>
              </w:rPr>
              <w:t>19</w:t>
            </w:r>
          </w:p>
        </w:tc>
        <w:tc>
          <w:tcPr>
            <w:tcW w:w="8582" w:type="dxa"/>
            <w:shd w:val="clear" w:color="auto" w:fill="auto"/>
          </w:tcPr>
          <w:p w:rsidR="00EC78F5" w:rsidRPr="00605196" w:rsidRDefault="00A31E66" w:rsidP="0068399E">
            <w:pPr>
              <w:pStyle w:val="BlockText"/>
              <w:ind w:left="568"/>
              <w:rPr>
                <w:rFonts w:ascii="Arial" w:hAnsi="Arial"/>
                <w:sz w:val="20"/>
              </w:rPr>
            </w:pPr>
            <w:r w:rsidRPr="00605196">
              <w:rPr>
                <w:rFonts w:ascii="Arial" w:hAnsi="Arial"/>
                <w:sz w:val="20"/>
              </w:rPr>
              <w:t xml:space="preserve">ensure that the Client, </w:t>
            </w:r>
            <w:r w:rsidR="00EC78F5" w:rsidRPr="00605196">
              <w:rPr>
                <w:rFonts w:ascii="Arial" w:hAnsi="Arial"/>
                <w:sz w:val="20"/>
              </w:rPr>
              <w:t>any persons authorised by the Client, have access to the site</w:t>
            </w:r>
            <w:r w:rsidRPr="00605196">
              <w:rPr>
                <w:rFonts w:ascii="Arial" w:hAnsi="Arial"/>
                <w:sz w:val="20"/>
              </w:rPr>
              <w:t>, any other places where goods, materials</w:t>
            </w:r>
            <w:r w:rsidR="001D46F0" w:rsidRPr="00605196">
              <w:rPr>
                <w:rFonts w:ascii="Arial" w:hAnsi="Arial"/>
                <w:sz w:val="20"/>
              </w:rPr>
              <w:t>,</w:t>
            </w:r>
            <w:r w:rsidRPr="00605196">
              <w:rPr>
                <w:rFonts w:ascii="Arial" w:hAnsi="Arial"/>
                <w:sz w:val="20"/>
              </w:rPr>
              <w:t xml:space="preserve"> for</w:t>
            </w:r>
            <w:r w:rsidR="001D46F0" w:rsidRPr="00605196">
              <w:rPr>
                <w:rFonts w:ascii="Arial" w:hAnsi="Arial"/>
                <w:sz w:val="20"/>
              </w:rPr>
              <w:t>,</w:t>
            </w:r>
            <w:r w:rsidRPr="00605196">
              <w:rPr>
                <w:rFonts w:ascii="Arial" w:hAnsi="Arial"/>
                <w:sz w:val="20"/>
              </w:rPr>
              <w:t xml:space="preserve"> </w:t>
            </w:r>
            <w:r w:rsidR="00EC78F5" w:rsidRPr="00605196">
              <w:rPr>
                <w:rFonts w:ascii="Arial" w:hAnsi="Arial"/>
                <w:sz w:val="20"/>
              </w:rPr>
              <w:t>from the archaeological</w:t>
            </w:r>
            <w:r w:rsidRPr="00605196">
              <w:rPr>
                <w:rFonts w:ascii="Arial" w:hAnsi="Arial"/>
                <w:sz w:val="20"/>
              </w:rPr>
              <w:t xml:space="preserve"> </w:t>
            </w:r>
            <w:r w:rsidR="00EC78F5" w:rsidRPr="00605196">
              <w:rPr>
                <w:rFonts w:ascii="Arial" w:hAnsi="Arial"/>
                <w:sz w:val="20"/>
              </w:rPr>
              <w:t xml:space="preserve">investigation are being </w:t>
            </w:r>
            <w:r w:rsidRPr="00605196">
              <w:rPr>
                <w:rFonts w:ascii="Arial" w:hAnsi="Arial"/>
                <w:sz w:val="20"/>
              </w:rPr>
              <w:t xml:space="preserve">produced, stored, extracted, prepared, </w:t>
            </w:r>
            <w:r w:rsidR="00EC78F5" w:rsidRPr="00605196">
              <w:rPr>
                <w:rFonts w:ascii="Arial" w:hAnsi="Arial"/>
                <w:sz w:val="20"/>
              </w:rPr>
              <w:t>to inspect,</w:t>
            </w:r>
            <w:r w:rsidRPr="00605196">
              <w:rPr>
                <w:rFonts w:ascii="Arial" w:hAnsi="Arial"/>
                <w:sz w:val="20"/>
              </w:rPr>
              <w:t xml:space="preserve"> test, </w:t>
            </w:r>
            <w:r w:rsidR="00EC78F5" w:rsidRPr="00605196">
              <w:rPr>
                <w:rFonts w:ascii="Arial" w:hAnsi="Arial"/>
                <w:sz w:val="20"/>
              </w:rPr>
              <w:t>observe t</w:t>
            </w:r>
            <w:r w:rsidRPr="00605196">
              <w:rPr>
                <w:rFonts w:ascii="Arial" w:hAnsi="Arial"/>
                <w:sz w:val="20"/>
              </w:rPr>
              <w:t xml:space="preserve">he works, goods, materials, activities, and </w:t>
            </w:r>
            <w:r w:rsidR="00EC78F5" w:rsidRPr="00605196">
              <w:rPr>
                <w:rFonts w:ascii="Arial" w:hAnsi="Arial"/>
                <w:sz w:val="20"/>
              </w:rPr>
              <w:t>give the Client</w:t>
            </w:r>
            <w:r w:rsidRPr="00605196">
              <w:rPr>
                <w:rFonts w:ascii="Arial" w:hAnsi="Arial"/>
                <w:sz w:val="20"/>
              </w:rPr>
              <w:t xml:space="preserve"> </w:t>
            </w:r>
            <w:r w:rsidR="00EC78F5" w:rsidRPr="00605196">
              <w:rPr>
                <w:rFonts w:ascii="Arial" w:hAnsi="Arial"/>
                <w:sz w:val="20"/>
              </w:rPr>
              <w:t>the information the Client requ</w:t>
            </w:r>
            <w:r w:rsidRPr="00605196">
              <w:rPr>
                <w:rFonts w:ascii="Arial" w:hAnsi="Arial"/>
                <w:sz w:val="20"/>
              </w:rPr>
              <w:t>ires or requests to do this;</w:t>
            </w:r>
          </w:p>
        </w:tc>
      </w:tr>
      <w:tr w:rsidR="00EC78F5" w:rsidRPr="00605196" w:rsidTr="0068399E">
        <w:tc>
          <w:tcPr>
            <w:tcW w:w="550" w:type="dxa"/>
            <w:shd w:val="clear" w:color="auto" w:fill="auto"/>
          </w:tcPr>
          <w:p w:rsidR="00EC78F5" w:rsidRPr="00605196" w:rsidRDefault="00A31E66" w:rsidP="0068399E">
            <w:pPr>
              <w:pStyle w:val="BlockText"/>
              <w:jc w:val="center"/>
              <w:rPr>
                <w:rFonts w:ascii="Arial" w:hAnsi="Arial"/>
                <w:sz w:val="16"/>
                <w:szCs w:val="16"/>
              </w:rPr>
            </w:pPr>
            <w:r w:rsidRPr="00605196">
              <w:rPr>
                <w:rFonts w:ascii="Arial" w:hAnsi="Arial"/>
                <w:sz w:val="16"/>
                <w:szCs w:val="16"/>
              </w:rPr>
              <w:t>20</w:t>
            </w:r>
          </w:p>
        </w:tc>
        <w:tc>
          <w:tcPr>
            <w:tcW w:w="8582" w:type="dxa"/>
            <w:shd w:val="clear" w:color="auto" w:fill="auto"/>
          </w:tcPr>
          <w:p w:rsidR="00EC78F5" w:rsidRPr="00605196" w:rsidRDefault="001323C6" w:rsidP="001323C6">
            <w:pPr>
              <w:pStyle w:val="BlockText"/>
              <w:rPr>
                <w:rFonts w:ascii="Arial" w:hAnsi="Arial"/>
                <w:sz w:val="20"/>
              </w:rPr>
            </w:pPr>
            <w:r w:rsidRPr="00605196">
              <w:rPr>
                <w:rFonts w:ascii="Arial" w:hAnsi="Arial"/>
                <w:sz w:val="20"/>
              </w:rPr>
              <w:tab/>
            </w:r>
            <w:r w:rsidRPr="00605196">
              <w:rPr>
                <w:rFonts w:ascii="Arial" w:hAnsi="Arial"/>
                <w:sz w:val="20"/>
              </w:rPr>
              <w:tab/>
            </w:r>
            <w:proofErr w:type="gramStart"/>
            <w:r w:rsidR="00A31E66" w:rsidRPr="00605196">
              <w:rPr>
                <w:rFonts w:ascii="Arial" w:hAnsi="Arial"/>
                <w:sz w:val="20"/>
              </w:rPr>
              <w:t>keep</w:t>
            </w:r>
            <w:proofErr w:type="gramEnd"/>
            <w:r w:rsidR="00A31E66" w:rsidRPr="00605196">
              <w:rPr>
                <w:rFonts w:ascii="Arial" w:hAnsi="Arial"/>
                <w:sz w:val="20"/>
              </w:rPr>
              <w:t xml:space="preserve"> the site in good order, </w:t>
            </w:r>
            <w:r w:rsidR="00EC78F5" w:rsidRPr="00605196">
              <w:rPr>
                <w:rFonts w:ascii="Arial" w:hAnsi="Arial"/>
                <w:sz w:val="20"/>
              </w:rPr>
              <w:t xml:space="preserve">free from unnecessary obstructions. </w:t>
            </w:r>
          </w:p>
        </w:tc>
      </w:tr>
      <w:tr w:rsidR="00EC78F5" w:rsidRPr="00605196" w:rsidTr="0068399E">
        <w:tc>
          <w:tcPr>
            <w:tcW w:w="550" w:type="dxa"/>
            <w:shd w:val="clear" w:color="auto" w:fill="auto"/>
          </w:tcPr>
          <w:p w:rsidR="00EC78F5" w:rsidRPr="00605196" w:rsidRDefault="00A31E66" w:rsidP="0068399E">
            <w:pPr>
              <w:pStyle w:val="BlockText"/>
              <w:jc w:val="center"/>
              <w:rPr>
                <w:rFonts w:ascii="Arial" w:hAnsi="Arial"/>
                <w:sz w:val="16"/>
                <w:szCs w:val="16"/>
              </w:rPr>
            </w:pPr>
            <w:r w:rsidRPr="00605196">
              <w:rPr>
                <w:rFonts w:ascii="Arial" w:hAnsi="Arial"/>
                <w:sz w:val="16"/>
                <w:szCs w:val="16"/>
              </w:rPr>
              <w:t>21</w:t>
            </w:r>
          </w:p>
        </w:tc>
        <w:tc>
          <w:tcPr>
            <w:tcW w:w="8582" w:type="dxa"/>
            <w:shd w:val="clear" w:color="auto" w:fill="auto"/>
          </w:tcPr>
          <w:p w:rsidR="00EC78F5" w:rsidRPr="00605196" w:rsidRDefault="00EC78F5" w:rsidP="001323C6">
            <w:pPr>
              <w:pStyle w:val="BlockText"/>
              <w:rPr>
                <w:rFonts w:ascii="Arial" w:hAnsi="Arial"/>
                <w:sz w:val="20"/>
              </w:rPr>
            </w:pPr>
            <w:r w:rsidRPr="00605196">
              <w:rPr>
                <w:rFonts w:ascii="Arial" w:hAnsi="Arial"/>
                <w:sz w:val="20"/>
              </w:rPr>
              <w:t xml:space="preserve">The Consultant must not, and must ensure that any personnel under its </w:t>
            </w:r>
            <w:r w:rsidR="007D7632" w:rsidRPr="00605196">
              <w:rPr>
                <w:rFonts w:ascii="Arial" w:hAnsi="Arial"/>
                <w:sz w:val="20"/>
              </w:rPr>
              <w:t>direction do</w:t>
            </w:r>
            <w:r w:rsidRPr="00605196">
              <w:rPr>
                <w:rFonts w:ascii="Arial" w:hAnsi="Arial"/>
                <w:sz w:val="20"/>
              </w:rPr>
              <w:t xml:space="preserve"> not, </w:t>
            </w:r>
            <w:r w:rsidR="00A31E66" w:rsidRPr="00605196">
              <w:rPr>
                <w:rFonts w:ascii="Arial" w:hAnsi="Arial"/>
                <w:sz w:val="20"/>
              </w:rPr>
              <w:t xml:space="preserve">damage the site, property on </w:t>
            </w:r>
            <w:r w:rsidRPr="00605196">
              <w:rPr>
                <w:rFonts w:ascii="Arial" w:hAnsi="Arial"/>
                <w:sz w:val="20"/>
              </w:rPr>
              <w:t xml:space="preserve">near the site, unless that is the unavoidable consequence of carrying out the archaeological investigation. </w:t>
            </w:r>
          </w:p>
        </w:tc>
      </w:tr>
      <w:tr w:rsidR="00EC78F5" w:rsidRPr="00605196" w:rsidTr="0068399E">
        <w:tc>
          <w:tcPr>
            <w:tcW w:w="550" w:type="dxa"/>
            <w:shd w:val="clear" w:color="auto" w:fill="auto"/>
          </w:tcPr>
          <w:p w:rsidR="00EC78F5" w:rsidRPr="00605196" w:rsidRDefault="00A31E66" w:rsidP="0068399E">
            <w:pPr>
              <w:pStyle w:val="BlockText"/>
              <w:jc w:val="center"/>
              <w:rPr>
                <w:rFonts w:ascii="Arial" w:hAnsi="Arial"/>
                <w:sz w:val="16"/>
                <w:szCs w:val="16"/>
              </w:rPr>
            </w:pPr>
            <w:r w:rsidRPr="00605196">
              <w:rPr>
                <w:rFonts w:ascii="Arial" w:hAnsi="Arial"/>
                <w:sz w:val="16"/>
                <w:szCs w:val="16"/>
              </w:rPr>
              <w:t>22</w:t>
            </w:r>
          </w:p>
        </w:tc>
        <w:tc>
          <w:tcPr>
            <w:tcW w:w="8582" w:type="dxa"/>
            <w:shd w:val="clear" w:color="auto" w:fill="auto"/>
          </w:tcPr>
          <w:p w:rsidR="00EC78F5" w:rsidRPr="00605196" w:rsidRDefault="00EC78F5" w:rsidP="001323C6">
            <w:pPr>
              <w:pStyle w:val="BlockText"/>
              <w:rPr>
                <w:rFonts w:ascii="Arial" w:hAnsi="Arial"/>
                <w:sz w:val="20"/>
              </w:rPr>
            </w:pPr>
            <w:r w:rsidRPr="00605196">
              <w:rPr>
                <w:rFonts w:ascii="Arial" w:hAnsi="Arial"/>
                <w:sz w:val="20"/>
              </w:rPr>
              <w:t>The Consultant must set out the works required for the archaeological investigation by reference to the point</w:t>
            </w:r>
            <w:r w:rsidR="00A31E66" w:rsidRPr="00605196">
              <w:rPr>
                <w:rFonts w:ascii="Arial" w:hAnsi="Arial"/>
                <w:sz w:val="20"/>
              </w:rPr>
              <w:t xml:space="preserve">s, lines, </w:t>
            </w:r>
            <w:r w:rsidRPr="00605196">
              <w:rPr>
                <w:rFonts w:ascii="Arial" w:hAnsi="Arial"/>
                <w:sz w:val="20"/>
              </w:rPr>
              <w:t xml:space="preserve">levels in this </w:t>
            </w:r>
            <w:r w:rsidR="00A31E66" w:rsidRPr="00605196">
              <w:rPr>
                <w:rFonts w:ascii="Arial" w:hAnsi="Arial"/>
                <w:sz w:val="20"/>
              </w:rPr>
              <w:t>C</w:t>
            </w:r>
            <w:r w:rsidR="007D7632" w:rsidRPr="00605196">
              <w:rPr>
                <w:rFonts w:ascii="Arial" w:hAnsi="Arial"/>
                <w:sz w:val="20"/>
              </w:rPr>
              <w:t>ontract</w:t>
            </w:r>
            <w:r w:rsidR="00A31E66" w:rsidRPr="00605196">
              <w:rPr>
                <w:rFonts w:ascii="Arial" w:hAnsi="Arial"/>
                <w:sz w:val="20"/>
              </w:rPr>
              <w:t xml:space="preserve">, any </w:t>
            </w:r>
            <w:r w:rsidRPr="00605196">
              <w:rPr>
                <w:rFonts w:ascii="Arial" w:hAnsi="Arial"/>
                <w:sz w:val="20"/>
              </w:rPr>
              <w:t>written instructions from the Client, having made all reasonable efforts to verify the accur</w:t>
            </w:r>
            <w:r w:rsidR="00A31E66" w:rsidRPr="00605196">
              <w:rPr>
                <w:rFonts w:ascii="Arial" w:hAnsi="Arial"/>
                <w:sz w:val="20"/>
              </w:rPr>
              <w:t xml:space="preserve">acy of these points, lines, </w:t>
            </w:r>
            <w:proofErr w:type="gramStart"/>
            <w:r w:rsidRPr="00605196">
              <w:rPr>
                <w:rFonts w:ascii="Arial" w:hAnsi="Arial"/>
                <w:sz w:val="20"/>
              </w:rPr>
              <w:t>levels</w:t>
            </w:r>
            <w:proofErr w:type="gramEnd"/>
            <w:r w:rsidRPr="00605196">
              <w:rPr>
                <w:rFonts w:ascii="Arial" w:hAnsi="Arial"/>
                <w:sz w:val="20"/>
              </w:rPr>
              <w:t>. The Consultant is responsible for the correct positioning of all parts of the works.</w:t>
            </w:r>
          </w:p>
        </w:tc>
      </w:tr>
      <w:tr w:rsidR="00EC78F5" w:rsidRPr="00605196" w:rsidTr="0068399E">
        <w:tc>
          <w:tcPr>
            <w:tcW w:w="550" w:type="dxa"/>
            <w:shd w:val="clear" w:color="auto" w:fill="auto"/>
          </w:tcPr>
          <w:p w:rsidR="00EC78F5" w:rsidRPr="00605196" w:rsidRDefault="00A31E66" w:rsidP="0068399E">
            <w:pPr>
              <w:pStyle w:val="BlockText"/>
              <w:jc w:val="center"/>
              <w:rPr>
                <w:rFonts w:ascii="Arial" w:hAnsi="Arial"/>
                <w:sz w:val="16"/>
                <w:szCs w:val="16"/>
              </w:rPr>
            </w:pPr>
            <w:r w:rsidRPr="00605196">
              <w:rPr>
                <w:rFonts w:ascii="Arial" w:hAnsi="Arial"/>
                <w:sz w:val="16"/>
                <w:szCs w:val="16"/>
              </w:rPr>
              <w:t>23</w:t>
            </w:r>
          </w:p>
        </w:tc>
        <w:tc>
          <w:tcPr>
            <w:tcW w:w="8582" w:type="dxa"/>
            <w:shd w:val="clear" w:color="auto" w:fill="auto"/>
          </w:tcPr>
          <w:p w:rsidR="00EC78F5" w:rsidRPr="00605196" w:rsidRDefault="00EC78F5" w:rsidP="001323C6">
            <w:pPr>
              <w:pStyle w:val="BlockText"/>
              <w:rPr>
                <w:rFonts w:ascii="Arial" w:hAnsi="Arial"/>
                <w:sz w:val="20"/>
              </w:rPr>
            </w:pPr>
            <w:r w:rsidRPr="00605196">
              <w:rPr>
                <w:rFonts w:ascii="Arial" w:hAnsi="Arial"/>
                <w:sz w:val="20"/>
              </w:rPr>
              <w:t xml:space="preserve">The Client may arrange for work to be done on the site by the Client’s personnel or other contractors and the Consultant shall facilitate this. </w:t>
            </w:r>
          </w:p>
        </w:tc>
      </w:tr>
      <w:tr w:rsidR="00EC78F5" w:rsidRPr="00605196" w:rsidTr="0068399E">
        <w:tc>
          <w:tcPr>
            <w:tcW w:w="550" w:type="dxa"/>
            <w:shd w:val="clear" w:color="auto" w:fill="auto"/>
          </w:tcPr>
          <w:p w:rsidR="00EC78F5" w:rsidRPr="00605196" w:rsidRDefault="009827A8" w:rsidP="0068399E">
            <w:pPr>
              <w:pStyle w:val="BlockText"/>
              <w:jc w:val="center"/>
              <w:rPr>
                <w:rFonts w:ascii="Arial" w:hAnsi="Arial"/>
                <w:sz w:val="16"/>
                <w:szCs w:val="16"/>
              </w:rPr>
            </w:pPr>
            <w:r w:rsidRPr="00605196">
              <w:rPr>
                <w:rFonts w:ascii="Arial" w:hAnsi="Arial"/>
                <w:sz w:val="16"/>
                <w:szCs w:val="16"/>
              </w:rPr>
              <w:t>24</w:t>
            </w:r>
          </w:p>
        </w:tc>
        <w:tc>
          <w:tcPr>
            <w:tcW w:w="8582" w:type="dxa"/>
            <w:shd w:val="clear" w:color="auto" w:fill="auto"/>
          </w:tcPr>
          <w:p w:rsidR="00EC78F5" w:rsidRPr="00605196" w:rsidRDefault="00A31E66" w:rsidP="001323C6">
            <w:pPr>
              <w:pStyle w:val="BlockText"/>
              <w:rPr>
                <w:rFonts w:ascii="Arial" w:hAnsi="Arial"/>
                <w:sz w:val="20"/>
              </w:rPr>
            </w:pPr>
            <w:r w:rsidRPr="00605196">
              <w:rPr>
                <w:rFonts w:ascii="Arial" w:hAnsi="Arial"/>
                <w:sz w:val="20"/>
              </w:rPr>
              <w:t xml:space="preserve">If any item, feature, </w:t>
            </w:r>
            <w:r w:rsidR="00EC78F5" w:rsidRPr="00605196">
              <w:rPr>
                <w:rFonts w:ascii="Arial" w:hAnsi="Arial"/>
                <w:sz w:val="20"/>
              </w:rPr>
              <w:t>site of archaeological interest is discovered on the site, the Consultant shall promptly notify the Client [and comply with any instructions]. As between the parties, these items shall be the Client’s property.</w:t>
            </w:r>
          </w:p>
        </w:tc>
      </w:tr>
    </w:tbl>
    <w:p w:rsidR="00811DBF" w:rsidRPr="00605196" w:rsidRDefault="00811DBF" w:rsidP="00811DBF">
      <w:pPr>
        <w:pStyle w:val="Heading5Blocknumbered"/>
        <w:numPr>
          <w:ilvl w:val="0"/>
          <w:numId w:val="0"/>
        </w:numPr>
        <w:spacing w:line="360" w:lineRule="auto"/>
        <w:rPr>
          <w:rFonts w:ascii="Arial" w:hAnsi="Arial" w:cs="Arial"/>
          <w:color w:val="auto"/>
          <w:sz w:val="20"/>
          <w:szCs w:val="20"/>
        </w:rPr>
      </w:pPr>
      <w:bookmarkStart w:id="90" w:name="Text10"/>
      <w:bookmarkStart w:id="91" w:name="Progress"/>
    </w:p>
    <w:p w:rsidR="00F52D1A" w:rsidRPr="00605196" w:rsidRDefault="00811DBF" w:rsidP="00F52D1A">
      <w:pPr>
        <w:pStyle w:val="Heading5Blocknumbered"/>
        <w:numPr>
          <w:ilvl w:val="0"/>
          <w:numId w:val="15"/>
        </w:numPr>
        <w:spacing w:line="360" w:lineRule="auto"/>
        <w:rPr>
          <w:rFonts w:ascii="Arial" w:hAnsi="Arial" w:cs="Arial"/>
          <w:color w:val="auto"/>
          <w:sz w:val="20"/>
          <w:szCs w:val="20"/>
        </w:rPr>
      </w:pPr>
      <w:r w:rsidRPr="00605196">
        <w:rPr>
          <w:rFonts w:ascii="Arial" w:hAnsi="Arial" w:cs="Arial"/>
          <w:color w:val="auto"/>
          <w:sz w:val="20"/>
          <w:szCs w:val="20"/>
        </w:rPr>
        <w:br w:type="page"/>
      </w:r>
      <w:r w:rsidR="00506A81" w:rsidRPr="00605196">
        <w:rPr>
          <w:rFonts w:ascii="Arial" w:hAnsi="Arial" w:cs="Arial"/>
          <w:color w:val="auto"/>
          <w:sz w:val="20"/>
          <w:szCs w:val="20"/>
        </w:rPr>
        <w:lastRenderedPageBreak/>
        <w:t>PROGRESS, PERIODS</w:t>
      </w:r>
      <w:bookmarkEnd w:id="85"/>
      <w:bookmarkEnd w:id="86"/>
      <w:bookmarkEnd w:id="87"/>
      <w:bookmarkEnd w:id="88"/>
      <w:bookmarkEnd w:id="89"/>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90"/>
          <w:bookmarkEnd w:id="91"/>
          <w:p w:rsidR="00C27AB9" w:rsidRPr="00605196" w:rsidRDefault="00403DCA" w:rsidP="0081446B">
            <w:pPr>
              <w:pStyle w:val="subnumber"/>
            </w:pPr>
            <w:r w:rsidRPr="00605196">
              <w:t>1</w:t>
            </w:r>
          </w:p>
        </w:tc>
        <w:tc>
          <w:tcPr>
            <w:tcW w:w="8582" w:type="dxa"/>
            <w:shd w:val="clear" w:color="auto" w:fill="auto"/>
          </w:tcPr>
          <w:p w:rsidR="00C27AB9" w:rsidRPr="00605196" w:rsidRDefault="001D73BA" w:rsidP="001323C6">
            <w:pPr>
              <w:pStyle w:val="BlockText"/>
              <w:rPr>
                <w:rFonts w:ascii="Arial" w:hAnsi="Arial"/>
                <w:sz w:val="20"/>
              </w:rPr>
            </w:pPr>
            <w:r w:rsidRPr="00605196">
              <w:rPr>
                <w:rFonts w:ascii="Arial" w:hAnsi="Arial"/>
                <w:sz w:val="20"/>
              </w:rPr>
              <w:t>T</w:t>
            </w:r>
            <w:r w:rsidR="0082374D" w:rsidRPr="00605196">
              <w:rPr>
                <w:rFonts w:ascii="Arial" w:hAnsi="Arial"/>
                <w:sz w:val="20"/>
              </w:rPr>
              <w:t>he Consultant shall start its Services for</w:t>
            </w:r>
            <w:r w:rsidR="00DF3DA4" w:rsidRPr="00605196">
              <w:rPr>
                <w:rFonts w:ascii="Arial" w:hAnsi="Arial"/>
                <w:sz w:val="20"/>
              </w:rPr>
              <w:t xml:space="preserve"> </w:t>
            </w:r>
            <w:r w:rsidR="00F158E7" w:rsidRPr="00605196">
              <w:rPr>
                <w:rFonts w:ascii="Arial" w:hAnsi="Arial"/>
                <w:sz w:val="20"/>
              </w:rPr>
              <w:t>a</w:t>
            </w:r>
            <w:r w:rsidR="0082374D" w:rsidRPr="00605196">
              <w:rPr>
                <w:rFonts w:ascii="Arial" w:hAnsi="Arial"/>
                <w:sz w:val="20"/>
              </w:rPr>
              <w:t xml:space="preserve"> Stage when the Client gives permission</w:t>
            </w:r>
            <w:r w:rsidR="00D56EA1" w:rsidRPr="00605196">
              <w:rPr>
                <w:rFonts w:ascii="Arial" w:hAnsi="Arial"/>
                <w:sz w:val="20"/>
              </w:rPr>
              <w:t>,</w:t>
            </w:r>
            <w:r w:rsidR="00512844" w:rsidRPr="00605196">
              <w:rPr>
                <w:rFonts w:ascii="Arial" w:hAnsi="Arial"/>
                <w:sz w:val="20"/>
              </w:rPr>
              <w:t xml:space="preserve"> </w:t>
            </w:r>
          </w:p>
        </w:tc>
      </w:tr>
      <w:tr w:rsidR="00C27AB9" w:rsidRPr="00605196" w:rsidTr="0068399E">
        <w:tc>
          <w:tcPr>
            <w:tcW w:w="550" w:type="dxa"/>
            <w:shd w:val="clear" w:color="auto" w:fill="auto"/>
          </w:tcPr>
          <w:p w:rsidR="00C27AB9" w:rsidRPr="00605196" w:rsidRDefault="00F158E7" w:rsidP="0081446B">
            <w:pPr>
              <w:pStyle w:val="subnumber"/>
            </w:pPr>
            <w:r w:rsidRPr="00605196">
              <w:t>2</w:t>
            </w:r>
          </w:p>
        </w:tc>
        <w:tc>
          <w:tcPr>
            <w:tcW w:w="8582" w:type="dxa"/>
            <w:shd w:val="clear" w:color="auto" w:fill="auto"/>
          </w:tcPr>
          <w:p w:rsidR="00C27AB9" w:rsidRPr="00605196" w:rsidRDefault="00F158E7" w:rsidP="001323C6">
            <w:pPr>
              <w:pStyle w:val="BlockText"/>
              <w:rPr>
                <w:rFonts w:ascii="Arial" w:hAnsi="Arial"/>
                <w:sz w:val="20"/>
              </w:rPr>
            </w:pPr>
            <w:r w:rsidRPr="00605196">
              <w:rPr>
                <w:rFonts w:ascii="Arial" w:hAnsi="Arial"/>
                <w:sz w:val="20"/>
              </w:rPr>
              <w:t>p</w:t>
            </w:r>
            <w:r w:rsidR="0082374D" w:rsidRPr="00605196">
              <w:rPr>
                <w:rFonts w:ascii="Arial" w:hAnsi="Arial"/>
                <w:sz w:val="20"/>
              </w:rPr>
              <w:t>erform them regularly,</w:t>
            </w:r>
          </w:p>
        </w:tc>
      </w:tr>
      <w:tr w:rsidR="00C27AB9" w:rsidRPr="00605196" w:rsidTr="0068399E">
        <w:tc>
          <w:tcPr>
            <w:tcW w:w="550" w:type="dxa"/>
            <w:shd w:val="clear" w:color="auto" w:fill="auto"/>
          </w:tcPr>
          <w:p w:rsidR="00C27AB9" w:rsidRPr="00605196" w:rsidRDefault="00403DCA" w:rsidP="0081446B">
            <w:pPr>
              <w:pStyle w:val="subnumber"/>
            </w:pPr>
            <w:r w:rsidRPr="00605196">
              <w:t>3</w:t>
            </w:r>
          </w:p>
        </w:tc>
        <w:tc>
          <w:tcPr>
            <w:tcW w:w="8582" w:type="dxa"/>
            <w:shd w:val="clear" w:color="auto" w:fill="auto"/>
          </w:tcPr>
          <w:p w:rsidR="00C27AB9" w:rsidRPr="00605196" w:rsidRDefault="0082374D" w:rsidP="001323C6">
            <w:pPr>
              <w:pStyle w:val="BlockText"/>
              <w:rPr>
                <w:rFonts w:ascii="Arial" w:hAnsi="Arial"/>
                <w:sz w:val="20"/>
              </w:rPr>
            </w:pPr>
            <w:r w:rsidRPr="00605196">
              <w:rPr>
                <w:rFonts w:ascii="Arial" w:hAnsi="Arial"/>
                <w:sz w:val="20"/>
              </w:rPr>
              <w:t>meet each Milestone within</w:t>
            </w:r>
            <w:r w:rsidR="00F158E7" w:rsidRPr="00605196">
              <w:rPr>
                <w:rFonts w:ascii="Arial" w:hAnsi="Arial"/>
                <w:sz w:val="20"/>
              </w:rPr>
              <w:t xml:space="preserve"> </w:t>
            </w:r>
            <w:r w:rsidR="00901A77" w:rsidRPr="00605196">
              <w:rPr>
                <w:rFonts w:ascii="Arial" w:hAnsi="Arial"/>
                <w:sz w:val="20"/>
              </w:rPr>
              <w:t>the</w:t>
            </w:r>
            <w:r w:rsidRPr="00605196">
              <w:rPr>
                <w:rFonts w:ascii="Arial" w:hAnsi="Arial"/>
                <w:sz w:val="20"/>
              </w:rPr>
              <w:t xml:space="preserve"> Stage,</w:t>
            </w:r>
          </w:p>
        </w:tc>
      </w:tr>
      <w:tr w:rsidR="0082374D" w:rsidRPr="00605196" w:rsidTr="0068399E">
        <w:tc>
          <w:tcPr>
            <w:tcW w:w="550" w:type="dxa"/>
            <w:shd w:val="clear" w:color="auto" w:fill="auto"/>
          </w:tcPr>
          <w:p w:rsidR="0082374D" w:rsidRPr="00605196" w:rsidRDefault="00403DCA" w:rsidP="0081446B">
            <w:pPr>
              <w:pStyle w:val="subnumber"/>
            </w:pPr>
            <w:r w:rsidRPr="00605196">
              <w:t>4</w:t>
            </w:r>
          </w:p>
        </w:tc>
        <w:tc>
          <w:tcPr>
            <w:tcW w:w="8582" w:type="dxa"/>
            <w:shd w:val="clear" w:color="auto" w:fill="auto"/>
          </w:tcPr>
          <w:p w:rsidR="0082374D" w:rsidRPr="00605196" w:rsidRDefault="00376E4F" w:rsidP="001323C6">
            <w:pPr>
              <w:pStyle w:val="BlockText"/>
              <w:rPr>
                <w:rFonts w:ascii="Arial" w:hAnsi="Arial"/>
                <w:sz w:val="20"/>
                <w:highlight w:val="red"/>
              </w:rPr>
            </w:pPr>
            <w:r w:rsidRPr="00605196">
              <w:rPr>
                <w:rFonts w:ascii="Arial" w:hAnsi="Arial"/>
                <w:sz w:val="20"/>
              </w:rPr>
              <w:t>a</w:t>
            </w:r>
            <w:r w:rsidR="0082374D" w:rsidRPr="00605196">
              <w:rPr>
                <w:rFonts w:ascii="Arial" w:hAnsi="Arial"/>
                <w:sz w:val="20"/>
              </w:rPr>
              <w:t xml:space="preserve">nd complete the Services for the Stage within the Performance Period </w:t>
            </w:r>
            <w:r w:rsidR="00BB4A42" w:rsidRPr="00605196">
              <w:rPr>
                <w:rFonts w:ascii="Arial" w:hAnsi="Arial"/>
                <w:sz w:val="20"/>
              </w:rPr>
              <w:t>S</w:t>
            </w:r>
            <w:r w:rsidR="0082374D" w:rsidRPr="00605196">
              <w:rPr>
                <w:rFonts w:ascii="Arial" w:hAnsi="Arial"/>
                <w:sz w:val="20"/>
              </w:rPr>
              <w:t>cheduled for it</w:t>
            </w:r>
            <w:r w:rsidR="00DE7EF7" w:rsidRPr="00605196">
              <w:rPr>
                <w:rFonts w:ascii="Arial" w:hAnsi="Arial"/>
                <w:sz w:val="20"/>
              </w:rPr>
              <w:t xml:space="preserve"> </w:t>
            </w:r>
          </w:p>
        </w:tc>
      </w:tr>
      <w:tr w:rsidR="0082374D" w:rsidRPr="00605196" w:rsidTr="0068399E">
        <w:tc>
          <w:tcPr>
            <w:tcW w:w="550" w:type="dxa"/>
            <w:shd w:val="clear" w:color="auto" w:fill="auto"/>
          </w:tcPr>
          <w:p w:rsidR="0082374D" w:rsidRPr="00605196" w:rsidRDefault="00403DCA" w:rsidP="0081446B">
            <w:pPr>
              <w:pStyle w:val="subnumber"/>
            </w:pPr>
            <w:r w:rsidRPr="00605196">
              <w:t>5</w:t>
            </w:r>
          </w:p>
        </w:tc>
        <w:tc>
          <w:tcPr>
            <w:tcW w:w="8582" w:type="dxa"/>
            <w:shd w:val="clear" w:color="auto" w:fill="auto"/>
          </w:tcPr>
          <w:p w:rsidR="0082374D" w:rsidRPr="00605196" w:rsidRDefault="0082374D" w:rsidP="001323C6">
            <w:pPr>
              <w:pStyle w:val="BlockText"/>
              <w:rPr>
                <w:rFonts w:ascii="Arial" w:hAnsi="Arial"/>
                <w:sz w:val="20"/>
              </w:rPr>
            </w:pPr>
            <w:r w:rsidRPr="00605196">
              <w:rPr>
                <w:rFonts w:ascii="Arial" w:hAnsi="Arial"/>
                <w:sz w:val="20"/>
              </w:rPr>
              <w:t xml:space="preserve">The timing of each permission to start is the Client’s </w:t>
            </w:r>
            <w:r w:rsidR="00B1676B" w:rsidRPr="00605196">
              <w:rPr>
                <w:rFonts w:ascii="Arial" w:hAnsi="Arial"/>
                <w:sz w:val="20"/>
              </w:rPr>
              <w:t>choice.</w:t>
            </w:r>
          </w:p>
        </w:tc>
      </w:tr>
      <w:tr w:rsidR="0082374D" w:rsidRPr="00605196" w:rsidTr="0068399E">
        <w:tc>
          <w:tcPr>
            <w:tcW w:w="550" w:type="dxa"/>
            <w:shd w:val="clear" w:color="auto" w:fill="auto"/>
          </w:tcPr>
          <w:p w:rsidR="0082374D" w:rsidRPr="00605196" w:rsidRDefault="00403DCA" w:rsidP="0081446B">
            <w:pPr>
              <w:pStyle w:val="subnumber"/>
            </w:pPr>
            <w:r w:rsidRPr="00605196">
              <w:t>6</w:t>
            </w:r>
          </w:p>
        </w:tc>
        <w:tc>
          <w:tcPr>
            <w:tcW w:w="8582" w:type="dxa"/>
            <w:shd w:val="clear" w:color="auto" w:fill="auto"/>
          </w:tcPr>
          <w:p w:rsidR="0082374D" w:rsidRPr="00605196" w:rsidRDefault="0082374D" w:rsidP="001323C6">
            <w:pPr>
              <w:pStyle w:val="BlockText"/>
              <w:rPr>
                <w:rFonts w:ascii="Arial" w:hAnsi="Arial"/>
                <w:sz w:val="20"/>
              </w:rPr>
            </w:pPr>
            <w:r w:rsidRPr="00605196">
              <w:rPr>
                <w:rFonts w:ascii="Arial" w:hAnsi="Arial"/>
                <w:sz w:val="20"/>
              </w:rPr>
              <w:t>[</w:t>
            </w:r>
            <w:proofErr w:type="gramStart"/>
            <w:r w:rsidR="00BB4A42" w:rsidRPr="00605196">
              <w:rPr>
                <w:rFonts w:ascii="Arial" w:hAnsi="Arial"/>
                <w:sz w:val="20"/>
              </w:rPr>
              <w:t>b</w:t>
            </w:r>
            <w:r w:rsidR="005B75E0" w:rsidRPr="00605196">
              <w:rPr>
                <w:rFonts w:ascii="Arial" w:hAnsi="Arial"/>
                <w:sz w:val="20"/>
              </w:rPr>
              <w:t>ut</w:t>
            </w:r>
            <w:proofErr w:type="gramEnd"/>
            <w:r w:rsidR="005B75E0" w:rsidRPr="00605196">
              <w:rPr>
                <w:rFonts w:ascii="Arial" w:hAnsi="Arial"/>
                <w:sz w:val="20"/>
              </w:rPr>
              <w:t xml:space="preserve"> c</w:t>
            </w:r>
            <w:r w:rsidRPr="00605196">
              <w:rPr>
                <w:rFonts w:ascii="Arial" w:hAnsi="Arial"/>
                <w:sz w:val="20"/>
              </w:rPr>
              <w:t>lause 5 gives the Consultant rights in respect of the Scheduled Total Performance Period].</w:t>
            </w:r>
          </w:p>
        </w:tc>
      </w:tr>
    </w:tbl>
    <w:p w:rsidR="0018407B" w:rsidRPr="00605196" w:rsidRDefault="00945383" w:rsidP="00A322A0">
      <w:pPr>
        <w:pStyle w:val="Heading6"/>
        <w:ind w:left="0"/>
        <w:rPr>
          <w:rFonts w:ascii="Arial" w:hAnsi="Arial" w:cs="Arial"/>
          <w:color w:val="auto"/>
          <w:sz w:val="20"/>
          <w:szCs w:val="20"/>
        </w:rPr>
      </w:pPr>
      <w:bookmarkStart w:id="92" w:name="_Toc208393651"/>
      <w:bookmarkStart w:id="93" w:name="Text11"/>
      <w:r w:rsidRPr="00605196">
        <w:rPr>
          <w:rFonts w:ascii="Arial" w:hAnsi="Arial" w:cs="Arial"/>
          <w:color w:val="auto"/>
          <w:sz w:val="20"/>
          <w:szCs w:val="20"/>
        </w:rPr>
        <w:tab/>
      </w:r>
      <w:r w:rsidR="00495332" w:rsidRPr="00605196">
        <w:rPr>
          <w:rFonts w:ascii="Arial" w:hAnsi="Arial" w:cs="Arial"/>
          <w:color w:val="auto"/>
          <w:sz w:val="20"/>
          <w:szCs w:val="20"/>
        </w:rPr>
        <w:t>Sub-</w:t>
      </w:r>
      <w:r w:rsidR="009827A8" w:rsidRPr="00605196">
        <w:rPr>
          <w:rFonts w:ascii="Arial" w:hAnsi="Arial" w:cs="Arial"/>
          <w:i w:val="0"/>
          <w:color w:val="auto"/>
          <w:sz w:val="20"/>
          <w:szCs w:val="20"/>
        </w:rPr>
        <w:t>S</w:t>
      </w:r>
      <w:r w:rsidR="00495332" w:rsidRPr="00605196">
        <w:rPr>
          <w:rFonts w:ascii="Arial" w:hAnsi="Arial" w:cs="Arial"/>
          <w:i w:val="0"/>
          <w:color w:val="auto"/>
          <w:sz w:val="20"/>
          <w:szCs w:val="20"/>
        </w:rPr>
        <w:t>tage[s]</w:t>
      </w:r>
      <w:bookmarkEnd w:id="92"/>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93"/>
          <w:p w:rsidR="00C27AB9" w:rsidRPr="00605196" w:rsidRDefault="00495332" w:rsidP="0068399E">
            <w:pPr>
              <w:pStyle w:val="subnumber"/>
              <w:jc w:val="center"/>
            </w:pPr>
            <w:r w:rsidRPr="00605196">
              <w:t>7</w:t>
            </w:r>
          </w:p>
        </w:tc>
        <w:tc>
          <w:tcPr>
            <w:tcW w:w="8582" w:type="dxa"/>
            <w:shd w:val="clear" w:color="auto" w:fill="auto"/>
          </w:tcPr>
          <w:p w:rsidR="00C27AB9" w:rsidRPr="00605196" w:rsidRDefault="00945BB4" w:rsidP="001323C6">
            <w:pPr>
              <w:pStyle w:val="BlockText"/>
              <w:rPr>
                <w:rFonts w:ascii="Arial" w:hAnsi="Arial"/>
                <w:sz w:val="20"/>
              </w:rPr>
            </w:pPr>
            <w:r w:rsidRPr="00605196">
              <w:rPr>
                <w:rFonts w:ascii="Arial" w:hAnsi="Arial"/>
                <w:sz w:val="20"/>
              </w:rPr>
              <w:t xml:space="preserve">If Schedule B divides </w:t>
            </w:r>
            <w:r w:rsidR="00007DB6" w:rsidRPr="00605196">
              <w:rPr>
                <w:rFonts w:ascii="Arial" w:hAnsi="Arial"/>
                <w:sz w:val="20"/>
              </w:rPr>
              <w:t>any Stage into Sub-Stages</w:t>
            </w:r>
            <w:r w:rsidRPr="00605196">
              <w:rPr>
                <w:rFonts w:ascii="Arial" w:hAnsi="Arial"/>
                <w:sz w:val="20"/>
              </w:rPr>
              <w:t>, the Client may give permissions to start them at different times.</w:t>
            </w:r>
          </w:p>
        </w:tc>
      </w:tr>
      <w:tr w:rsidR="00C27AB9" w:rsidRPr="00605196" w:rsidTr="0068399E">
        <w:tc>
          <w:tcPr>
            <w:tcW w:w="550" w:type="dxa"/>
            <w:shd w:val="clear" w:color="auto" w:fill="auto"/>
          </w:tcPr>
          <w:p w:rsidR="00C27AB9" w:rsidRPr="00605196" w:rsidRDefault="00495332" w:rsidP="0068399E">
            <w:pPr>
              <w:pStyle w:val="subnumber"/>
              <w:jc w:val="center"/>
            </w:pPr>
            <w:r w:rsidRPr="00605196">
              <w:t>8</w:t>
            </w:r>
          </w:p>
        </w:tc>
        <w:tc>
          <w:tcPr>
            <w:tcW w:w="8582" w:type="dxa"/>
            <w:shd w:val="clear" w:color="auto" w:fill="auto"/>
          </w:tcPr>
          <w:p w:rsidR="00C27AB9" w:rsidRPr="00605196" w:rsidRDefault="0082374D" w:rsidP="001323C6">
            <w:pPr>
              <w:pStyle w:val="BlockText"/>
              <w:rPr>
                <w:rFonts w:ascii="Arial" w:hAnsi="Arial"/>
                <w:sz w:val="20"/>
              </w:rPr>
            </w:pPr>
            <w:r w:rsidRPr="00605196">
              <w:rPr>
                <w:rFonts w:ascii="Arial" w:hAnsi="Arial"/>
                <w:sz w:val="20"/>
              </w:rPr>
              <w:t>References to a Stage in this Clause,</w:t>
            </w:r>
          </w:p>
        </w:tc>
      </w:tr>
      <w:tr w:rsidR="00C27AB9" w:rsidRPr="00605196" w:rsidTr="0068399E">
        <w:tc>
          <w:tcPr>
            <w:tcW w:w="550" w:type="dxa"/>
            <w:shd w:val="clear" w:color="auto" w:fill="auto"/>
          </w:tcPr>
          <w:p w:rsidR="00C27AB9" w:rsidRPr="00605196" w:rsidRDefault="00495332" w:rsidP="0068399E">
            <w:pPr>
              <w:pStyle w:val="subnumber"/>
              <w:jc w:val="center"/>
            </w:pPr>
            <w:r w:rsidRPr="00605196">
              <w:t>9</w:t>
            </w:r>
          </w:p>
        </w:tc>
        <w:tc>
          <w:tcPr>
            <w:tcW w:w="8582" w:type="dxa"/>
            <w:shd w:val="clear" w:color="auto" w:fill="auto"/>
          </w:tcPr>
          <w:p w:rsidR="00C27AB9" w:rsidRPr="00605196" w:rsidRDefault="00376E4F" w:rsidP="001323C6">
            <w:pPr>
              <w:pStyle w:val="BlockText"/>
              <w:rPr>
                <w:rFonts w:ascii="Arial" w:hAnsi="Arial"/>
                <w:sz w:val="20"/>
              </w:rPr>
            </w:pPr>
            <w:r w:rsidRPr="00605196">
              <w:rPr>
                <w:rFonts w:ascii="Arial" w:hAnsi="Arial"/>
                <w:sz w:val="20"/>
              </w:rPr>
              <w:t>a</w:t>
            </w:r>
            <w:r w:rsidR="0082374D" w:rsidRPr="00605196">
              <w:rPr>
                <w:rFonts w:ascii="Arial" w:hAnsi="Arial"/>
                <w:sz w:val="20"/>
              </w:rPr>
              <w:t>nd elsewhere in the Contract [unless the</w:t>
            </w:r>
            <w:r w:rsidR="00772F20" w:rsidRPr="00605196">
              <w:rPr>
                <w:rFonts w:ascii="Arial" w:hAnsi="Arial"/>
                <w:sz w:val="20"/>
              </w:rPr>
              <w:t xml:space="preserve"> </w:t>
            </w:r>
            <w:r w:rsidR="0082374D" w:rsidRPr="00605196">
              <w:rPr>
                <w:rFonts w:ascii="Arial" w:hAnsi="Arial"/>
                <w:sz w:val="20"/>
              </w:rPr>
              <w:t>context</w:t>
            </w:r>
            <w:r w:rsidR="00772F20" w:rsidRPr="00605196">
              <w:rPr>
                <w:rFonts w:ascii="Arial" w:hAnsi="Arial"/>
                <w:sz w:val="20"/>
              </w:rPr>
              <w:t>,</w:t>
            </w:r>
            <w:r w:rsidR="0082374D" w:rsidRPr="00605196">
              <w:rPr>
                <w:rFonts w:ascii="Arial" w:hAnsi="Arial"/>
                <w:sz w:val="20"/>
              </w:rPr>
              <w:t xml:space="preserve"> show</w:t>
            </w:r>
            <w:r w:rsidR="00C61933" w:rsidRPr="00605196">
              <w:rPr>
                <w:rFonts w:ascii="Arial" w:hAnsi="Arial"/>
                <w:sz w:val="20"/>
              </w:rPr>
              <w:t>s</w:t>
            </w:r>
            <w:r w:rsidR="0082374D" w:rsidRPr="00605196">
              <w:rPr>
                <w:rFonts w:ascii="Arial" w:hAnsi="Arial"/>
                <w:sz w:val="20"/>
              </w:rPr>
              <w:t xml:space="preserve"> otherwise],</w:t>
            </w:r>
          </w:p>
        </w:tc>
      </w:tr>
      <w:tr w:rsidR="000505D3" w:rsidRPr="00605196" w:rsidTr="0068399E">
        <w:trPr>
          <w:trHeight w:val="194"/>
        </w:trPr>
        <w:tc>
          <w:tcPr>
            <w:tcW w:w="550" w:type="dxa"/>
            <w:shd w:val="clear" w:color="auto" w:fill="auto"/>
            <w:tcMar>
              <w:left w:w="0" w:type="dxa"/>
            </w:tcMar>
          </w:tcPr>
          <w:p w:rsidR="000505D3" w:rsidRPr="00605196" w:rsidRDefault="00495332" w:rsidP="0068399E">
            <w:pPr>
              <w:pStyle w:val="subnumber"/>
              <w:jc w:val="center"/>
            </w:pPr>
            <w:r w:rsidRPr="00605196">
              <w:t>10</w:t>
            </w:r>
          </w:p>
        </w:tc>
        <w:tc>
          <w:tcPr>
            <w:tcW w:w="8582" w:type="dxa"/>
            <w:shd w:val="clear" w:color="auto" w:fill="auto"/>
          </w:tcPr>
          <w:p w:rsidR="000505D3" w:rsidRPr="00605196" w:rsidRDefault="00CB2B60" w:rsidP="001323C6">
            <w:pPr>
              <w:pStyle w:val="BlockText"/>
              <w:rPr>
                <w:rFonts w:ascii="Arial" w:hAnsi="Arial"/>
                <w:sz w:val="20"/>
              </w:rPr>
            </w:pPr>
            <w:proofErr w:type="gramStart"/>
            <w:r w:rsidRPr="00605196">
              <w:rPr>
                <w:rFonts w:ascii="Arial" w:hAnsi="Arial"/>
                <w:sz w:val="20"/>
              </w:rPr>
              <w:t>s</w:t>
            </w:r>
            <w:r w:rsidR="00F36D69" w:rsidRPr="00605196">
              <w:rPr>
                <w:rFonts w:ascii="Arial" w:hAnsi="Arial"/>
                <w:sz w:val="20"/>
              </w:rPr>
              <w:t>hall</w:t>
            </w:r>
            <w:proofErr w:type="gramEnd"/>
            <w:r w:rsidR="00AB7F3D" w:rsidRPr="00605196">
              <w:rPr>
                <w:rFonts w:ascii="Arial" w:hAnsi="Arial"/>
                <w:sz w:val="20"/>
              </w:rPr>
              <w:t xml:space="preserve"> </w:t>
            </w:r>
            <w:r w:rsidR="009827A8" w:rsidRPr="00605196">
              <w:rPr>
                <w:rFonts w:ascii="Arial" w:hAnsi="Arial"/>
                <w:sz w:val="20"/>
              </w:rPr>
              <w:t>apply separately to each Sub-S</w:t>
            </w:r>
            <w:r w:rsidR="00F36D69" w:rsidRPr="00605196">
              <w:rPr>
                <w:rFonts w:ascii="Arial" w:hAnsi="Arial"/>
                <w:sz w:val="20"/>
              </w:rPr>
              <w:t>tage.</w:t>
            </w:r>
            <w:r w:rsidR="00DB26BE" w:rsidRPr="00605196">
              <w:rPr>
                <w:rFonts w:ascii="Arial" w:hAnsi="Arial"/>
                <w:sz w:val="20"/>
              </w:rPr>
              <w:t xml:space="preserve"> </w:t>
            </w:r>
          </w:p>
        </w:tc>
      </w:tr>
    </w:tbl>
    <w:p w:rsidR="00506A81" w:rsidRPr="00605196" w:rsidRDefault="00945383" w:rsidP="00945383">
      <w:pPr>
        <w:pStyle w:val="Heading6"/>
        <w:ind w:left="0"/>
        <w:rPr>
          <w:rFonts w:ascii="Arial" w:hAnsi="Arial" w:cs="Arial"/>
          <w:color w:val="auto"/>
          <w:sz w:val="20"/>
          <w:szCs w:val="20"/>
        </w:rPr>
      </w:pPr>
      <w:bookmarkStart w:id="94" w:name="_Toc153249393"/>
      <w:bookmarkStart w:id="95" w:name="_Toc155772200"/>
      <w:bookmarkStart w:id="96" w:name="_Toc208393652"/>
      <w:bookmarkStart w:id="97" w:name="Text12"/>
      <w:r w:rsidRPr="00605196">
        <w:rPr>
          <w:rFonts w:ascii="Arial" w:hAnsi="Arial" w:cs="Arial"/>
          <w:color w:val="auto"/>
          <w:sz w:val="20"/>
          <w:szCs w:val="20"/>
        </w:rPr>
        <w:tab/>
      </w:r>
      <w:r w:rsidR="00506A81" w:rsidRPr="00605196">
        <w:rPr>
          <w:rFonts w:ascii="Arial" w:hAnsi="Arial" w:cs="Arial"/>
          <w:color w:val="auto"/>
          <w:sz w:val="20"/>
          <w:szCs w:val="20"/>
        </w:rPr>
        <w:t>Suspension</w:t>
      </w:r>
      <w:bookmarkEnd w:id="94"/>
      <w:bookmarkEnd w:id="95"/>
      <w:bookmarkEnd w:id="96"/>
    </w:p>
    <w:tbl>
      <w:tblPr>
        <w:tblW w:w="0" w:type="auto"/>
        <w:tblInd w:w="330" w:type="dxa"/>
        <w:tblLook w:val="01E0" w:firstRow="1" w:lastRow="1" w:firstColumn="1" w:lastColumn="1" w:noHBand="0" w:noVBand="0"/>
      </w:tblPr>
      <w:tblGrid>
        <w:gridCol w:w="543"/>
        <w:gridCol w:w="8153"/>
      </w:tblGrid>
      <w:tr w:rsidR="00C27AB9" w:rsidRPr="00605196" w:rsidTr="0068399E">
        <w:trPr>
          <w:trHeight w:val="258"/>
        </w:trPr>
        <w:tc>
          <w:tcPr>
            <w:tcW w:w="550" w:type="dxa"/>
            <w:shd w:val="clear" w:color="auto" w:fill="auto"/>
            <w:tcMar>
              <w:left w:w="0" w:type="dxa"/>
            </w:tcMar>
          </w:tcPr>
          <w:bookmarkEnd w:id="97"/>
          <w:p w:rsidR="00C27AB9" w:rsidRPr="00605196" w:rsidRDefault="00901A77" w:rsidP="0081446B">
            <w:pPr>
              <w:pStyle w:val="subnumber"/>
            </w:pPr>
            <w:r w:rsidRPr="00605196">
              <w:t>1</w:t>
            </w:r>
            <w:r w:rsidR="008054BA" w:rsidRPr="00605196">
              <w:t>1</w:t>
            </w:r>
          </w:p>
        </w:tc>
        <w:tc>
          <w:tcPr>
            <w:tcW w:w="8582" w:type="dxa"/>
            <w:shd w:val="clear" w:color="auto" w:fill="auto"/>
          </w:tcPr>
          <w:p w:rsidR="00C27AB9" w:rsidRPr="00605196" w:rsidRDefault="0082374D" w:rsidP="001323C6">
            <w:pPr>
              <w:pStyle w:val="BlockText"/>
              <w:rPr>
                <w:rFonts w:ascii="Arial" w:hAnsi="Arial"/>
                <w:sz w:val="20"/>
              </w:rPr>
            </w:pPr>
            <w:r w:rsidRPr="00605196">
              <w:rPr>
                <w:rFonts w:ascii="Arial" w:hAnsi="Arial"/>
                <w:sz w:val="20"/>
              </w:rPr>
              <w:t>The Client may inform the Consultant that it is considering a</w:t>
            </w:r>
            <w:r w:rsidR="00206D02" w:rsidRPr="00605196">
              <w:rPr>
                <w:rFonts w:ascii="Arial" w:hAnsi="Arial"/>
                <w:sz w:val="20"/>
              </w:rPr>
              <w:t xml:space="preserve"> </w:t>
            </w:r>
            <w:r w:rsidR="00CE0968" w:rsidRPr="00605196">
              <w:rPr>
                <w:rFonts w:ascii="Arial" w:hAnsi="Arial"/>
                <w:sz w:val="20"/>
              </w:rPr>
              <w:t>s</w:t>
            </w:r>
            <w:r w:rsidRPr="00605196">
              <w:rPr>
                <w:rFonts w:ascii="Arial" w:hAnsi="Arial"/>
                <w:sz w:val="20"/>
              </w:rPr>
              <w:t>uspension</w:t>
            </w:r>
            <w:r w:rsidR="00C8349C" w:rsidRPr="00605196">
              <w:rPr>
                <w:rFonts w:ascii="Arial" w:hAnsi="Arial"/>
                <w:sz w:val="20"/>
              </w:rPr>
              <w:t xml:space="preserve"> </w:t>
            </w:r>
          </w:p>
        </w:tc>
      </w:tr>
      <w:tr w:rsidR="00C27AB9" w:rsidRPr="00605196" w:rsidTr="0068399E">
        <w:tc>
          <w:tcPr>
            <w:tcW w:w="550" w:type="dxa"/>
            <w:shd w:val="clear" w:color="auto" w:fill="auto"/>
            <w:tcMar>
              <w:left w:w="0" w:type="dxa"/>
            </w:tcMar>
          </w:tcPr>
          <w:p w:rsidR="00C27AB9" w:rsidRPr="00605196" w:rsidRDefault="00901A77" w:rsidP="0081446B">
            <w:pPr>
              <w:pStyle w:val="subnumber"/>
            </w:pPr>
            <w:r w:rsidRPr="00605196">
              <w:t>1</w:t>
            </w:r>
            <w:r w:rsidR="008054BA" w:rsidRPr="00605196">
              <w:t>2</w:t>
            </w:r>
          </w:p>
        </w:tc>
        <w:tc>
          <w:tcPr>
            <w:tcW w:w="8582" w:type="dxa"/>
            <w:shd w:val="clear" w:color="auto" w:fill="auto"/>
          </w:tcPr>
          <w:p w:rsidR="00C27AB9" w:rsidRPr="00605196" w:rsidRDefault="00206D02" w:rsidP="001323C6">
            <w:pPr>
              <w:pStyle w:val="BlockText"/>
              <w:rPr>
                <w:rFonts w:ascii="Arial" w:hAnsi="Arial"/>
                <w:sz w:val="20"/>
              </w:rPr>
            </w:pPr>
            <w:proofErr w:type="gramStart"/>
            <w:r w:rsidRPr="00605196">
              <w:rPr>
                <w:rFonts w:ascii="Arial" w:hAnsi="Arial"/>
                <w:sz w:val="20"/>
              </w:rPr>
              <w:t>a</w:t>
            </w:r>
            <w:r w:rsidR="0082374D" w:rsidRPr="00605196">
              <w:rPr>
                <w:rFonts w:ascii="Arial" w:hAnsi="Arial"/>
                <w:sz w:val="20"/>
              </w:rPr>
              <w:t>nd</w:t>
            </w:r>
            <w:proofErr w:type="gramEnd"/>
            <w:r w:rsidR="0082374D" w:rsidRPr="00605196">
              <w:rPr>
                <w:rFonts w:ascii="Arial" w:hAnsi="Arial"/>
                <w:sz w:val="20"/>
              </w:rPr>
              <w:t xml:space="preserve"> may invite the Consultant’s response.</w:t>
            </w:r>
          </w:p>
        </w:tc>
      </w:tr>
      <w:tr w:rsidR="00C27AB9" w:rsidRPr="00605196" w:rsidTr="0068399E">
        <w:tc>
          <w:tcPr>
            <w:tcW w:w="550" w:type="dxa"/>
            <w:shd w:val="clear" w:color="auto" w:fill="auto"/>
            <w:tcMar>
              <w:left w:w="0" w:type="dxa"/>
            </w:tcMar>
          </w:tcPr>
          <w:p w:rsidR="00C27AB9" w:rsidRPr="00605196" w:rsidRDefault="00901A77" w:rsidP="0081446B">
            <w:pPr>
              <w:pStyle w:val="subnumber"/>
            </w:pPr>
            <w:r w:rsidRPr="00605196">
              <w:t>1</w:t>
            </w:r>
            <w:r w:rsidR="008054BA" w:rsidRPr="00605196">
              <w:t>3</w:t>
            </w:r>
          </w:p>
        </w:tc>
        <w:tc>
          <w:tcPr>
            <w:tcW w:w="8582" w:type="dxa"/>
            <w:shd w:val="clear" w:color="auto" w:fill="auto"/>
          </w:tcPr>
          <w:p w:rsidR="00C27AB9" w:rsidRPr="00605196" w:rsidRDefault="0082374D" w:rsidP="001323C6">
            <w:pPr>
              <w:pStyle w:val="BlockText"/>
              <w:rPr>
                <w:rFonts w:ascii="Arial" w:hAnsi="Arial"/>
                <w:sz w:val="20"/>
              </w:rPr>
            </w:pPr>
            <w:r w:rsidRPr="00605196">
              <w:rPr>
                <w:rFonts w:ascii="Arial" w:hAnsi="Arial"/>
                <w:sz w:val="20"/>
              </w:rPr>
              <w:t>The Client may by notice suspend the Consultant’s performance of [all or any] Services [even without prior information].</w:t>
            </w:r>
          </w:p>
        </w:tc>
      </w:tr>
      <w:tr w:rsidR="0082374D" w:rsidRPr="00605196" w:rsidTr="0068399E">
        <w:tc>
          <w:tcPr>
            <w:tcW w:w="550" w:type="dxa"/>
            <w:shd w:val="clear" w:color="auto" w:fill="auto"/>
            <w:tcMar>
              <w:left w:w="0" w:type="dxa"/>
            </w:tcMar>
          </w:tcPr>
          <w:p w:rsidR="0082374D" w:rsidRPr="00605196" w:rsidRDefault="00901A77" w:rsidP="0081446B">
            <w:pPr>
              <w:pStyle w:val="subnumber"/>
            </w:pPr>
            <w:r w:rsidRPr="00605196">
              <w:t>1</w:t>
            </w:r>
            <w:r w:rsidR="008054BA" w:rsidRPr="00605196">
              <w:t>4</w:t>
            </w:r>
          </w:p>
        </w:tc>
        <w:tc>
          <w:tcPr>
            <w:tcW w:w="8582" w:type="dxa"/>
            <w:shd w:val="clear" w:color="auto" w:fill="auto"/>
          </w:tcPr>
          <w:p w:rsidR="0082374D" w:rsidRPr="00605196" w:rsidRDefault="0082374D" w:rsidP="001323C6">
            <w:pPr>
              <w:pStyle w:val="BlockText"/>
              <w:rPr>
                <w:rFonts w:ascii="Arial" w:hAnsi="Arial"/>
                <w:sz w:val="20"/>
              </w:rPr>
            </w:pPr>
            <w:r w:rsidRPr="00605196">
              <w:rPr>
                <w:rFonts w:ascii="Arial" w:hAnsi="Arial"/>
                <w:sz w:val="20"/>
              </w:rPr>
              <w:t>The notice takes effect immediately unless a later date is stated in it.</w:t>
            </w:r>
          </w:p>
        </w:tc>
      </w:tr>
      <w:tr w:rsidR="0082374D" w:rsidRPr="00605196" w:rsidTr="0068399E">
        <w:tc>
          <w:tcPr>
            <w:tcW w:w="550" w:type="dxa"/>
            <w:shd w:val="clear" w:color="auto" w:fill="auto"/>
            <w:tcMar>
              <w:left w:w="0" w:type="dxa"/>
            </w:tcMar>
          </w:tcPr>
          <w:p w:rsidR="0082374D" w:rsidRPr="00605196" w:rsidRDefault="00901A77" w:rsidP="0081446B">
            <w:pPr>
              <w:pStyle w:val="subnumber"/>
            </w:pPr>
            <w:r w:rsidRPr="00605196">
              <w:t>1</w:t>
            </w:r>
            <w:r w:rsidR="008054BA" w:rsidRPr="00605196">
              <w:t>5</w:t>
            </w:r>
          </w:p>
        </w:tc>
        <w:tc>
          <w:tcPr>
            <w:tcW w:w="8582" w:type="dxa"/>
            <w:shd w:val="clear" w:color="auto" w:fill="auto"/>
          </w:tcPr>
          <w:p w:rsidR="0082374D" w:rsidRPr="00605196" w:rsidRDefault="0082374D" w:rsidP="001323C6">
            <w:pPr>
              <w:pStyle w:val="BlockText"/>
              <w:rPr>
                <w:rFonts w:ascii="Arial" w:hAnsi="Arial"/>
                <w:sz w:val="20"/>
              </w:rPr>
            </w:pPr>
            <w:r w:rsidRPr="00605196">
              <w:rPr>
                <w:rFonts w:ascii="Arial" w:hAnsi="Arial"/>
                <w:sz w:val="20"/>
              </w:rPr>
              <w:t xml:space="preserve">The </w:t>
            </w:r>
            <w:r w:rsidR="00BB4A42" w:rsidRPr="00605196">
              <w:rPr>
                <w:rFonts w:ascii="Arial" w:hAnsi="Arial"/>
                <w:sz w:val="20"/>
              </w:rPr>
              <w:t>s</w:t>
            </w:r>
            <w:r w:rsidRPr="00605196">
              <w:rPr>
                <w:rFonts w:ascii="Arial" w:hAnsi="Arial"/>
                <w:sz w:val="20"/>
              </w:rPr>
              <w:t>uspension is for any fixed period stated in the notice, or if none until further notice.</w:t>
            </w:r>
          </w:p>
        </w:tc>
      </w:tr>
      <w:tr w:rsidR="0082374D" w:rsidRPr="00605196" w:rsidTr="0068399E">
        <w:tc>
          <w:tcPr>
            <w:tcW w:w="550" w:type="dxa"/>
            <w:shd w:val="clear" w:color="auto" w:fill="auto"/>
            <w:tcMar>
              <w:left w:w="0" w:type="dxa"/>
            </w:tcMar>
          </w:tcPr>
          <w:p w:rsidR="0082374D" w:rsidRPr="00605196" w:rsidRDefault="00901A77" w:rsidP="0081446B">
            <w:pPr>
              <w:pStyle w:val="subnumber"/>
            </w:pPr>
            <w:r w:rsidRPr="00605196">
              <w:t>1</w:t>
            </w:r>
            <w:r w:rsidR="008054BA" w:rsidRPr="00605196">
              <w:t>6</w:t>
            </w:r>
          </w:p>
        </w:tc>
        <w:tc>
          <w:tcPr>
            <w:tcW w:w="8582" w:type="dxa"/>
            <w:shd w:val="clear" w:color="auto" w:fill="auto"/>
          </w:tcPr>
          <w:p w:rsidR="0082374D" w:rsidRPr="00605196" w:rsidRDefault="0082374D" w:rsidP="001323C6">
            <w:pPr>
              <w:pStyle w:val="BlockText"/>
              <w:rPr>
                <w:rFonts w:ascii="Arial" w:hAnsi="Arial"/>
                <w:sz w:val="20"/>
              </w:rPr>
            </w:pPr>
            <w:r w:rsidRPr="00605196">
              <w:rPr>
                <w:rFonts w:ascii="Arial" w:hAnsi="Arial"/>
                <w:sz w:val="20"/>
              </w:rPr>
              <w:t>The Consultant shall suspend S</w:t>
            </w:r>
            <w:r w:rsidR="00BB4A42" w:rsidRPr="00605196">
              <w:rPr>
                <w:rFonts w:ascii="Arial" w:hAnsi="Arial"/>
                <w:sz w:val="20"/>
              </w:rPr>
              <w:t>ervices accordingly, except for</w:t>
            </w:r>
            <w:r w:rsidR="00D94AEA" w:rsidRPr="00605196">
              <w:rPr>
                <w:rFonts w:ascii="Arial" w:hAnsi="Arial"/>
                <w:sz w:val="20"/>
              </w:rPr>
              <w:t xml:space="preserve"> </w:t>
            </w:r>
          </w:p>
        </w:tc>
      </w:tr>
      <w:tr w:rsidR="0082374D" w:rsidRPr="00605196" w:rsidTr="0068399E">
        <w:trPr>
          <w:trHeight w:val="80"/>
        </w:trPr>
        <w:tc>
          <w:tcPr>
            <w:tcW w:w="550" w:type="dxa"/>
            <w:shd w:val="clear" w:color="auto" w:fill="auto"/>
            <w:tcMar>
              <w:left w:w="0" w:type="dxa"/>
            </w:tcMar>
          </w:tcPr>
          <w:p w:rsidR="0082374D" w:rsidRPr="00605196" w:rsidRDefault="00901A77" w:rsidP="0081446B">
            <w:pPr>
              <w:pStyle w:val="subnumber"/>
            </w:pPr>
            <w:r w:rsidRPr="00605196">
              <w:t>1</w:t>
            </w:r>
            <w:r w:rsidR="008054BA" w:rsidRPr="00605196">
              <w:t>7</w:t>
            </w:r>
          </w:p>
        </w:tc>
        <w:tc>
          <w:tcPr>
            <w:tcW w:w="8582" w:type="dxa"/>
            <w:shd w:val="clear" w:color="auto" w:fill="auto"/>
          </w:tcPr>
          <w:p w:rsidR="0082374D" w:rsidRPr="00605196" w:rsidRDefault="00D94AEA" w:rsidP="001323C6">
            <w:pPr>
              <w:pStyle w:val="BlockText"/>
              <w:rPr>
                <w:rFonts w:ascii="Arial" w:hAnsi="Arial"/>
                <w:sz w:val="20"/>
              </w:rPr>
            </w:pPr>
            <w:r w:rsidRPr="00605196">
              <w:rPr>
                <w:rFonts w:ascii="Arial" w:hAnsi="Arial"/>
                <w:sz w:val="20"/>
              </w:rPr>
              <w:t xml:space="preserve">emergency </w:t>
            </w:r>
            <w:r w:rsidR="009E377D" w:rsidRPr="00605196">
              <w:rPr>
                <w:rFonts w:ascii="Arial" w:hAnsi="Arial"/>
                <w:sz w:val="20"/>
              </w:rPr>
              <w:t>Se</w:t>
            </w:r>
            <w:r w:rsidR="00495332" w:rsidRPr="00605196">
              <w:rPr>
                <w:rFonts w:ascii="Arial" w:hAnsi="Arial"/>
                <w:sz w:val="20"/>
              </w:rPr>
              <w:t>rv</w:t>
            </w:r>
            <w:r w:rsidR="0082374D" w:rsidRPr="00605196">
              <w:rPr>
                <w:rFonts w:ascii="Arial" w:hAnsi="Arial"/>
                <w:sz w:val="20"/>
              </w:rPr>
              <w:t>ices necessary,</w:t>
            </w:r>
          </w:p>
        </w:tc>
      </w:tr>
      <w:tr w:rsidR="00BF39FF" w:rsidRPr="00605196" w:rsidTr="0068399E">
        <w:trPr>
          <w:trHeight w:val="147"/>
        </w:trPr>
        <w:tc>
          <w:tcPr>
            <w:tcW w:w="550" w:type="dxa"/>
            <w:shd w:val="clear" w:color="auto" w:fill="auto"/>
            <w:tcMar>
              <w:left w:w="0" w:type="dxa"/>
            </w:tcMar>
          </w:tcPr>
          <w:p w:rsidR="00BF39FF" w:rsidRPr="00605196" w:rsidRDefault="00BF39FF" w:rsidP="0081446B">
            <w:pPr>
              <w:pStyle w:val="subnumber"/>
            </w:pPr>
            <w:r w:rsidRPr="00605196">
              <w:t>18</w:t>
            </w:r>
          </w:p>
        </w:tc>
        <w:tc>
          <w:tcPr>
            <w:tcW w:w="8582" w:type="dxa"/>
            <w:shd w:val="clear" w:color="auto" w:fill="auto"/>
          </w:tcPr>
          <w:p w:rsidR="00BF39FF" w:rsidRPr="00605196" w:rsidRDefault="009861C4" w:rsidP="001323C6">
            <w:pPr>
              <w:pStyle w:val="BlockText"/>
              <w:rPr>
                <w:rFonts w:ascii="Arial" w:hAnsi="Arial"/>
                <w:sz w:val="20"/>
              </w:rPr>
            </w:pPr>
            <w:r w:rsidRPr="00605196">
              <w:rPr>
                <w:rFonts w:ascii="Arial" w:hAnsi="Arial"/>
                <w:sz w:val="20"/>
              </w:rPr>
              <w:t xml:space="preserve">Services </w:t>
            </w:r>
            <w:r w:rsidR="00BF39FF" w:rsidRPr="00605196">
              <w:rPr>
                <w:rFonts w:ascii="Arial" w:hAnsi="Arial"/>
                <w:sz w:val="20"/>
              </w:rPr>
              <w:t>requested by the Client in connection with the suspension.</w:t>
            </w:r>
          </w:p>
        </w:tc>
      </w:tr>
    </w:tbl>
    <w:p w:rsidR="00506A81" w:rsidRPr="00605196" w:rsidRDefault="00921F42" w:rsidP="00945383">
      <w:pPr>
        <w:pStyle w:val="Heading6"/>
        <w:ind w:left="0"/>
        <w:rPr>
          <w:rFonts w:ascii="Arial" w:hAnsi="Arial" w:cs="Arial"/>
          <w:color w:val="auto"/>
          <w:sz w:val="20"/>
          <w:szCs w:val="20"/>
        </w:rPr>
      </w:pPr>
      <w:bookmarkStart w:id="98" w:name="_Toc153249394"/>
      <w:bookmarkStart w:id="99" w:name="_Toc155772201"/>
      <w:bookmarkStart w:id="100" w:name="_Toc208393653"/>
      <w:bookmarkStart w:id="101" w:name="Text13"/>
      <w:r w:rsidRPr="00605196">
        <w:rPr>
          <w:rFonts w:ascii="Arial" w:hAnsi="Arial" w:cs="Arial"/>
          <w:color w:val="auto"/>
          <w:sz w:val="20"/>
          <w:szCs w:val="20"/>
        </w:rPr>
        <w:tab/>
      </w:r>
      <w:r w:rsidR="00506A81" w:rsidRPr="00605196">
        <w:rPr>
          <w:rFonts w:ascii="Arial" w:hAnsi="Arial" w:cs="Arial"/>
          <w:color w:val="auto"/>
          <w:sz w:val="20"/>
          <w:szCs w:val="20"/>
        </w:rPr>
        <w:t>Suspension payments</w:t>
      </w:r>
      <w:bookmarkEnd w:id="98"/>
      <w:bookmarkEnd w:id="99"/>
      <w:bookmarkEnd w:id="100"/>
    </w:p>
    <w:tbl>
      <w:tblPr>
        <w:tblW w:w="0" w:type="auto"/>
        <w:tblInd w:w="438" w:type="dxa"/>
        <w:tblLook w:val="01E0" w:firstRow="1" w:lastRow="1" w:firstColumn="1" w:lastColumn="1" w:noHBand="0" w:noVBand="0"/>
      </w:tblPr>
      <w:tblGrid>
        <w:gridCol w:w="539"/>
        <w:gridCol w:w="8049"/>
      </w:tblGrid>
      <w:tr w:rsidR="00C27AB9" w:rsidRPr="00605196" w:rsidTr="0068399E">
        <w:tc>
          <w:tcPr>
            <w:tcW w:w="550" w:type="dxa"/>
            <w:shd w:val="clear" w:color="auto" w:fill="auto"/>
          </w:tcPr>
          <w:bookmarkEnd w:id="101"/>
          <w:p w:rsidR="00C27AB9" w:rsidRPr="00605196" w:rsidRDefault="00487CAC" w:rsidP="0068399E">
            <w:pPr>
              <w:pStyle w:val="BlockText"/>
              <w:jc w:val="center"/>
              <w:rPr>
                <w:rFonts w:ascii="Arial" w:hAnsi="Arial"/>
                <w:sz w:val="16"/>
                <w:szCs w:val="16"/>
              </w:rPr>
            </w:pPr>
            <w:r w:rsidRPr="00605196">
              <w:rPr>
                <w:rFonts w:ascii="Arial" w:hAnsi="Arial"/>
                <w:sz w:val="16"/>
                <w:szCs w:val="16"/>
              </w:rPr>
              <w:t>19</w:t>
            </w:r>
          </w:p>
        </w:tc>
        <w:tc>
          <w:tcPr>
            <w:tcW w:w="8582" w:type="dxa"/>
            <w:shd w:val="clear" w:color="auto" w:fill="auto"/>
          </w:tcPr>
          <w:p w:rsidR="00C27AB9" w:rsidRPr="00605196" w:rsidRDefault="00F5235D" w:rsidP="00C27FEE">
            <w:pPr>
              <w:pStyle w:val="BlockText"/>
              <w:rPr>
                <w:rFonts w:ascii="Arial" w:hAnsi="Arial" w:cs="Arial"/>
                <w:sz w:val="20"/>
                <w:szCs w:val="20"/>
              </w:rPr>
            </w:pPr>
            <w:r w:rsidRPr="00605196">
              <w:rPr>
                <w:rFonts w:ascii="Arial" w:hAnsi="Arial" w:cs="Arial"/>
                <w:sz w:val="20"/>
                <w:szCs w:val="20"/>
              </w:rPr>
              <w:t>T</w:t>
            </w:r>
            <w:r w:rsidR="00FA152B" w:rsidRPr="00605196">
              <w:rPr>
                <w:rFonts w:ascii="Arial" w:hAnsi="Arial" w:cs="Arial"/>
                <w:sz w:val="20"/>
                <w:szCs w:val="20"/>
              </w:rPr>
              <w:t xml:space="preserve">he </w:t>
            </w:r>
            <w:r w:rsidRPr="00605196">
              <w:rPr>
                <w:rFonts w:ascii="Arial" w:hAnsi="Arial" w:cs="Arial"/>
                <w:sz w:val="20"/>
                <w:szCs w:val="20"/>
              </w:rPr>
              <w:t xml:space="preserve">Client shall pay the </w:t>
            </w:r>
            <w:r w:rsidR="00AB7F3D" w:rsidRPr="00605196">
              <w:rPr>
                <w:rFonts w:ascii="Arial" w:hAnsi="Arial" w:cs="Arial"/>
                <w:sz w:val="20"/>
                <w:szCs w:val="20"/>
              </w:rPr>
              <w:t>‘</w:t>
            </w:r>
            <w:r w:rsidRPr="00605196">
              <w:rPr>
                <w:rFonts w:ascii="Arial" w:hAnsi="Arial" w:cs="Arial"/>
                <w:sz w:val="20"/>
                <w:szCs w:val="20"/>
              </w:rPr>
              <w:t>Percentage</w:t>
            </w:r>
            <w:r w:rsidR="00AB7F3D" w:rsidRPr="00605196">
              <w:rPr>
                <w:rFonts w:ascii="Arial" w:hAnsi="Arial" w:cs="Arial"/>
                <w:sz w:val="20"/>
                <w:szCs w:val="20"/>
              </w:rPr>
              <w:t xml:space="preserve"> </w:t>
            </w:r>
            <w:r w:rsidRPr="00605196">
              <w:rPr>
                <w:rFonts w:ascii="Arial" w:hAnsi="Arial" w:cs="Arial"/>
                <w:sz w:val="20"/>
                <w:szCs w:val="20"/>
              </w:rPr>
              <w:t>of</w:t>
            </w:r>
            <w:r w:rsidR="00AB7F3D" w:rsidRPr="00605196">
              <w:rPr>
                <w:rFonts w:ascii="Arial" w:hAnsi="Arial" w:cs="Arial"/>
                <w:sz w:val="20"/>
                <w:szCs w:val="20"/>
              </w:rPr>
              <w:t xml:space="preserve"> </w:t>
            </w:r>
            <w:r w:rsidRPr="00605196">
              <w:rPr>
                <w:rFonts w:ascii="Arial" w:hAnsi="Arial" w:cs="Arial"/>
                <w:sz w:val="20"/>
                <w:szCs w:val="20"/>
              </w:rPr>
              <w:t xml:space="preserve">Stage fee for </w:t>
            </w:r>
            <w:r w:rsidR="002077F8" w:rsidRPr="00605196">
              <w:rPr>
                <w:rFonts w:ascii="Arial" w:hAnsi="Arial" w:cs="Arial"/>
                <w:sz w:val="20"/>
                <w:szCs w:val="20"/>
              </w:rPr>
              <w:t>Suspension</w:t>
            </w:r>
            <w:r w:rsidR="00AB7F3D" w:rsidRPr="00605196">
              <w:rPr>
                <w:rFonts w:ascii="Arial" w:hAnsi="Arial" w:cs="Arial"/>
                <w:sz w:val="20"/>
                <w:szCs w:val="20"/>
              </w:rPr>
              <w:t xml:space="preserve">’ </w:t>
            </w:r>
            <w:r w:rsidRPr="00605196">
              <w:rPr>
                <w:rFonts w:ascii="Arial" w:hAnsi="Arial" w:cs="Arial"/>
                <w:sz w:val="20"/>
                <w:szCs w:val="20"/>
              </w:rPr>
              <w:t>[Schedule B] in respect of</w:t>
            </w:r>
            <w:r w:rsidR="00AB7F3D" w:rsidRPr="00605196">
              <w:rPr>
                <w:rFonts w:ascii="Arial" w:hAnsi="Arial" w:cs="Arial"/>
                <w:sz w:val="20"/>
                <w:szCs w:val="20"/>
              </w:rPr>
              <w:t xml:space="preserve"> </w:t>
            </w:r>
            <w:r w:rsidR="00D05F34" w:rsidRPr="00605196">
              <w:rPr>
                <w:rFonts w:ascii="Arial" w:hAnsi="Arial" w:cs="Arial"/>
                <w:sz w:val="20"/>
                <w:szCs w:val="20"/>
              </w:rPr>
              <w:t>the firs</w:t>
            </w:r>
            <w:r w:rsidRPr="00605196">
              <w:rPr>
                <w:rFonts w:ascii="Arial" w:hAnsi="Arial" w:cs="Arial"/>
                <w:sz w:val="20"/>
                <w:szCs w:val="20"/>
              </w:rPr>
              <w:t>t Stage suspended in the notice</w:t>
            </w:r>
            <w:r w:rsidR="00AB7F3D" w:rsidRPr="00605196">
              <w:rPr>
                <w:rFonts w:ascii="Arial" w:hAnsi="Arial" w:cs="Arial"/>
                <w:sz w:val="20"/>
                <w:szCs w:val="20"/>
              </w:rPr>
              <w:t xml:space="preserve"> </w:t>
            </w:r>
          </w:p>
        </w:tc>
      </w:tr>
      <w:tr w:rsidR="00584088" w:rsidRPr="00605196" w:rsidTr="0068399E">
        <w:tc>
          <w:tcPr>
            <w:tcW w:w="550" w:type="dxa"/>
            <w:shd w:val="clear" w:color="auto" w:fill="auto"/>
          </w:tcPr>
          <w:p w:rsidR="00584088" w:rsidRPr="00605196" w:rsidRDefault="00584088" w:rsidP="0068399E">
            <w:pPr>
              <w:pStyle w:val="BlockText"/>
              <w:jc w:val="center"/>
              <w:rPr>
                <w:rFonts w:ascii="Arial" w:hAnsi="Arial"/>
                <w:sz w:val="16"/>
                <w:szCs w:val="16"/>
              </w:rPr>
            </w:pPr>
            <w:r w:rsidRPr="00605196">
              <w:rPr>
                <w:rFonts w:ascii="Arial" w:hAnsi="Arial"/>
                <w:sz w:val="16"/>
                <w:szCs w:val="16"/>
              </w:rPr>
              <w:t>2</w:t>
            </w:r>
            <w:r w:rsidR="00487CAC" w:rsidRPr="00605196">
              <w:rPr>
                <w:rFonts w:ascii="Arial" w:hAnsi="Arial"/>
                <w:sz w:val="16"/>
                <w:szCs w:val="16"/>
              </w:rPr>
              <w:t>0</w:t>
            </w:r>
          </w:p>
        </w:tc>
        <w:tc>
          <w:tcPr>
            <w:tcW w:w="8582" w:type="dxa"/>
            <w:shd w:val="clear" w:color="auto" w:fill="auto"/>
          </w:tcPr>
          <w:p w:rsidR="00584088" w:rsidRPr="00605196" w:rsidRDefault="00584088" w:rsidP="00C27FEE">
            <w:pPr>
              <w:pStyle w:val="BlockText"/>
              <w:rPr>
                <w:rFonts w:ascii="Arial" w:hAnsi="Arial"/>
                <w:sz w:val="20"/>
              </w:rPr>
            </w:pPr>
            <w:proofErr w:type="gramStart"/>
            <w:r w:rsidRPr="00605196">
              <w:rPr>
                <w:rFonts w:ascii="Arial" w:hAnsi="Arial"/>
                <w:sz w:val="20"/>
              </w:rPr>
              <w:t>as</w:t>
            </w:r>
            <w:proofErr w:type="gramEnd"/>
            <w:r w:rsidRPr="00605196">
              <w:rPr>
                <w:rFonts w:ascii="Arial" w:hAnsi="Arial"/>
                <w:sz w:val="20"/>
              </w:rPr>
              <w:t xml:space="preserve"> payment for all effects of the suspension on the Consultant’s costs [</w:t>
            </w:r>
            <w:r w:rsidR="00C61933" w:rsidRPr="00605196">
              <w:rPr>
                <w:rFonts w:ascii="Arial" w:hAnsi="Arial"/>
                <w:sz w:val="20"/>
              </w:rPr>
              <w:t xml:space="preserve">e.g. of allocating personnel from and back to the Services, </w:t>
            </w:r>
            <w:r w:rsidR="00007DB6" w:rsidRPr="00605196">
              <w:rPr>
                <w:rFonts w:ascii="Arial" w:hAnsi="Arial"/>
                <w:sz w:val="20"/>
              </w:rPr>
              <w:t>PSCS</w:t>
            </w:r>
            <w:r w:rsidR="00954FBF" w:rsidRPr="00605196">
              <w:rPr>
                <w:rFonts w:ascii="Arial" w:hAnsi="Arial"/>
                <w:sz w:val="20"/>
              </w:rPr>
              <w:t xml:space="preserve"> Services].</w:t>
            </w:r>
          </w:p>
        </w:tc>
      </w:tr>
      <w:tr w:rsidR="00C27AB9" w:rsidRPr="00605196" w:rsidTr="0068399E">
        <w:tc>
          <w:tcPr>
            <w:tcW w:w="550" w:type="dxa"/>
            <w:shd w:val="clear" w:color="auto" w:fill="auto"/>
          </w:tcPr>
          <w:p w:rsidR="00C27AB9" w:rsidRPr="00605196" w:rsidRDefault="00750C41" w:rsidP="0068399E">
            <w:pPr>
              <w:pStyle w:val="BlockText"/>
              <w:jc w:val="center"/>
              <w:rPr>
                <w:rFonts w:ascii="Arial" w:hAnsi="Arial"/>
                <w:sz w:val="16"/>
                <w:szCs w:val="16"/>
              </w:rPr>
            </w:pPr>
            <w:r w:rsidRPr="00605196">
              <w:rPr>
                <w:rFonts w:ascii="Arial" w:hAnsi="Arial"/>
                <w:sz w:val="16"/>
                <w:szCs w:val="16"/>
              </w:rPr>
              <w:t>2</w:t>
            </w:r>
            <w:r w:rsidR="00487CAC" w:rsidRPr="00605196">
              <w:rPr>
                <w:rFonts w:ascii="Arial" w:hAnsi="Arial"/>
                <w:sz w:val="16"/>
                <w:szCs w:val="16"/>
              </w:rPr>
              <w:t>1</w:t>
            </w:r>
          </w:p>
        </w:tc>
        <w:tc>
          <w:tcPr>
            <w:tcW w:w="8582" w:type="dxa"/>
            <w:shd w:val="clear" w:color="auto" w:fill="auto"/>
          </w:tcPr>
          <w:p w:rsidR="00C27AB9" w:rsidRPr="00605196" w:rsidRDefault="0082374D" w:rsidP="00C27FEE">
            <w:pPr>
              <w:pStyle w:val="BlockText"/>
              <w:rPr>
                <w:rFonts w:ascii="Arial" w:hAnsi="Arial"/>
                <w:sz w:val="20"/>
              </w:rPr>
            </w:pPr>
            <w:r w:rsidRPr="00605196">
              <w:rPr>
                <w:rFonts w:ascii="Arial" w:hAnsi="Arial"/>
                <w:sz w:val="20"/>
              </w:rPr>
              <w:t>Half the addition is</w:t>
            </w:r>
            <w:r w:rsidR="008C3C70" w:rsidRPr="00605196">
              <w:rPr>
                <w:rFonts w:ascii="Arial" w:hAnsi="Arial"/>
                <w:sz w:val="20"/>
              </w:rPr>
              <w:t xml:space="preserve"> </w:t>
            </w:r>
            <w:r w:rsidR="00D94AEA" w:rsidRPr="00605196">
              <w:rPr>
                <w:rFonts w:ascii="Arial" w:hAnsi="Arial"/>
                <w:sz w:val="20"/>
              </w:rPr>
              <w:t xml:space="preserve">due </w:t>
            </w:r>
            <w:r w:rsidRPr="00605196">
              <w:rPr>
                <w:rFonts w:ascii="Arial" w:hAnsi="Arial"/>
                <w:sz w:val="20"/>
              </w:rPr>
              <w:t>with the notice</w:t>
            </w:r>
            <w:r w:rsidR="00007DB6" w:rsidRPr="00605196">
              <w:rPr>
                <w:rFonts w:ascii="Arial" w:hAnsi="Arial"/>
                <w:sz w:val="20"/>
              </w:rPr>
              <w:t>,</w:t>
            </w:r>
            <w:r w:rsidRPr="00605196">
              <w:rPr>
                <w:rFonts w:ascii="Arial" w:hAnsi="Arial"/>
                <w:sz w:val="20"/>
              </w:rPr>
              <w:t xml:space="preserve"> and the rest </w:t>
            </w:r>
            <w:r w:rsidR="00A74D0A" w:rsidRPr="00605196">
              <w:rPr>
                <w:rFonts w:ascii="Arial" w:hAnsi="Arial"/>
                <w:sz w:val="20"/>
              </w:rPr>
              <w:t>when</w:t>
            </w:r>
            <w:r w:rsidR="00B13261" w:rsidRPr="00605196">
              <w:rPr>
                <w:rFonts w:ascii="Arial" w:hAnsi="Arial"/>
                <w:sz w:val="20"/>
              </w:rPr>
              <w:t xml:space="preserve"> </w:t>
            </w:r>
            <w:r w:rsidRPr="00605196">
              <w:rPr>
                <w:rFonts w:ascii="Arial" w:hAnsi="Arial"/>
                <w:sz w:val="20"/>
              </w:rPr>
              <w:t>the suspension ends</w:t>
            </w:r>
            <w:r w:rsidR="00A74D0A" w:rsidRPr="00605196">
              <w:rPr>
                <w:rFonts w:ascii="Arial" w:hAnsi="Arial"/>
                <w:sz w:val="20"/>
              </w:rPr>
              <w:t>.</w:t>
            </w:r>
          </w:p>
        </w:tc>
      </w:tr>
      <w:tr w:rsidR="0082374D" w:rsidRPr="00605196" w:rsidTr="0068399E">
        <w:trPr>
          <w:trHeight w:val="410"/>
        </w:trPr>
        <w:tc>
          <w:tcPr>
            <w:tcW w:w="550" w:type="dxa"/>
            <w:shd w:val="clear" w:color="auto" w:fill="auto"/>
          </w:tcPr>
          <w:p w:rsidR="0082374D" w:rsidRPr="00605196" w:rsidRDefault="00750C41" w:rsidP="0068399E">
            <w:pPr>
              <w:pStyle w:val="BlockText"/>
              <w:jc w:val="center"/>
              <w:rPr>
                <w:rFonts w:ascii="Arial" w:hAnsi="Arial"/>
                <w:sz w:val="16"/>
                <w:szCs w:val="16"/>
              </w:rPr>
            </w:pPr>
            <w:r w:rsidRPr="00605196">
              <w:rPr>
                <w:rFonts w:ascii="Arial" w:hAnsi="Arial"/>
                <w:sz w:val="16"/>
                <w:szCs w:val="16"/>
              </w:rPr>
              <w:t>2</w:t>
            </w:r>
            <w:r w:rsidR="00487CAC" w:rsidRPr="00605196">
              <w:rPr>
                <w:rFonts w:ascii="Arial" w:hAnsi="Arial"/>
                <w:sz w:val="16"/>
                <w:szCs w:val="16"/>
              </w:rPr>
              <w:t>2</w:t>
            </w:r>
          </w:p>
        </w:tc>
        <w:tc>
          <w:tcPr>
            <w:tcW w:w="8582" w:type="dxa"/>
            <w:shd w:val="clear" w:color="auto" w:fill="auto"/>
          </w:tcPr>
          <w:p w:rsidR="0082374D" w:rsidRPr="00605196" w:rsidRDefault="0082374D" w:rsidP="00C27FEE">
            <w:pPr>
              <w:pStyle w:val="BlockText"/>
              <w:rPr>
                <w:rFonts w:ascii="Arial" w:hAnsi="Arial"/>
                <w:sz w:val="20"/>
              </w:rPr>
            </w:pPr>
            <w:r w:rsidRPr="00605196">
              <w:rPr>
                <w:rFonts w:ascii="Arial" w:hAnsi="Arial"/>
                <w:sz w:val="20"/>
              </w:rPr>
              <w:t>The Client shall also pay</w:t>
            </w:r>
            <w:r w:rsidR="00E36070" w:rsidRPr="00605196">
              <w:rPr>
                <w:rFonts w:ascii="Arial" w:hAnsi="Arial"/>
                <w:sz w:val="20"/>
              </w:rPr>
              <w:t xml:space="preserve"> </w:t>
            </w:r>
            <w:r w:rsidR="00C61933" w:rsidRPr="00605196">
              <w:rPr>
                <w:rFonts w:ascii="Arial" w:hAnsi="Arial"/>
                <w:sz w:val="20"/>
              </w:rPr>
              <w:t>any direct costs at</w:t>
            </w:r>
            <w:r w:rsidR="00A74D0A" w:rsidRPr="00605196">
              <w:rPr>
                <w:rFonts w:ascii="Arial" w:hAnsi="Arial"/>
                <w:sz w:val="20"/>
              </w:rPr>
              <w:t xml:space="preserve"> </w:t>
            </w:r>
            <w:r w:rsidRPr="00605196">
              <w:rPr>
                <w:rFonts w:ascii="Arial" w:hAnsi="Arial"/>
                <w:sz w:val="20"/>
              </w:rPr>
              <w:t xml:space="preserve">the Scheduled </w:t>
            </w:r>
            <w:r w:rsidR="00750C41" w:rsidRPr="00605196">
              <w:rPr>
                <w:rFonts w:ascii="Arial" w:hAnsi="Arial"/>
                <w:sz w:val="20"/>
              </w:rPr>
              <w:t>Time Charges</w:t>
            </w:r>
            <w:r w:rsidRPr="00605196">
              <w:rPr>
                <w:rFonts w:ascii="Arial" w:hAnsi="Arial"/>
                <w:sz w:val="20"/>
              </w:rPr>
              <w:t xml:space="preserve"> for</w:t>
            </w:r>
            <w:r w:rsidR="00741D31" w:rsidRPr="00605196">
              <w:rPr>
                <w:rFonts w:ascii="Arial" w:hAnsi="Arial"/>
                <w:sz w:val="20"/>
              </w:rPr>
              <w:t xml:space="preserve"> </w:t>
            </w:r>
            <w:r w:rsidR="00C61933" w:rsidRPr="00605196">
              <w:rPr>
                <w:rFonts w:ascii="Arial" w:hAnsi="Arial"/>
                <w:sz w:val="20"/>
              </w:rPr>
              <w:t xml:space="preserve">emergency, </w:t>
            </w:r>
            <w:r w:rsidR="00BF39FF" w:rsidRPr="00605196">
              <w:rPr>
                <w:rFonts w:ascii="Arial" w:hAnsi="Arial"/>
                <w:sz w:val="20"/>
              </w:rPr>
              <w:t>r</w:t>
            </w:r>
            <w:r w:rsidR="00E33530" w:rsidRPr="00605196">
              <w:rPr>
                <w:rFonts w:ascii="Arial" w:hAnsi="Arial"/>
                <w:sz w:val="20"/>
              </w:rPr>
              <w:t xml:space="preserve">equested, Services </w:t>
            </w:r>
            <w:r w:rsidR="008C3C70" w:rsidRPr="00605196">
              <w:rPr>
                <w:rFonts w:ascii="Arial" w:hAnsi="Arial"/>
                <w:sz w:val="20"/>
              </w:rPr>
              <w:t>[</w:t>
            </w:r>
            <w:r w:rsidR="00E33530" w:rsidRPr="00605196">
              <w:rPr>
                <w:rFonts w:ascii="Arial" w:hAnsi="Arial"/>
                <w:sz w:val="20"/>
              </w:rPr>
              <w:t xml:space="preserve">under </w:t>
            </w:r>
            <w:r w:rsidR="00BB4A42" w:rsidRPr="00605196">
              <w:rPr>
                <w:rFonts w:ascii="Arial" w:hAnsi="Arial"/>
                <w:sz w:val="16"/>
                <w:szCs w:val="16"/>
              </w:rPr>
              <w:t>1</w:t>
            </w:r>
            <w:r w:rsidR="00E33530" w:rsidRPr="00605196">
              <w:rPr>
                <w:rFonts w:ascii="Arial" w:hAnsi="Arial"/>
                <w:sz w:val="16"/>
                <w:szCs w:val="16"/>
              </w:rPr>
              <w:t>7</w:t>
            </w:r>
            <w:proofErr w:type="gramStart"/>
            <w:r w:rsidR="00BF39FF" w:rsidRPr="00605196">
              <w:rPr>
                <w:rFonts w:ascii="Arial" w:hAnsi="Arial"/>
                <w:sz w:val="16"/>
                <w:szCs w:val="16"/>
              </w:rPr>
              <w:t>,18</w:t>
            </w:r>
            <w:proofErr w:type="gramEnd"/>
            <w:r w:rsidR="00BB4A42" w:rsidRPr="00605196">
              <w:rPr>
                <w:rFonts w:ascii="Arial" w:hAnsi="Arial"/>
                <w:sz w:val="20"/>
              </w:rPr>
              <w:t>].</w:t>
            </w:r>
          </w:p>
        </w:tc>
      </w:tr>
      <w:tr w:rsidR="0082374D" w:rsidRPr="00605196" w:rsidTr="0068399E">
        <w:tc>
          <w:tcPr>
            <w:tcW w:w="550" w:type="dxa"/>
            <w:shd w:val="clear" w:color="auto" w:fill="auto"/>
          </w:tcPr>
          <w:p w:rsidR="0082374D" w:rsidRPr="00605196" w:rsidRDefault="00750C41" w:rsidP="0068399E">
            <w:pPr>
              <w:pStyle w:val="BlockText"/>
              <w:jc w:val="center"/>
              <w:rPr>
                <w:rFonts w:ascii="Arial" w:hAnsi="Arial"/>
                <w:sz w:val="16"/>
                <w:szCs w:val="16"/>
              </w:rPr>
            </w:pPr>
            <w:r w:rsidRPr="00605196">
              <w:rPr>
                <w:rFonts w:ascii="Arial" w:hAnsi="Arial"/>
                <w:sz w:val="16"/>
                <w:szCs w:val="16"/>
              </w:rPr>
              <w:t>2</w:t>
            </w:r>
            <w:r w:rsidR="00487CAC" w:rsidRPr="00605196">
              <w:rPr>
                <w:rFonts w:ascii="Arial" w:hAnsi="Arial"/>
                <w:sz w:val="16"/>
                <w:szCs w:val="16"/>
              </w:rPr>
              <w:t>3</w:t>
            </w:r>
          </w:p>
        </w:tc>
        <w:tc>
          <w:tcPr>
            <w:tcW w:w="8582" w:type="dxa"/>
            <w:shd w:val="clear" w:color="auto" w:fill="auto"/>
          </w:tcPr>
          <w:p w:rsidR="0082374D" w:rsidRPr="00605196" w:rsidRDefault="0082374D" w:rsidP="00B66130">
            <w:pPr>
              <w:pStyle w:val="BlockText"/>
              <w:rPr>
                <w:rFonts w:ascii="Arial" w:hAnsi="Arial" w:cs="Arial"/>
                <w:sz w:val="20"/>
                <w:szCs w:val="20"/>
              </w:rPr>
            </w:pPr>
            <w:r w:rsidRPr="00605196">
              <w:rPr>
                <w:rFonts w:ascii="Arial" w:hAnsi="Arial" w:cs="Arial"/>
                <w:sz w:val="20"/>
                <w:szCs w:val="20"/>
              </w:rPr>
              <w:t xml:space="preserve">Index increases </w:t>
            </w:r>
            <w:r w:rsidR="006B3C79" w:rsidRPr="00605196">
              <w:rPr>
                <w:rFonts w:ascii="Arial" w:hAnsi="Arial" w:cs="Arial"/>
                <w:sz w:val="20"/>
                <w:szCs w:val="20"/>
              </w:rPr>
              <w:t xml:space="preserve">also </w:t>
            </w:r>
            <w:r w:rsidRPr="00605196">
              <w:rPr>
                <w:rFonts w:ascii="Arial" w:hAnsi="Arial" w:cs="Arial"/>
                <w:sz w:val="20"/>
                <w:szCs w:val="20"/>
              </w:rPr>
              <w:t xml:space="preserve">may become payable for prolongation </w:t>
            </w:r>
            <w:r w:rsidR="00DE7EF7" w:rsidRPr="00605196">
              <w:rPr>
                <w:rFonts w:ascii="Arial" w:hAnsi="Arial" w:cs="Arial"/>
                <w:sz w:val="20"/>
                <w:szCs w:val="20"/>
              </w:rPr>
              <w:t xml:space="preserve">[next] </w:t>
            </w:r>
            <w:r w:rsidRPr="00605196">
              <w:rPr>
                <w:rFonts w:ascii="Arial" w:hAnsi="Arial" w:cs="Arial"/>
                <w:sz w:val="20"/>
                <w:szCs w:val="20"/>
              </w:rPr>
              <w:t>due to suspension</w:t>
            </w:r>
            <w:r w:rsidR="00895B34" w:rsidRPr="00605196">
              <w:rPr>
                <w:rFonts w:ascii="Arial" w:hAnsi="Arial" w:cs="Arial"/>
                <w:sz w:val="20"/>
                <w:szCs w:val="20"/>
              </w:rPr>
              <w:t>.</w:t>
            </w:r>
          </w:p>
        </w:tc>
      </w:tr>
    </w:tbl>
    <w:p w:rsidR="00506A81" w:rsidRPr="00605196" w:rsidRDefault="00506A81" w:rsidP="00142D7C">
      <w:pPr>
        <w:pStyle w:val="Heading5Blocknumbered"/>
        <w:spacing w:after="120"/>
        <w:ind w:left="0" w:firstLine="0"/>
        <w:rPr>
          <w:rFonts w:ascii="Arial" w:hAnsi="Arial" w:cs="Arial"/>
          <w:color w:val="auto"/>
          <w:sz w:val="20"/>
          <w:szCs w:val="20"/>
        </w:rPr>
      </w:pPr>
      <w:bookmarkStart w:id="102" w:name="_Toc153249395"/>
      <w:bookmarkStart w:id="103" w:name="_Toc155772202"/>
      <w:bookmarkStart w:id="104" w:name="_Toc167095640"/>
      <w:bookmarkStart w:id="105" w:name="_Toc167095702"/>
      <w:bookmarkStart w:id="106" w:name="_Toc208393654"/>
      <w:bookmarkStart w:id="107" w:name="Text14"/>
      <w:r w:rsidRPr="00605196">
        <w:rPr>
          <w:rFonts w:ascii="Arial" w:hAnsi="Arial" w:cs="Arial"/>
          <w:color w:val="auto"/>
          <w:sz w:val="20"/>
          <w:szCs w:val="20"/>
        </w:rPr>
        <w:t>PROLONGATION</w:t>
      </w:r>
      <w:bookmarkEnd w:id="102"/>
      <w:bookmarkEnd w:id="103"/>
      <w:bookmarkEnd w:id="104"/>
      <w:bookmarkEnd w:id="105"/>
      <w:bookmarkEnd w:id="106"/>
    </w:p>
    <w:p w:rsidR="00506A81" w:rsidRPr="00605196" w:rsidRDefault="00506A81" w:rsidP="004B6AB8">
      <w:pPr>
        <w:pStyle w:val="Heading6"/>
        <w:spacing w:before="0"/>
        <w:rPr>
          <w:rFonts w:ascii="Arial" w:hAnsi="Arial" w:cs="Arial"/>
          <w:color w:val="auto"/>
          <w:sz w:val="20"/>
          <w:szCs w:val="20"/>
        </w:rPr>
      </w:pPr>
      <w:bookmarkStart w:id="108" w:name="_Toc153249396"/>
      <w:bookmarkStart w:id="109" w:name="_Toc155772203"/>
      <w:bookmarkStart w:id="110" w:name="_Toc208393655"/>
      <w:bookmarkStart w:id="111" w:name="Text15"/>
      <w:bookmarkEnd w:id="107"/>
      <w:r w:rsidRPr="00605196">
        <w:rPr>
          <w:rFonts w:ascii="Arial" w:hAnsi="Arial" w:cs="Arial"/>
          <w:color w:val="auto"/>
          <w:sz w:val="20"/>
          <w:szCs w:val="20"/>
        </w:rPr>
        <w:t>Inflation</w:t>
      </w:r>
      <w:bookmarkEnd w:id="108"/>
      <w:bookmarkEnd w:id="109"/>
      <w:bookmarkEnd w:id="110"/>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11"/>
          <w:p w:rsidR="00C27AB9" w:rsidRPr="00605196" w:rsidRDefault="00206D02" w:rsidP="0081446B">
            <w:pPr>
              <w:pStyle w:val="subnumber"/>
            </w:pPr>
            <w:r w:rsidRPr="00605196">
              <w:t>1</w:t>
            </w:r>
          </w:p>
        </w:tc>
        <w:tc>
          <w:tcPr>
            <w:tcW w:w="8582" w:type="dxa"/>
            <w:shd w:val="clear" w:color="auto" w:fill="auto"/>
          </w:tcPr>
          <w:p w:rsidR="00C27AB9" w:rsidRPr="00605196" w:rsidRDefault="0082374D" w:rsidP="00C27FEE">
            <w:pPr>
              <w:pStyle w:val="BlockText"/>
              <w:rPr>
                <w:rFonts w:ascii="Arial" w:hAnsi="Arial"/>
                <w:sz w:val="20"/>
              </w:rPr>
            </w:pPr>
            <w:r w:rsidRPr="00605196">
              <w:rPr>
                <w:rFonts w:ascii="Arial" w:hAnsi="Arial"/>
                <w:sz w:val="20"/>
              </w:rPr>
              <w:t xml:space="preserve">Where [unless due to the Consultant’s breach or </w:t>
            </w:r>
            <w:r w:rsidR="00007DB6" w:rsidRPr="00605196">
              <w:rPr>
                <w:rFonts w:ascii="Arial" w:hAnsi="Arial"/>
                <w:sz w:val="20"/>
              </w:rPr>
              <w:t>s</w:t>
            </w:r>
            <w:r w:rsidRPr="00605196">
              <w:rPr>
                <w:rFonts w:ascii="Arial" w:hAnsi="Arial"/>
                <w:sz w:val="20"/>
              </w:rPr>
              <w:t>pecial circumstances]</w:t>
            </w:r>
            <w:r w:rsidR="00750C41" w:rsidRPr="00605196">
              <w:rPr>
                <w:rFonts w:ascii="Arial" w:hAnsi="Arial"/>
                <w:sz w:val="20"/>
              </w:rPr>
              <w:t xml:space="preserve"> </w:t>
            </w:r>
            <w:r w:rsidR="0069168D" w:rsidRPr="00605196">
              <w:rPr>
                <w:rFonts w:ascii="Arial" w:hAnsi="Arial"/>
                <w:sz w:val="20"/>
              </w:rPr>
              <w:t xml:space="preserve">the </w:t>
            </w:r>
            <w:r w:rsidR="00E33530" w:rsidRPr="00605196">
              <w:rPr>
                <w:rFonts w:ascii="Arial" w:hAnsi="Arial"/>
                <w:sz w:val="20"/>
              </w:rPr>
              <w:t xml:space="preserve">completion </w:t>
            </w:r>
            <w:r w:rsidR="0069168D" w:rsidRPr="00605196">
              <w:rPr>
                <w:rFonts w:ascii="Arial" w:hAnsi="Arial"/>
                <w:sz w:val="20"/>
              </w:rPr>
              <w:t xml:space="preserve">of a </w:t>
            </w:r>
            <w:r w:rsidR="00DE7EF7" w:rsidRPr="00605196">
              <w:rPr>
                <w:rFonts w:ascii="Arial" w:hAnsi="Arial"/>
                <w:sz w:val="20"/>
              </w:rPr>
              <w:t xml:space="preserve">Stage </w:t>
            </w:r>
            <w:r w:rsidR="006B3C79" w:rsidRPr="00605196">
              <w:rPr>
                <w:rFonts w:ascii="Arial" w:hAnsi="Arial"/>
                <w:sz w:val="20"/>
              </w:rPr>
              <w:t>overruns</w:t>
            </w:r>
            <w:r w:rsidR="00DE7EF7" w:rsidRPr="00605196">
              <w:rPr>
                <w:rFonts w:ascii="Arial" w:hAnsi="Arial"/>
                <w:sz w:val="20"/>
              </w:rPr>
              <w:t xml:space="preserve"> the Total Performance Period less any remaining Stage Performance Periods,</w:t>
            </w:r>
            <w:r w:rsidR="007C2559" w:rsidRPr="00605196">
              <w:rPr>
                <w:rFonts w:ascii="Arial" w:hAnsi="Arial"/>
                <w:sz w:val="20"/>
              </w:rPr>
              <w:t xml:space="preserve"> </w:t>
            </w:r>
          </w:p>
        </w:tc>
      </w:tr>
      <w:tr w:rsidR="00C27AB9" w:rsidRPr="00605196" w:rsidTr="0068399E">
        <w:tc>
          <w:tcPr>
            <w:tcW w:w="550" w:type="dxa"/>
            <w:shd w:val="clear" w:color="auto" w:fill="auto"/>
          </w:tcPr>
          <w:p w:rsidR="00C27AB9" w:rsidRPr="00605196" w:rsidRDefault="00206D02" w:rsidP="0081446B">
            <w:pPr>
              <w:pStyle w:val="subnumber"/>
            </w:pPr>
            <w:r w:rsidRPr="00605196">
              <w:t>2</w:t>
            </w:r>
          </w:p>
        </w:tc>
        <w:tc>
          <w:tcPr>
            <w:tcW w:w="8582" w:type="dxa"/>
            <w:shd w:val="clear" w:color="auto" w:fill="auto"/>
          </w:tcPr>
          <w:p w:rsidR="00C27AB9" w:rsidRPr="00605196" w:rsidRDefault="00750C41" w:rsidP="00C27FEE">
            <w:pPr>
              <w:pStyle w:val="BlockText"/>
              <w:rPr>
                <w:rFonts w:ascii="Arial" w:hAnsi="Arial"/>
                <w:sz w:val="20"/>
              </w:rPr>
            </w:pPr>
            <w:proofErr w:type="gramStart"/>
            <w:r w:rsidRPr="00605196">
              <w:rPr>
                <w:rFonts w:ascii="Arial" w:hAnsi="Arial"/>
                <w:sz w:val="20"/>
              </w:rPr>
              <w:t>then</w:t>
            </w:r>
            <w:proofErr w:type="gramEnd"/>
            <w:r w:rsidR="00E33530" w:rsidRPr="00605196">
              <w:rPr>
                <w:rFonts w:ascii="Arial" w:hAnsi="Arial"/>
                <w:sz w:val="20"/>
              </w:rPr>
              <w:t xml:space="preserve"> </w:t>
            </w:r>
            <w:r w:rsidR="0082374D" w:rsidRPr="00605196">
              <w:rPr>
                <w:rFonts w:ascii="Arial" w:hAnsi="Arial"/>
                <w:sz w:val="20"/>
              </w:rPr>
              <w:t>the Consumer Price Index increase applies to all Fees in respect of Services performed after the start of the overrun</w:t>
            </w:r>
            <w:r w:rsidRPr="00605196">
              <w:rPr>
                <w:rFonts w:ascii="Arial" w:hAnsi="Arial"/>
                <w:sz w:val="20"/>
              </w:rPr>
              <w:t xml:space="preserve"> [with any necessary apportionments]</w:t>
            </w:r>
            <w:r w:rsidR="0082374D" w:rsidRPr="00605196">
              <w:rPr>
                <w:rFonts w:ascii="Arial" w:hAnsi="Arial"/>
                <w:sz w:val="20"/>
              </w:rPr>
              <w:t>.</w:t>
            </w:r>
          </w:p>
        </w:tc>
      </w:tr>
      <w:tr w:rsidR="0082374D" w:rsidRPr="00605196" w:rsidTr="0068399E">
        <w:tc>
          <w:tcPr>
            <w:tcW w:w="550" w:type="dxa"/>
            <w:shd w:val="clear" w:color="auto" w:fill="auto"/>
          </w:tcPr>
          <w:p w:rsidR="0082374D" w:rsidRPr="00605196" w:rsidRDefault="00750C41" w:rsidP="0081446B">
            <w:pPr>
              <w:pStyle w:val="subnumber"/>
            </w:pPr>
            <w:r w:rsidRPr="00605196">
              <w:t>3</w:t>
            </w:r>
          </w:p>
        </w:tc>
        <w:tc>
          <w:tcPr>
            <w:tcW w:w="8582" w:type="dxa"/>
            <w:shd w:val="clear" w:color="auto" w:fill="auto"/>
          </w:tcPr>
          <w:p w:rsidR="0082374D" w:rsidRPr="00605196" w:rsidRDefault="0082374D" w:rsidP="00C27FEE">
            <w:pPr>
              <w:pStyle w:val="BlockText"/>
              <w:rPr>
                <w:rFonts w:ascii="Arial" w:hAnsi="Arial"/>
                <w:sz w:val="20"/>
              </w:rPr>
            </w:pPr>
            <w:r w:rsidRPr="00605196">
              <w:rPr>
                <w:rFonts w:ascii="Arial" w:hAnsi="Arial"/>
                <w:sz w:val="20"/>
              </w:rPr>
              <w:t>The Consumer Price Index increase is the percentage increase [if any] of the Consumer Price Index figure current at the completion over the figure current on the first day of the overrun.</w:t>
            </w:r>
          </w:p>
        </w:tc>
      </w:tr>
    </w:tbl>
    <w:p w:rsidR="009C2A9B" w:rsidRPr="00605196" w:rsidRDefault="00506A81" w:rsidP="009C2A9B">
      <w:pPr>
        <w:pStyle w:val="Heading6"/>
        <w:rPr>
          <w:rFonts w:ascii="Arial" w:hAnsi="Arial" w:cs="Arial"/>
          <w:color w:val="auto"/>
          <w:sz w:val="20"/>
          <w:szCs w:val="20"/>
        </w:rPr>
      </w:pPr>
      <w:bookmarkStart w:id="112" w:name="_Toc153249397"/>
      <w:bookmarkStart w:id="113" w:name="_Toc155772204"/>
      <w:bookmarkStart w:id="114" w:name="_Toc208393656"/>
      <w:bookmarkStart w:id="115" w:name="Text16"/>
      <w:r w:rsidRPr="00605196">
        <w:rPr>
          <w:rFonts w:ascii="Arial" w:hAnsi="Arial" w:cs="Arial"/>
          <w:color w:val="auto"/>
          <w:sz w:val="20"/>
          <w:szCs w:val="20"/>
        </w:rPr>
        <w:t>Relief</w:t>
      </w:r>
      <w:bookmarkEnd w:id="112"/>
      <w:bookmarkEnd w:id="113"/>
      <w:bookmarkEnd w:id="114"/>
    </w:p>
    <w:tbl>
      <w:tblPr>
        <w:tblW w:w="0" w:type="auto"/>
        <w:tblInd w:w="438" w:type="dxa"/>
        <w:tblLook w:val="01E0" w:firstRow="1" w:lastRow="1" w:firstColumn="1" w:lastColumn="1" w:noHBand="0" w:noVBand="0"/>
      </w:tblPr>
      <w:tblGrid>
        <w:gridCol w:w="531"/>
        <w:gridCol w:w="8057"/>
      </w:tblGrid>
      <w:tr w:rsidR="00C27AB9" w:rsidRPr="00605196" w:rsidTr="0068399E">
        <w:tc>
          <w:tcPr>
            <w:tcW w:w="550" w:type="dxa"/>
            <w:shd w:val="clear" w:color="auto" w:fill="auto"/>
          </w:tcPr>
          <w:bookmarkEnd w:id="115"/>
          <w:p w:rsidR="00C27AB9" w:rsidRPr="00605196" w:rsidRDefault="00206D02" w:rsidP="0068399E">
            <w:pPr>
              <w:pStyle w:val="BlockText"/>
              <w:jc w:val="center"/>
              <w:rPr>
                <w:rFonts w:ascii="Arial" w:hAnsi="Arial"/>
                <w:sz w:val="16"/>
                <w:szCs w:val="16"/>
              </w:rPr>
            </w:pPr>
            <w:r w:rsidRPr="00605196">
              <w:rPr>
                <w:rFonts w:ascii="Arial" w:hAnsi="Arial"/>
                <w:sz w:val="16"/>
                <w:szCs w:val="16"/>
              </w:rPr>
              <w:t>4</w:t>
            </w:r>
          </w:p>
        </w:tc>
        <w:tc>
          <w:tcPr>
            <w:tcW w:w="8582" w:type="dxa"/>
            <w:shd w:val="clear" w:color="auto" w:fill="auto"/>
          </w:tcPr>
          <w:p w:rsidR="00C27AB9" w:rsidRPr="00605196" w:rsidRDefault="0082374D" w:rsidP="00921F42">
            <w:pPr>
              <w:pStyle w:val="BlockText"/>
              <w:rPr>
                <w:rFonts w:ascii="Arial" w:hAnsi="Arial" w:cs="Arial"/>
                <w:sz w:val="20"/>
                <w:szCs w:val="20"/>
              </w:rPr>
            </w:pPr>
            <w:r w:rsidRPr="00605196">
              <w:rPr>
                <w:rFonts w:ascii="Arial" w:hAnsi="Arial" w:cs="Arial"/>
                <w:sz w:val="20"/>
                <w:szCs w:val="20"/>
              </w:rPr>
              <w:t>Neither party is liable to the other for delay due to</w:t>
            </w:r>
            <w:r w:rsidR="00BB4A42" w:rsidRPr="00605196">
              <w:rPr>
                <w:rFonts w:ascii="Arial" w:hAnsi="Arial" w:cs="Arial"/>
                <w:sz w:val="20"/>
                <w:szCs w:val="20"/>
              </w:rPr>
              <w:t xml:space="preserve"> s</w:t>
            </w:r>
            <w:r w:rsidRPr="00605196">
              <w:rPr>
                <w:rFonts w:ascii="Arial" w:hAnsi="Arial" w:cs="Arial"/>
                <w:sz w:val="20"/>
                <w:szCs w:val="20"/>
              </w:rPr>
              <w:t>pecial circumstances not due to its own brea</w:t>
            </w:r>
            <w:r w:rsidR="00B81F1E" w:rsidRPr="00605196">
              <w:rPr>
                <w:rFonts w:ascii="Arial" w:hAnsi="Arial" w:cs="Arial"/>
                <w:sz w:val="20"/>
                <w:szCs w:val="20"/>
              </w:rPr>
              <w:t xml:space="preserve">ch </w:t>
            </w:r>
            <w:r w:rsidR="00954FBF" w:rsidRPr="00605196">
              <w:rPr>
                <w:rFonts w:ascii="Arial" w:hAnsi="Arial" w:cs="Arial"/>
                <w:sz w:val="20"/>
                <w:szCs w:val="20"/>
              </w:rPr>
              <w:t>of</w:t>
            </w:r>
            <w:r w:rsidRPr="00605196">
              <w:rPr>
                <w:rFonts w:ascii="Arial" w:hAnsi="Arial" w:cs="Arial"/>
                <w:sz w:val="20"/>
                <w:szCs w:val="20"/>
              </w:rPr>
              <w:t xml:space="preserve"> this Contract.</w:t>
            </w:r>
          </w:p>
        </w:tc>
      </w:tr>
      <w:tr w:rsidR="00C27AB9" w:rsidRPr="00605196" w:rsidTr="0068399E">
        <w:tc>
          <w:tcPr>
            <w:tcW w:w="550" w:type="dxa"/>
            <w:shd w:val="clear" w:color="auto" w:fill="auto"/>
          </w:tcPr>
          <w:p w:rsidR="00C27AB9" w:rsidRPr="00605196" w:rsidRDefault="00206D02" w:rsidP="0068399E">
            <w:pPr>
              <w:pStyle w:val="BlockText"/>
              <w:jc w:val="center"/>
              <w:rPr>
                <w:rFonts w:ascii="Arial" w:hAnsi="Arial"/>
                <w:sz w:val="16"/>
                <w:szCs w:val="16"/>
              </w:rPr>
            </w:pPr>
            <w:r w:rsidRPr="00605196">
              <w:rPr>
                <w:rFonts w:ascii="Arial" w:hAnsi="Arial"/>
                <w:sz w:val="16"/>
                <w:szCs w:val="16"/>
              </w:rPr>
              <w:t>5</w:t>
            </w:r>
          </w:p>
        </w:tc>
        <w:tc>
          <w:tcPr>
            <w:tcW w:w="8582" w:type="dxa"/>
            <w:shd w:val="clear" w:color="auto" w:fill="auto"/>
          </w:tcPr>
          <w:p w:rsidR="00C27AB9" w:rsidRPr="00605196" w:rsidRDefault="0082374D" w:rsidP="00921F42">
            <w:pPr>
              <w:pStyle w:val="BlockText"/>
              <w:rPr>
                <w:rFonts w:ascii="Arial" w:hAnsi="Arial" w:cs="Arial"/>
                <w:sz w:val="20"/>
                <w:szCs w:val="20"/>
              </w:rPr>
            </w:pPr>
            <w:r w:rsidRPr="00605196">
              <w:rPr>
                <w:rFonts w:ascii="Arial" w:hAnsi="Arial" w:cs="Arial"/>
                <w:sz w:val="20"/>
                <w:szCs w:val="20"/>
              </w:rPr>
              <w:t>Special circumstances are –</w:t>
            </w:r>
          </w:p>
        </w:tc>
      </w:tr>
      <w:tr w:rsidR="00C27AB9" w:rsidRPr="00605196" w:rsidTr="0068399E">
        <w:tc>
          <w:tcPr>
            <w:tcW w:w="550" w:type="dxa"/>
            <w:shd w:val="clear" w:color="auto" w:fill="auto"/>
          </w:tcPr>
          <w:p w:rsidR="00C27AB9" w:rsidRPr="00605196" w:rsidRDefault="00206D02" w:rsidP="0068399E">
            <w:pPr>
              <w:pStyle w:val="BlockText"/>
              <w:jc w:val="center"/>
              <w:rPr>
                <w:rFonts w:ascii="Arial" w:hAnsi="Arial"/>
                <w:sz w:val="16"/>
                <w:szCs w:val="16"/>
              </w:rPr>
            </w:pPr>
            <w:r w:rsidRPr="00605196">
              <w:rPr>
                <w:rFonts w:ascii="Arial" w:hAnsi="Arial"/>
                <w:sz w:val="16"/>
                <w:szCs w:val="16"/>
              </w:rPr>
              <w:t>6</w:t>
            </w:r>
          </w:p>
        </w:tc>
        <w:tc>
          <w:tcPr>
            <w:tcW w:w="8582" w:type="dxa"/>
            <w:shd w:val="clear" w:color="auto" w:fill="auto"/>
          </w:tcPr>
          <w:p w:rsidR="00C27AB9" w:rsidRPr="00605196" w:rsidRDefault="00DC450C" w:rsidP="0068399E">
            <w:pPr>
              <w:pStyle w:val="BlockText"/>
              <w:ind w:left="568"/>
              <w:rPr>
                <w:rFonts w:ascii="Arial" w:hAnsi="Arial" w:cs="Arial"/>
                <w:sz w:val="20"/>
                <w:szCs w:val="20"/>
              </w:rPr>
            </w:pPr>
            <w:r w:rsidRPr="00605196">
              <w:rPr>
                <w:rFonts w:ascii="Arial" w:hAnsi="Arial" w:cs="Arial"/>
                <w:sz w:val="20"/>
                <w:szCs w:val="20"/>
              </w:rPr>
              <w:t>w</w:t>
            </w:r>
            <w:r w:rsidR="0082374D" w:rsidRPr="00605196">
              <w:rPr>
                <w:rFonts w:ascii="Arial" w:hAnsi="Arial" w:cs="Arial"/>
                <w:sz w:val="20"/>
                <w:szCs w:val="20"/>
              </w:rPr>
              <w:t>ar, hostilities, civil commotion;</w:t>
            </w:r>
          </w:p>
        </w:tc>
      </w:tr>
      <w:tr w:rsidR="0082374D" w:rsidRPr="00605196" w:rsidTr="0068399E">
        <w:tc>
          <w:tcPr>
            <w:tcW w:w="550" w:type="dxa"/>
            <w:shd w:val="clear" w:color="auto" w:fill="auto"/>
          </w:tcPr>
          <w:p w:rsidR="0082374D" w:rsidRPr="00605196" w:rsidRDefault="00206D02" w:rsidP="0068399E">
            <w:pPr>
              <w:pStyle w:val="BlockText"/>
              <w:jc w:val="center"/>
              <w:rPr>
                <w:rFonts w:ascii="Arial" w:hAnsi="Arial"/>
                <w:sz w:val="16"/>
                <w:szCs w:val="16"/>
              </w:rPr>
            </w:pPr>
            <w:r w:rsidRPr="00605196">
              <w:rPr>
                <w:rFonts w:ascii="Arial" w:hAnsi="Arial"/>
                <w:sz w:val="16"/>
                <w:szCs w:val="16"/>
              </w:rPr>
              <w:t>7</w:t>
            </w:r>
          </w:p>
        </w:tc>
        <w:tc>
          <w:tcPr>
            <w:tcW w:w="8582" w:type="dxa"/>
            <w:shd w:val="clear" w:color="auto" w:fill="auto"/>
          </w:tcPr>
          <w:p w:rsidR="0082374D" w:rsidRPr="00605196" w:rsidRDefault="0082374D" w:rsidP="0068399E">
            <w:pPr>
              <w:pStyle w:val="BlockText"/>
              <w:ind w:left="568"/>
              <w:rPr>
                <w:rFonts w:ascii="Arial" w:hAnsi="Arial" w:cs="Arial"/>
                <w:sz w:val="20"/>
                <w:szCs w:val="20"/>
              </w:rPr>
            </w:pPr>
            <w:r w:rsidRPr="00605196">
              <w:rPr>
                <w:rFonts w:ascii="Arial" w:hAnsi="Arial" w:cs="Arial"/>
                <w:sz w:val="20"/>
                <w:szCs w:val="20"/>
              </w:rPr>
              <w:t>industrial disputes;</w:t>
            </w:r>
          </w:p>
        </w:tc>
      </w:tr>
      <w:tr w:rsidR="0082374D" w:rsidRPr="00605196" w:rsidTr="0068399E">
        <w:tc>
          <w:tcPr>
            <w:tcW w:w="550" w:type="dxa"/>
            <w:shd w:val="clear" w:color="auto" w:fill="auto"/>
          </w:tcPr>
          <w:p w:rsidR="0082374D" w:rsidRPr="00605196" w:rsidRDefault="00206D02" w:rsidP="0068399E">
            <w:pPr>
              <w:pStyle w:val="BlockText"/>
              <w:jc w:val="center"/>
              <w:rPr>
                <w:rFonts w:ascii="Arial" w:hAnsi="Arial"/>
                <w:sz w:val="16"/>
                <w:szCs w:val="16"/>
              </w:rPr>
            </w:pPr>
            <w:r w:rsidRPr="00605196">
              <w:rPr>
                <w:rFonts w:ascii="Arial" w:hAnsi="Arial"/>
                <w:sz w:val="16"/>
                <w:szCs w:val="16"/>
              </w:rPr>
              <w:t>8</w:t>
            </w:r>
          </w:p>
        </w:tc>
        <w:tc>
          <w:tcPr>
            <w:tcW w:w="8582" w:type="dxa"/>
            <w:shd w:val="clear" w:color="auto" w:fill="auto"/>
          </w:tcPr>
          <w:p w:rsidR="0082374D" w:rsidRPr="00605196" w:rsidRDefault="0082374D" w:rsidP="0068399E">
            <w:pPr>
              <w:pStyle w:val="BlockText"/>
              <w:ind w:left="568"/>
              <w:rPr>
                <w:rFonts w:ascii="Arial" w:hAnsi="Arial" w:cs="Arial"/>
                <w:sz w:val="20"/>
                <w:szCs w:val="20"/>
              </w:rPr>
            </w:pPr>
            <w:proofErr w:type="gramStart"/>
            <w:r w:rsidRPr="00605196">
              <w:rPr>
                <w:rFonts w:ascii="Arial" w:hAnsi="Arial" w:cs="Arial"/>
                <w:sz w:val="20"/>
                <w:szCs w:val="20"/>
              </w:rPr>
              <w:t>delay</w:t>
            </w:r>
            <w:proofErr w:type="gramEnd"/>
            <w:r w:rsidRPr="00605196">
              <w:rPr>
                <w:rFonts w:ascii="Arial" w:hAnsi="Arial" w:cs="Arial"/>
                <w:sz w:val="20"/>
                <w:szCs w:val="20"/>
              </w:rPr>
              <w:t xml:space="preserve"> to the Project construction Contract.</w:t>
            </w:r>
          </w:p>
        </w:tc>
      </w:tr>
    </w:tbl>
    <w:p w:rsidR="00506A81" w:rsidRPr="00605196" w:rsidRDefault="00506A81">
      <w:pPr>
        <w:pStyle w:val="Heading6"/>
        <w:rPr>
          <w:rFonts w:ascii="Arial" w:hAnsi="Arial" w:cs="Arial"/>
          <w:color w:val="auto"/>
          <w:sz w:val="20"/>
          <w:szCs w:val="20"/>
        </w:rPr>
      </w:pPr>
      <w:bookmarkStart w:id="116" w:name="_Toc153249398"/>
      <w:bookmarkStart w:id="117" w:name="_Toc155772205"/>
      <w:bookmarkStart w:id="118" w:name="_Toc208393657"/>
      <w:bookmarkStart w:id="119" w:name="Text17"/>
      <w:r w:rsidRPr="00605196">
        <w:rPr>
          <w:rFonts w:ascii="Arial" w:hAnsi="Arial" w:cs="Arial"/>
          <w:color w:val="auto"/>
          <w:sz w:val="20"/>
          <w:szCs w:val="20"/>
        </w:rPr>
        <w:t>Client liability</w:t>
      </w:r>
      <w:bookmarkEnd w:id="116"/>
      <w:bookmarkEnd w:id="117"/>
      <w:bookmarkEnd w:id="118"/>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19"/>
          <w:p w:rsidR="00C27AB9" w:rsidRPr="00605196" w:rsidRDefault="00206D02" w:rsidP="0081446B">
            <w:pPr>
              <w:pStyle w:val="subnumber"/>
            </w:pPr>
            <w:r w:rsidRPr="00605196">
              <w:t>9</w:t>
            </w:r>
          </w:p>
        </w:tc>
        <w:tc>
          <w:tcPr>
            <w:tcW w:w="8582" w:type="dxa"/>
            <w:shd w:val="clear" w:color="auto" w:fill="auto"/>
          </w:tcPr>
          <w:p w:rsidR="00C27AB9" w:rsidRPr="00605196" w:rsidRDefault="0082374D" w:rsidP="001515BB">
            <w:pPr>
              <w:pStyle w:val="BlockText"/>
              <w:rPr>
                <w:rFonts w:ascii="Arial" w:hAnsi="Arial" w:cs="Arial"/>
                <w:sz w:val="20"/>
                <w:szCs w:val="20"/>
              </w:rPr>
            </w:pPr>
            <w:r w:rsidRPr="00605196">
              <w:rPr>
                <w:rFonts w:ascii="Arial" w:hAnsi="Arial" w:cs="Arial"/>
                <w:sz w:val="20"/>
                <w:szCs w:val="20"/>
              </w:rPr>
              <w:t>Except as provided</w:t>
            </w:r>
            <w:r w:rsidR="00AB7F3D" w:rsidRPr="00605196">
              <w:rPr>
                <w:rFonts w:ascii="Arial" w:hAnsi="Arial" w:cs="Arial"/>
                <w:sz w:val="20"/>
                <w:szCs w:val="20"/>
              </w:rPr>
              <w:t xml:space="preserve"> </w:t>
            </w:r>
            <w:r w:rsidR="00C61933" w:rsidRPr="00605196">
              <w:rPr>
                <w:rFonts w:ascii="Arial" w:hAnsi="Arial" w:cs="Arial"/>
                <w:sz w:val="20"/>
                <w:szCs w:val="20"/>
              </w:rPr>
              <w:t xml:space="preserve">in </w:t>
            </w:r>
            <w:r w:rsidR="0069168D" w:rsidRPr="00605196">
              <w:rPr>
                <w:rFonts w:ascii="Arial" w:hAnsi="Arial" w:cs="Arial"/>
                <w:sz w:val="20"/>
                <w:szCs w:val="20"/>
              </w:rPr>
              <w:t>c</w:t>
            </w:r>
            <w:r w:rsidR="009827A8" w:rsidRPr="00605196">
              <w:rPr>
                <w:rFonts w:ascii="Arial" w:hAnsi="Arial" w:cs="Arial"/>
                <w:sz w:val="20"/>
                <w:szCs w:val="20"/>
              </w:rPr>
              <w:t>lauses 5</w:t>
            </w:r>
            <w:r w:rsidR="00966A6C" w:rsidRPr="00605196">
              <w:rPr>
                <w:rFonts w:ascii="Arial" w:hAnsi="Arial" w:cs="Arial"/>
                <w:sz w:val="20"/>
                <w:szCs w:val="20"/>
              </w:rPr>
              <w:t xml:space="preserve"> and </w:t>
            </w:r>
            <w:r w:rsidR="009827A8" w:rsidRPr="00605196">
              <w:rPr>
                <w:rFonts w:ascii="Arial" w:hAnsi="Arial" w:cs="Arial"/>
                <w:sz w:val="20"/>
                <w:szCs w:val="20"/>
              </w:rPr>
              <w:t>6</w:t>
            </w:r>
            <w:r w:rsidRPr="00605196">
              <w:rPr>
                <w:rFonts w:ascii="Arial" w:hAnsi="Arial" w:cs="Arial"/>
                <w:sz w:val="20"/>
                <w:szCs w:val="20"/>
              </w:rPr>
              <w:t>, the Client has no liability to the Consultant</w:t>
            </w:r>
            <w:r w:rsidR="00DC450C" w:rsidRPr="00605196">
              <w:rPr>
                <w:rFonts w:ascii="Arial" w:hAnsi="Arial" w:cs="Arial"/>
                <w:sz w:val="20"/>
                <w:szCs w:val="20"/>
              </w:rPr>
              <w:t xml:space="preserve"> [</w:t>
            </w:r>
            <w:r w:rsidRPr="00605196">
              <w:rPr>
                <w:rFonts w:ascii="Arial" w:hAnsi="Arial" w:cs="Arial"/>
                <w:sz w:val="20"/>
                <w:szCs w:val="20"/>
              </w:rPr>
              <w:t>whether for breach of contract, duty of care or other duty</w:t>
            </w:r>
            <w:r w:rsidR="00DC450C" w:rsidRPr="00605196">
              <w:rPr>
                <w:rFonts w:ascii="Arial" w:hAnsi="Arial" w:cs="Arial"/>
                <w:sz w:val="20"/>
                <w:szCs w:val="20"/>
              </w:rPr>
              <w:t>]</w:t>
            </w:r>
            <w:r w:rsidRPr="00605196">
              <w:rPr>
                <w:rFonts w:ascii="Arial" w:hAnsi="Arial" w:cs="Arial"/>
                <w:sz w:val="20"/>
                <w:szCs w:val="20"/>
              </w:rPr>
              <w:t xml:space="preserve"> for the Consultant’s costs or losses</w:t>
            </w:r>
            <w:r w:rsidR="00966A6C" w:rsidRPr="00605196">
              <w:rPr>
                <w:rFonts w:ascii="Arial" w:hAnsi="Arial" w:cs="Arial"/>
                <w:sz w:val="20"/>
                <w:szCs w:val="20"/>
              </w:rPr>
              <w:t xml:space="preserve">. </w:t>
            </w:r>
          </w:p>
        </w:tc>
      </w:tr>
    </w:tbl>
    <w:p w:rsidR="00506A81" w:rsidRPr="00605196" w:rsidRDefault="00506A81" w:rsidP="00142D7C">
      <w:pPr>
        <w:pStyle w:val="Heading5Blocknumbered"/>
        <w:spacing w:after="120"/>
        <w:ind w:left="0" w:firstLine="0"/>
        <w:rPr>
          <w:rFonts w:ascii="Arial" w:hAnsi="Arial" w:cs="Arial"/>
          <w:color w:val="auto"/>
          <w:sz w:val="20"/>
          <w:szCs w:val="20"/>
        </w:rPr>
      </w:pPr>
      <w:bookmarkStart w:id="120" w:name="_Toc153249399"/>
      <w:bookmarkStart w:id="121" w:name="_Toc155772206"/>
      <w:bookmarkStart w:id="122" w:name="_Toc167095641"/>
      <w:bookmarkStart w:id="123" w:name="_Toc167095703"/>
      <w:bookmarkStart w:id="124" w:name="_Toc208393658"/>
      <w:bookmarkStart w:id="125" w:name="Text18"/>
      <w:r w:rsidRPr="00605196">
        <w:rPr>
          <w:rFonts w:ascii="Arial" w:hAnsi="Arial" w:cs="Arial"/>
          <w:color w:val="auto"/>
          <w:sz w:val="20"/>
          <w:szCs w:val="20"/>
        </w:rPr>
        <w:lastRenderedPageBreak/>
        <w:t>COMMUNICATIONS</w:t>
      </w:r>
      <w:bookmarkEnd w:id="120"/>
      <w:bookmarkEnd w:id="121"/>
      <w:bookmarkEnd w:id="122"/>
      <w:bookmarkEnd w:id="123"/>
      <w:bookmarkEnd w:id="124"/>
      <w:bookmarkEnd w:id="125"/>
      <w:r w:rsidR="00AB7F3D" w:rsidRPr="00605196">
        <w:rPr>
          <w:rFonts w:ascii="Arial" w:hAnsi="Arial" w:cs="Arial"/>
          <w:color w:val="auto"/>
          <w:sz w:val="20"/>
          <w:szCs w:val="20"/>
        </w:rPr>
        <w:t xml:space="preserve"> </w:t>
      </w:r>
    </w:p>
    <w:p w:rsidR="00506A81" w:rsidRPr="00605196" w:rsidRDefault="00506A81" w:rsidP="004B6AB8">
      <w:pPr>
        <w:pStyle w:val="Heading6"/>
        <w:spacing w:before="0"/>
        <w:rPr>
          <w:rFonts w:ascii="Arial" w:hAnsi="Arial" w:cs="Arial"/>
          <w:color w:val="auto"/>
          <w:sz w:val="20"/>
          <w:szCs w:val="20"/>
        </w:rPr>
      </w:pPr>
      <w:bookmarkStart w:id="126" w:name="_Toc153249400"/>
      <w:bookmarkStart w:id="127" w:name="_Toc155772207"/>
      <w:bookmarkStart w:id="128" w:name="_Toc208393659"/>
      <w:bookmarkStart w:id="129" w:name="Text19"/>
      <w:r w:rsidRPr="00605196">
        <w:rPr>
          <w:rFonts w:ascii="Arial" w:hAnsi="Arial" w:cs="Arial"/>
          <w:color w:val="auto"/>
          <w:sz w:val="20"/>
          <w:szCs w:val="20"/>
        </w:rPr>
        <w:t>Purposeful</w:t>
      </w:r>
      <w:bookmarkEnd w:id="126"/>
      <w:bookmarkEnd w:id="127"/>
      <w:bookmarkEnd w:id="128"/>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29"/>
          <w:p w:rsidR="00C27AB9" w:rsidRPr="00605196" w:rsidRDefault="0081446B" w:rsidP="0081446B">
            <w:pPr>
              <w:pStyle w:val="subnumber"/>
            </w:pPr>
            <w:r w:rsidRPr="00605196">
              <w:t>1</w:t>
            </w:r>
          </w:p>
        </w:tc>
        <w:tc>
          <w:tcPr>
            <w:tcW w:w="8582" w:type="dxa"/>
            <w:shd w:val="clear" w:color="auto" w:fill="auto"/>
          </w:tcPr>
          <w:p w:rsidR="00C27AB9" w:rsidRPr="00605196" w:rsidRDefault="0082374D" w:rsidP="0068399E">
            <w:pPr>
              <w:pStyle w:val="endsentence"/>
              <w:spacing w:after="0"/>
              <w:rPr>
                <w:rFonts w:ascii="Arial" w:hAnsi="Arial" w:cs="Arial"/>
                <w:sz w:val="20"/>
                <w:szCs w:val="20"/>
              </w:rPr>
            </w:pPr>
            <w:r w:rsidRPr="00605196">
              <w:rPr>
                <w:rFonts w:ascii="Arial" w:hAnsi="Arial" w:cs="Arial"/>
                <w:sz w:val="20"/>
                <w:szCs w:val="20"/>
              </w:rPr>
              <w:t>The parties intend all communications between them to be interpreted purposefully, having regard to the Contract purposes [1.</w:t>
            </w:r>
            <w:r w:rsidR="009827A8" w:rsidRPr="00605196">
              <w:rPr>
                <w:rFonts w:ascii="Arial" w:hAnsi="Arial" w:cs="Arial"/>
                <w:sz w:val="16"/>
                <w:szCs w:val="16"/>
              </w:rPr>
              <w:t>12</w:t>
            </w:r>
            <w:proofErr w:type="gramStart"/>
            <w:r w:rsidR="00E07721" w:rsidRPr="00605196">
              <w:rPr>
                <w:rFonts w:ascii="Arial" w:hAnsi="Arial" w:cs="Arial"/>
                <w:sz w:val="16"/>
                <w:szCs w:val="16"/>
              </w:rPr>
              <w:t>,</w:t>
            </w:r>
            <w:r w:rsidRPr="00605196">
              <w:rPr>
                <w:rFonts w:ascii="Arial" w:hAnsi="Arial" w:cs="Arial"/>
                <w:sz w:val="16"/>
                <w:szCs w:val="16"/>
              </w:rPr>
              <w:t>1</w:t>
            </w:r>
            <w:r w:rsidR="009827A8" w:rsidRPr="00605196">
              <w:rPr>
                <w:rFonts w:ascii="Arial" w:hAnsi="Arial" w:cs="Arial"/>
                <w:sz w:val="16"/>
                <w:szCs w:val="16"/>
              </w:rPr>
              <w:t>3</w:t>
            </w:r>
            <w:proofErr w:type="gramEnd"/>
            <w:r w:rsidRPr="00605196">
              <w:rPr>
                <w:rFonts w:ascii="Arial" w:hAnsi="Arial" w:cs="Arial"/>
                <w:sz w:val="20"/>
                <w:szCs w:val="20"/>
              </w:rPr>
              <w:t>].</w:t>
            </w:r>
          </w:p>
        </w:tc>
      </w:tr>
    </w:tbl>
    <w:p w:rsidR="00506A81" w:rsidRPr="00605196" w:rsidRDefault="00A322A0" w:rsidP="00A322A0">
      <w:pPr>
        <w:pStyle w:val="Heading6"/>
        <w:ind w:left="0"/>
        <w:rPr>
          <w:rFonts w:ascii="Arial" w:hAnsi="Arial" w:cs="Arial"/>
          <w:color w:val="auto"/>
          <w:sz w:val="20"/>
          <w:szCs w:val="20"/>
        </w:rPr>
      </w:pPr>
      <w:bookmarkStart w:id="130" w:name="_Toc153249401"/>
      <w:bookmarkStart w:id="131" w:name="_Toc155772208"/>
      <w:bookmarkStart w:id="132" w:name="_Toc208393660"/>
      <w:bookmarkStart w:id="133" w:name="Text20"/>
      <w:r w:rsidRPr="00605196">
        <w:rPr>
          <w:rFonts w:ascii="Arial" w:hAnsi="Arial" w:cs="Arial"/>
          <w:color w:val="auto"/>
          <w:sz w:val="20"/>
          <w:szCs w:val="20"/>
        </w:rPr>
        <w:tab/>
      </w:r>
      <w:r w:rsidRPr="00605196">
        <w:rPr>
          <w:rFonts w:ascii="Arial" w:hAnsi="Arial" w:cs="Arial"/>
          <w:color w:val="auto"/>
          <w:sz w:val="20"/>
          <w:szCs w:val="20"/>
        </w:rPr>
        <w:tab/>
      </w:r>
      <w:r w:rsidR="00506A81" w:rsidRPr="00605196">
        <w:rPr>
          <w:rFonts w:ascii="Arial" w:hAnsi="Arial" w:cs="Arial"/>
          <w:color w:val="auto"/>
          <w:sz w:val="20"/>
          <w:szCs w:val="20"/>
        </w:rPr>
        <w:t>Effective</w:t>
      </w:r>
      <w:bookmarkEnd w:id="130"/>
      <w:bookmarkEnd w:id="131"/>
      <w:bookmarkEnd w:id="132"/>
    </w:p>
    <w:tbl>
      <w:tblPr>
        <w:tblW w:w="0" w:type="auto"/>
        <w:tblInd w:w="438" w:type="dxa"/>
        <w:tblLook w:val="01E0" w:firstRow="1" w:lastRow="1" w:firstColumn="1" w:lastColumn="1" w:noHBand="0" w:noVBand="0"/>
      </w:tblPr>
      <w:tblGrid>
        <w:gridCol w:w="532"/>
        <w:gridCol w:w="8056"/>
      </w:tblGrid>
      <w:tr w:rsidR="00C27AB9" w:rsidRPr="00605196" w:rsidTr="0068399E">
        <w:tc>
          <w:tcPr>
            <w:tcW w:w="550" w:type="dxa"/>
            <w:shd w:val="clear" w:color="auto" w:fill="auto"/>
          </w:tcPr>
          <w:bookmarkEnd w:id="133"/>
          <w:p w:rsidR="00C27AB9" w:rsidRPr="00605196" w:rsidRDefault="0081446B" w:rsidP="002C2393">
            <w:pPr>
              <w:pStyle w:val="BlockText"/>
              <w:rPr>
                <w:rFonts w:ascii="Arial" w:hAnsi="Arial"/>
                <w:sz w:val="16"/>
                <w:szCs w:val="16"/>
              </w:rPr>
            </w:pPr>
            <w:r w:rsidRPr="00605196">
              <w:rPr>
                <w:rFonts w:ascii="Arial" w:hAnsi="Arial"/>
                <w:sz w:val="16"/>
                <w:szCs w:val="16"/>
              </w:rPr>
              <w:t>2</w:t>
            </w:r>
          </w:p>
        </w:tc>
        <w:tc>
          <w:tcPr>
            <w:tcW w:w="8582" w:type="dxa"/>
            <w:shd w:val="clear" w:color="auto" w:fill="auto"/>
          </w:tcPr>
          <w:p w:rsidR="00C27AB9" w:rsidRPr="00605196" w:rsidRDefault="0082374D" w:rsidP="002C2393">
            <w:pPr>
              <w:pStyle w:val="BlockText"/>
              <w:rPr>
                <w:rFonts w:ascii="Arial" w:hAnsi="Arial" w:cs="Arial"/>
                <w:sz w:val="20"/>
                <w:szCs w:val="20"/>
              </w:rPr>
            </w:pPr>
            <w:r w:rsidRPr="00605196">
              <w:rPr>
                <w:rFonts w:ascii="Arial" w:hAnsi="Arial" w:cs="Arial"/>
                <w:sz w:val="20"/>
                <w:szCs w:val="20"/>
              </w:rPr>
              <w:t>A communication by a party provided for in the Contract is effective [only] when received as follows.</w:t>
            </w:r>
          </w:p>
        </w:tc>
      </w:tr>
      <w:tr w:rsidR="00C27AB9" w:rsidRPr="00605196" w:rsidTr="0068399E">
        <w:tc>
          <w:tcPr>
            <w:tcW w:w="550" w:type="dxa"/>
            <w:shd w:val="clear" w:color="auto" w:fill="auto"/>
          </w:tcPr>
          <w:p w:rsidR="00C27AB9" w:rsidRPr="00605196" w:rsidRDefault="0081446B" w:rsidP="002C2393">
            <w:pPr>
              <w:pStyle w:val="BlockText"/>
              <w:rPr>
                <w:rFonts w:ascii="Arial" w:hAnsi="Arial"/>
                <w:sz w:val="16"/>
                <w:szCs w:val="16"/>
              </w:rPr>
            </w:pPr>
            <w:r w:rsidRPr="00605196">
              <w:rPr>
                <w:rFonts w:ascii="Arial" w:hAnsi="Arial"/>
                <w:sz w:val="16"/>
                <w:szCs w:val="16"/>
              </w:rPr>
              <w:t>3</w:t>
            </w:r>
          </w:p>
        </w:tc>
        <w:tc>
          <w:tcPr>
            <w:tcW w:w="8582" w:type="dxa"/>
            <w:shd w:val="clear" w:color="auto" w:fill="auto"/>
          </w:tcPr>
          <w:p w:rsidR="00C27AB9" w:rsidRPr="00605196" w:rsidRDefault="0082374D" w:rsidP="002C2393">
            <w:pPr>
              <w:pStyle w:val="BlockText"/>
              <w:rPr>
                <w:rFonts w:ascii="Arial" w:hAnsi="Arial" w:cs="Arial"/>
                <w:sz w:val="20"/>
                <w:szCs w:val="20"/>
              </w:rPr>
            </w:pPr>
            <w:r w:rsidRPr="00605196">
              <w:rPr>
                <w:rFonts w:ascii="Arial" w:hAnsi="Arial" w:cs="Arial"/>
                <w:sz w:val="20"/>
                <w:szCs w:val="20"/>
              </w:rPr>
              <w:t>A communication is presumed [unless the contrary is proved] to have been received by the other on the –</w:t>
            </w:r>
          </w:p>
        </w:tc>
      </w:tr>
      <w:tr w:rsidR="00C27AB9" w:rsidRPr="00605196" w:rsidTr="0068399E">
        <w:tc>
          <w:tcPr>
            <w:tcW w:w="550" w:type="dxa"/>
            <w:shd w:val="clear" w:color="auto" w:fill="auto"/>
          </w:tcPr>
          <w:p w:rsidR="00C27AB9" w:rsidRPr="00605196" w:rsidRDefault="0081446B" w:rsidP="002C2393">
            <w:pPr>
              <w:pStyle w:val="BlockText"/>
              <w:rPr>
                <w:rFonts w:ascii="Arial" w:hAnsi="Arial"/>
                <w:sz w:val="16"/>
                <w:szCs w:val="16"/>
              </w:rPr>
            </w:pPr>
            <w:r w:rsidRPr="00605196">
              <w:rPr>
                <w:rFonts w:ascii="Arial" w:hAnsi="Arial"/>
                <w:sz w:val="16"/>
                <w:szCs w:val="16"/>
              </w:rPr>
              <w:t>4</w:t>
            </w:r>
          </w:p>
        </w:tc>
        <w:tc>
          <w:tcPr>
            <w:tcW w:w="8582" w:type="dxa"/>
            <w:shd w:val="clear" w:color="auto" w:fill="auto"/>
          </w:tcPr>
          <w:p w:rsidR="00C27AB9" w:rsidRPr="00605196" w:rsidRDefault="00942ECB" w:rsidP="002C2393">
            <w:pPr>
              <w:pStyle w:val="BlockText"/>
              <w:rPr>
                <w:rFonts w:ascii="Arial" w:hAnsi="Arial"/>
                <w:sz w:val="20"/>
              </w:rPr>
            </w:pPr>
            <w:r w:rsidRPr="00605196">
              <w:rPr>
                <w:rFonts w:ascii="Arial" w:hAnsi="Arial"/>
                <w:sz w:val="20"/>
              </w:rPr>
              <w:tab/>
            </w:r>
            <w:r w:rsidRPr="00605196">
              <w:rPr>
                <w:rFonts w:ascii="Arial" w:hAnsi="Arial"/>
                <w:sz w:val="20"/>
              </w:rPr>
              <w:tab/>
            </w:r>
            <w:r w:rsidR="0082374D" w:rsidRPr="00605196">
              <w:rPr>
                <w:rFonts w:ascii="Arial" w:hAnsi="Arial"/>
                <w:sz w:val="20"/>
              </w:rPr>
              <w:t>date of fa</w:t>
            </w:r>
            <w:r w:rsidR="00C30328" w:rsidRPr="00605196">
              <w:rPr>
                <w:rFonts w:ascii="Arial" w:hAnsi="Arial"/>
                <w:sz w:val="20"/>
              </w:rPr>
              <w:t>xing, emailing, to the other’s</w:t>
            </w:r>
            <w:r w:rsidR="00842491" w:rsidRPr="00605196">
              <w:rPr>
                <w:rFonts w:ascii="Arial" w:hAnsi="Arial"/>
                <w:sz w:val="20"/>
              </w:rPr>
              <w:t xml:space="preserve"> r</w:t>
            </w:r>
            <w:r w:rsidR="0082374D" w:rsidRPr="00605196">
              <w:rPr>
                <w:rFonts w:ascii="Arial" w:hAnsi="Arial"/>
                <w:sz w:val="20"/>
              </w:rPr>
              <w:t xml:space="preserve">epresentative according to the current particulars </w:t>
            </w:r>
            <w:r w:rsidR="00E10B61" w:rsidRPr="00605196">
              <w:rPr>
                <w:rFonts w:ascii="Arial" w:hAnsi="Arial"/>
                <w:sz w:val="20"/>
              </w:rPr>
              <w:br/>
            </w:r>
            <w:r w:rsidRPr="00605196">
              <w:rPr>
                <w:rFonts w:ascii="Arial" w:hAnsi="Arial"/>
                <w:sz w:val="20"/>
              </w:rPr>
              <w:tab/>
            </w:r>
            <w:r w:rsidRPr="00605196">
              <w:rPr>
                <w:rFonts w:ascii="Arial" w:hAnsi="Arial"/>
                <w:sz w:val="20"/>
              </w:rPr>
              <w:tab/>
              <w:t xml:space="preserve"> </w:t>
            </w:r>
            <w:r w:rsidR="0082374D" w:rsidRPr="00605196">
              <w:rPr>
                <w:rFonts w:ascii="Arial" w:hAnsi="Arial"/>
                <w:sz w:val="20"/>
              </w:rPr>
              <w:t>[Schedule A] that is electronically recorded by the transmission;</w:t>
            </w:r>
          </w:p>
        </w:tc>
      </w:tr>
      <w:tr w:rsidR="0082374D" w:rsidRPr="00605196" w:rsidTr="0068399E">
        <w:trPr>
          <w:trHeight w:val="234"/>
        </w:trPr>
        <w:tc>
          <w:tcPr>
            <w:tcW w:w="550" w:type="dxa"/>
            <w:shd w:val="clear" w:color="auto" w:fill="auto"/>
          </w:tcPr>
          <w:p w:rsidR="0082374D" w:rsidRPr="00605196" w:rsidRDefault="0081446B" w:rsidP="002C2393">
            <w:pPr>
              <w:pStyle w:val="BlockText"/>
              <w:rPr>
                <w:rFonts w:ascii="Arial" w:hAnsi="Arial"/>
                <w:sz w:val="16"/>
                <w:szCs w:val="16"/>
              </w:rPr>
            </w:pPr>
            <w:r w:rsidRPr="00605196">
              <w:rPr>
                <w:rFonts w:ascii="Arial" w:hAnsi="Arial"/>
                <w:sz w:val="16"/>
                <w:szCs w:val="16"/>
              </w:rPr>
              <w:t>5</w:t>
            </w:r>
          </w:p>
        </w:tc>
        <w:tc>
          <w:tcPr>
            <w:tcW w:w="8582" w:type="dxa"/>
            <w:shd w:val="clear" w:color="auto" w:fill="auto"/>
          </w:tcPr>
          <w:p w:rsidR="0082374D" w:rsidRPr="00605196" w:rsidRDefault="00942ECB" w:rsidP="002C2393">
            <w:pPr>
              <w:pStyle w:val="BlockText"/>
              <w:rPr>
                <w:rFonts w:ascii="Arial" w:hAnsi="Arial"/>
                <w:sz w:val="20"/>
              </w:rPr>
            </w:pPr>
            <w:r w:rsidRPr="00605196">
              <w:rPr>
                <w:rFonts w:ascii="Arial" w:hAnsi="Arial"/>
                <w:sz w:val="20"/>
              </w:rPr>
              <w:tab/>
            </w:r>
            <w:r w:rsidRPr="00605196">
              <w:rPr>
                <w:rFonts w:ascii="Arial" w:hAnsi="Arial"/>
                <w:sz w:val="20"/>
              </w:rPr>
              <w:tab/>
            </w:r>
            <w:proofErr w:type="gramStart"/>
            <w:r w:rsidR="002C2393" w:rsidRPr="00605196">
              <w:rPr>
                <w:rFonts w:ascii="Arial" w:hAnsi="Arial"/>
                <w:sz w:val="20"/>
              </w:rPr>
              <w:t>date</w:t>
            </w:r>
            <w:proofErr w:type="gramEnd"/>
            <w:r w:rsidR="002C2393" w:rsidRPr="00605196">
              <w:rPr>
                <w:rFonts w:ascii="Arial" w:hAnsi="Arial"/>
                <w:sz w:val="20"/>
              </w:rPr>
              <w:t xml:space="preserve"> </w:t>
            </w:r>
            <w:r w:rsidR="0082374D" w:rsidRPr="00605196">
              <w:rPr>
                <w:rFonts w:ascii="Arial" w:hAnsi="Arial"/>
                <w:sz w:val="20"/>
              </w:rPr>
              <w:t>shown in a signed receipt for due delivery by hand, courier, recorded post.</w:t>
            </w:r>
          </w:p>
        </w:tc>
      </w:tr>
      <w:tr w:rsidR="0082374D" w:rsidRPr="00605196" w:rsidTr="0068399E">
        <w:tc>
          <w:tcPr>
            <w:tcW w:w="550" w:type="dxa"/>
            <w:shd w:val="clear" w:color="auto" w:fill="auto"/>
          </w:tcPr>
          <w:p w:rsidR="0082374D" w:rsidRPr="00605196" w:rsidRDefault="0081446B" w:rsidP="002C2393">
            <w:pPr>
              <w:pStyle w:val="BlockText"/>
              <w:rPr>
                <w:rFonts w:ascii="Arial" w:hAnsi="Arial"/>
                <w:sz w:val="16"/>
                <w:szCs w:val="16"/>
              </w:rPr>
            </w:pPr>
            <w:r w:rsidRPr="00605196">
              <w:rPr>
                <w:rFonts w:ascii="Arial" w:hAnsi="Arial"/>
                <w:sz w:val="16"/>
                <w:szCs w:val="16"/>
              </w:rPr>
              <w:t>6</w:t>
            </w:r>
          </w:p>
        </w:tc>
        <w:tc>
          <w:tcPr>
            <w:tcW w:w="8582" w:type="dxa"/>
            <w:shd w:val="clear" w:color="auto" w:fill="auto"/>
          </w:tcPr>
          <w:p w:rsidR="0082374D" w:rsidRPr="00605196" w:rsidRDefault="0082374D" w:rsidP="002C2393">
            <w:pPr>
              <w:pStyle w:val="BlockText"/>
              <w:rPr>
                <w:rFonts w:ascii="Arial" w:hAnsi="Arial"/>
                <w:sz w:val="20"/>
              </w:rPr>
            </w:pPr>
            <w:r w:rsidRPr="00605196">
              <w:rPr>
                <w:rFonts w:ascii="Arial" w:hAnsi="Arial"/>
                <w:sz w:val="20"/>
              </w:rPr>
              <w:t>A communication is effective on any proven date of receipt by any other method in the Scheduled Management Services.</w:t>
            </w:r>
          </w:p>
        </w:tc>
      </w:tr>
      <w:tr w:rsidR="0082374D" w:rsidRPr="00605196" w:rsidTr="0068399E">
        <w:tc>
          <w:tcPr>
            <w:tcW w:w="550" w:type="dxa"/>
            <w:shd w:val="clear" w:color="auto" w:fill="auto"/>
          </w:tcPr>
          <w:p w:rsidR="0082374D" w:rsidRPr="00605196" w:rsidRDefault="0081446B" w:rsidP="002C2393">
            <w:pPr>
              <w:pStyle w:val="BlockText"/>
              <w:rPr>
                <w:rFonts w:ascii="Arial" w:hAnsi="Arial"/>
                <w:sz w:val="16"/>
                <w:szCs w:val="16"/>
              </w:rPr>
            </w:pPr>
            <w:r w:rsidRPr="00605196">
              <w:rPr>
                <w:rFonts w:ascii="Arial" w:hAnsi="Arial"/>
                <w:sz w:val="16"/>
                <w:szCs w:val="16"/>
              </w:rPr>
              <w:t>7</w:t>
            </w:r>
          </w:p>
        </w:tc>
        <w:tc>
          <w:tcPr>
            <w:tcW w:w="8582" w:type="dxa"/>
            <w:shd w:val="clear" w:color="auto" w:fill="auto"/>
          </w:tcPr>
          <w:p w:rsidR="0082374D" w:rsidRPr="00605196" w:rsidRDefault="0082374D" w:rsidP="002C2393">
            <w:pPr>
              <w:pStyle w:val="BlockText"/>
              <w:rPr>
                <w:rFonts w:ascii="Arial" w:hAnsi="Arial" w:cs="Arial"/>
                <w:sz w:val="20"/>
                <w:szCs w:val="20"/>
              </w:rPr>
            </w:pPr>
            <w:r w:rsidRPr="00605196">
              <w:rPr>
                <w:rFonts w:ascii="Arial" w:hAnsi="Arial" w:cs="Arial"/>
                <w:sz w:val="20"/>
                <w:szCs w:val="20"/>
              </w:rPr>
              <w:t>A document purporting to be an electronic or mechanical copy or duplicate of a communication is presumed to be accurate.</w:t>
            </w:r>
          </w:p>
        </w:tc>
      </w:tr>
    </w:tbl>
    <w:p w:rsidR="00942ECB" w:rsidRPr="00605196" w:rsidRDefault="00506A81" w:rsidP="00942ECB">
      <w:pPr>
        <w:pStyle w:val="Heading5Blocknumbered"/>
        <w:numPr>
          <w:ilvl w:val="0"/>
          <w:numId w:val="14"/>
        </w:numPr>
        <w:rPr>
          <w:rFonts w:ascii="Arial" w:hAnsi="Arial" w:cs="Arial"/>
          <w:color w:val="auto"/>
          <w:sz w:val="20"/>
          <w:szCs w:val="20"/>
        </w:rPr>
      </w:pPr>
      <w:bookmarkStart w:id="134" w:name="_Toc153249402"/>
      <w:bookmarkStart w:id="135" w:name="_Toc155772209"/>
      <w:bookmarkStart w:id="136" w:name="_Toc167095642"/>
      <w:bookmarkStart w:id="137" w:name="_Toc167095704"/>
      <w:bookmarkStart w:id="138" w:name="_Toc208393661"/>
      <w:bookmarkStart w:id="139" w:name="Text21"/>
      <w:r w:rsidRPr="00605196">
        <w:rPr>
          <w:rFonts w:ascii="Arial" w:hAnsi="Arial" w:cs="Arial"/>
          <w:color w:val="auto"/>
          <w:sz w:val="20"/>
          <w:szCs w:val="20"/>
        </w:rPr>
        <w:t>COORDINATION</w:t>
      </w:r>
      <w:bookmarkEnd w:id="134"/>
      <w:bookmarkEnd w:id="135"/>
      <w:bookmarkEnd w:id="136"/>
      <w:bookmarkEnd w:id="137"/>
      <w:bookmarkEnd w:id="138"/>
      <w:r w:rsidR="00C8625C" w:rsidRPr="00605196">
        <w:rPr>
          <w:rFonts w:ascii="Arial" w:hAnsi="Arial" w:cs="Arial"/>
          <w:color w:val="auto"/>
          <w:sz w:val="20"/>
          <w:szCs w:val="20"/>
        </w:rPr>
        <w:t xml:space="preserve"> AND REPORTING</w:t>
      </w:r>
    </w:p>
    <w:p w:rsidR="00942ECB" w:rsidRPr="00605196" w:rsidRDefault="00942ECB" w:rsidP="004B6AB8">
      <w:pPr>
        <w:pStyle w:val="Heading6"/>
        <w:spacing w:before="0"/>
        <w:rPr>
          <w:rFonts w:ascii="Arial" w:hAnsi="Arial" w:cs="Arial"/>
          <w:color w:val="auto"/>
          <w:sz w:val="20"/>
          <w:szCs w:val="20"/>
        </w:rPr>
      </w:pPr>
      <w:bookmarkStart w:id="140" w:name="_Toc153249403"/>
      <w:bookmarkStart w:id="141" w:name="_Toc155772210"/>
      <w:bookmarkStart w:id="142" w:name="_Toc208393662"/>
      <w:bookmarkStart w:id="143" w:name="Text22"/>
      <w:bookmarkEnd w:id="139"/>
    </w:p>
    <w:p w:rsidR="00506A81" w:rsidRPr="00605196" w:rsidRDefault="00506A81" w:rsidP="004B6AB8">
      <w:pPr>
        <w:pStyle w:val="Heading6"/>
        <w:spacing w:before="0"/>
        <w:rPr>
          <w:rFonts w:ascii="Arial" w:hAnsi="Arial" w:cs="Arial"/>
          <w:color w:val="auto"/>
          <w:sz w:val="20"/>
          <w:szCs w:val="20"/>
        </w:rPr>
      </w:pPr>
      <w:r w:rsidRPr="00605196">
        <w:rPr>
          <w:rFonts w:ascii="Arial" w:hAnsi="Arial" w:cs="Arial"/>
          <w:color w:val="auto"/>
          <w:sz w:val="20"/>
          <w:szCs w:val="20"/>
        </w:rPr>
        <w:t>Client’s information, access, assistance</w:t>
      </w:r>
      <w:bookmarkEnd w:id="140"/>
      <w:bookmarkEnd w:id="141"/>
      <w:bookmarkEnd w:id="142"/>
      <w:r w:rsidRPr="00605196">
        <w:rPr>
          <w:rFonts w:ascii="Arial" w:hAnsi="Arial" w:cs="Arial"/>
          <w:color w:val="auto"/>
          <w:sz w:val="20"/>
          <w:szCs w:val="20"/>
        </w:rPr>
        <w:t xml:space="preserve"> </w:t>
      </w:r>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43"/>
          <w:p w:rsidR="00C27AB9" w:rsidRPr="00605196" w:rsidRDefault="0081446B" w:rsidP="00CA32FC">
            <w:pPr>
              <w:pStyle w:val="subnumber"/>
            </w:pPr>
            <w:r w:rsidRPr="00605196">
              <w:t>1</w:t>
            </w:r>
          </w:p>
        </w:tc>
        <w:tc>
          <w:tcPr>
            <w:tcW w:w="8582" w:type="dxa"/>
            <w:shd w:val="clear" w:color="auto" w:fill="auto"/>
          </w:tcPr>
          <w:p w:rsidR="00C27AB9" w:rsidRPr="00605196" w:rsidRDefault="0082374D" w:rsidP="00122086">
            <w:pPr>
              <w:pStyle w:val="BlockText"/>
              <w:rPr>
                <w:rFonts w:ascii="Arial" w:hAnsi="Arial"/>
                <w:sz w:val="20"/>
              </w:rPr>
            </w:pPr>
            <w:r w:rsidRPr="00605196">
              <w:rPr>
                <w:rFonts w:ascii="Arial" w:hAnsi="Arial"/>
                <w:sz w:val="20"/>
              </w:rPr>
              <w:t>The Client shall provide when required according to both the Consultant’s Management information [Schedule B] and actual progress with the Services –</w:t>
            </w:r>
          </w:p>
        </w:tc>
      </w:tr>
      <w:tr w:rsidR="00C27AB9" w:rsidRPr="00605196" w:rsidTr="0068399E">
        <w:tc>
          <w:tcPr>
            <w:tcW w:w="550" w:type="dxa"/>
            <w:shd w:val="clear" w:color="auto" w:fill="auto"/>
          </w:tcPr>
          <w:p w:rsidR="00C27AB9" w:rsidRPr="00605196" w:rsidRDefault="0081446B" w:rsidP="00CA32FC">
            <w:pPr>
              <w:pStyle w:val="subnumber"/>
            </w:pPr>
            <w:r w:rsidRPr="00605196">
              <w:t>2</w:t>
            </w:r>
          </w:p>
        </w:tc>
        <w:tc>
          <w:tcPr>
            <w:tcW w:w="8582" w:type="dxa"/>
            <w:shd w:val="clear" w:color="auto" w:fill="auto"/>
          </w:tcPr>
          <w:p w:rsidR="00C27AB9" w:rsidRPr="00605196" w:rsidRDefault="0082374D" w:rsidP="0068399E">
            <w:pPr>
              <w:pStyle w:val="BlockText"/>
              <w:ind w:left="568"/>
              <w:rPr>
                <w:rFonts w:ascii="Arial" w:hAnsi="Arial"/>
                <w:sz w:val="20"/>
              </w:rPr>
            </w:pPr>
            <w:r w:rsidRPr="00605196">
              <w:rPr>
                <w:rFonts w:ascii="Arial" w:hAnsi="Arial"/>
                <w:sz w:val="20"/>
              </w:rPr>
              <w:t>Client’s briefs and output specifications;</w:t>
            </w:r>
          </w:p>
        </w:tc>
      </w:tr>
      <w:tr w:rsidR="0082374D" w:rsidRPr="00605196" w:rsidTr="0068399E">
        <w:tc>
          <w:tcPr>
            <w:tcW w:w="550" w:type="dxa"/>
            <w:shd w:val="clear" w:color="auto" w:fill="auto"/>
          </w:tcPr>
          <w:p w:rsidR="0082374D" w:rsidRPr="00605196" w:rsidRDefault="002B7F5B" w:rsidP="00CA32FC">
            <w:pPr>
              <w:pStyle w:val="subnumber"/>
            </w:pPr>
            <w:r w:rsidRPr="00605196">
              <w:t>3</w:t>
            </w:r>
          </w:p>
        </w:tc>
        <w:tc>
          <w:tcPr>
            <w:tcW w:w="8582" w:type="dxa"/>
            <w:shd w:val="clear" w:color="auto" w:fill="auto"/>
          </w:tcPr>
          <w:p w:rsidR="0082374D" w:rsidRPr="00605196" w:rsidRDefault="00E10B61" w:rsidP="0068399E">
            <w:pPr>
              <w:pStyle w:val="BlockText"/>
              <w:ind w:left="568"/>
              <w:rPr>
                <w:rFonts w:ascii="Arial" w:hAnsi="Arial"/>
                <w:sz w:val="20"/>
              </w:rPr>
            </w:pPr>
            <w:r w:rsidRPr="00605196">
              <w:rPr>
                <w:rFonts w:ascii="Arial" w:hAnsi="Arial"/>
                <w:sz w:val="20"/>
              </w:rPr>
              <w:t>a</w:t>
            </w:r>
            <w:r w:rsidR="0082374D" w:rsidRPr="00605196">
              <w:rPr>
                <w:rFonts w:ascii="Arial" w:hAnsi="Arial"/>
                <w:sz w:val="20"/>
              </w:rPr>
              <w:t xml:space="preserve">ny other information, access to other places required from the Client to enable the </w:t>
            </w:r>
            <w:r w:rsidRPr="00605196">
              <w:rPr>
                <w:rFonts w:ascii="Arial" w:hAnsi="Arial"/>
                <w:sz w:val="20"/>
              </w:rPr>
              <w:br/>
            </w:r>
            <w:r w:rsidR="00C8625C" w:rsidRPr="00605196">
              <w:rPr>
                <w:rFonts w:ascii="Arial" w:hAnsi="Arial"/>
                <w:sz w:val="20"/>
              </w:rPr>
              <w:t xml:space="preserve">Services to be performed, save where </w:t>
            </w:r>
            <w:r w:rsidR="007D7632" w:rsidRPr="00605196">
              <w:rPr>
                <w:rFonts w:ascii="Arial" w:hAnsi="Arial"/>
                <w:sz w:val="20"/>
              </w:rPr>
              <w:t>otherwise indicated</w:t>
            </w:r>
            <w:r w:rsidR="00C8625C" w:rsidRPr="00605196">
              <w:rPr>
                <w:rFonts w:ascii="Arial" w:hAnsi="Arial"/>
                <w:sz w:val="20"/>
              </w:rPr>
              <w:t xml:space="preserve"> in the Contract;</w:t>
            </w:r>
          </w:p>
        </w:tc>
      </w:tr>
      <w:tr w:rsidR="0082374D" w:rsidRPr="00605196" w:rsidTr="0068399E">
        <w:tc>
          <w:tcPr>
            <w:tcW w:w="550" w:type="dxa"/>
            <w:shd w:val="clear" w:color="auto" w:fill="auto"/>
          </w:tcPr>
          <w:p w:rsidR="0082374D" w:rsidRPr="00605196" w:rsidRDefault="002B7F5B" w:rsidP="00CA32FC">
            <w:pPr>
              <w:pStyle w:val="subnumber"/>
            </w:pPr>
            <w:r w:rsidRPr="00605196">
              <w:t>4</w:t>
            </w:r>
          </w:p>
        </w:tc>
        <w:tc>
          <w:tcPr>
            <w:tcW w:w="8582" w:type="dxa"/>
            <w:shd w:val="clear" w:color="auto" w:fill="auto"/>
          </w:tcPr>
          <w:p w:rsidR="0082374D" w:rsidRPr="00605196" w:rsidRDefault="00E10B61" w:rsidP="0068399E">
            <w:pPr>
              <w:pStyle w:val="BlockText"/>
              <w:ind w:left="568"/>
              <w:rPr>
                <w:rFonts w:ascii="Arial" w:hAnsi="Arial"/>
                <w:sz w:val="20"/>
              </w:rPr>
            </w:pPr>
            <w:r w:rsidRPr="00605196">
              <w:rPr>
                <w:rFonts w:ascii="Arial" w:hAnsi="Arial"/>
                <w:sz w:val="20"/>
              </w:rPr>
              <w:t>a</w:t>
            </w:r>
            <w:r w:rsidR="0082374D" w:rsidRPr="00605196">
              <w:rPr>
                <w:rFonts w:ascii="Arial" w:hAnsi="Arial"/>
                <w:sz w:val="20"/>
              </w:rPr>
              <w:t>ny Scheduled facilities;</w:t>
            </w:r>
          </w:p>
        </w:tc>
      </w:tr>
    </w:tbl>
    <w:p w:rsidR="00942ECB" w:rsidRPr="00605196" w:rsidRDefault="00942ECB" w:rsidP="00942ECB">
      <w:pPr>
        <w:pStyle w:val="BlockText"/>
        <w:rPr>
          <w:sz w:val="16"/>
          <w:szCs w:val="16"/>
        </w:rPr>
      </w:pPr>
      <w:bookmarkStart w:id="144" w:name="_Toc153249404"/>
      <w:bookmarkStart w:id="145" w:name="_Toc155772211"/>
      <w:bookmarkStart w:id="146" w:name="_Toc208393663"/>
      <w:bookmarkStart w:id="147" w:name="Text23"/>
    </w:p>
    <w:p w:rsidR="00506A81" w:rsidRPr="00605196" w:rsidRDefault="00506A81" w:rsidP="00E11369">
      <w:pPr>
        <w:pStyle w:val="Heading6"/>
        <w:rPr>
          <w:rFonts w:ascii="Arial" w:hAnsi="Arial" w:cs="Arial"/>
          <w:color w:val="auto"/>
          <w:sz w:val="20"/>
          <w:szCs w:val="20"/>
        </w:rPr>
      </w:pPr>
      <w:r w:rsidRPr="00605196">
        <w:rPr>
          <w:rFonts w:ascii="Arial" w:hAnsi="Arial" w:cs="Arial"/>
          <w:color w:val="auto"/>
          <w:sz w:val="20"/>
          <w:szCs w:val="20"/>
        </w:rPr>
        <w:t>Client’s responses</w:t>
      </w:r>
      <w:bookmarkEnd w:id="144"/>
      <w:bookmarkEnd w:id="145"/>
      <w:bookmarkEnd w:id="146"/>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47"/>
          <w:p w:rsidR="00C27AB9" w:rsidRPr="00605196" w:rsidRDefault="002B7F5B" w:rsidP="00CA32FC">
            <w:pPr>
              <w:pStyle w:val="subnumber"/>
            </w:pPr>
            <w:r w:rsidRPr="00605196">
              <w:t>5</w:t>
            </w:r>
          </w:p>
        </w:tc>
        <w:tc>
          <w:tcPr>
            <w:tcW w:w="8582" w:type="dxa"/>
            <w:shd w:val="clear" w:color="auto" w:fill="auto"/>
          </w:tcPr>
          <w:p w:rsidR="00C27AB9" w:rsidRPr="00605196" w:rsidRDefault="0082374D" w:rsidP="00122086">
            <w:pPr>
              <w:pStyle w:val="BlockText"/>
              <w:rPr>
                <w:rFonts w:ascii="Arial" w:hAnsi="Arial"/>
                <w:sz w:val="20"/>
              </w:rPr>
            </w:pPr>
            <w:r w:rsidRPr="00605196">
              <w:rPr>
                <w:rFonts w:ascii="Arial" w:hAnsi="Arial"/>
                <w:sz w:val="20"/>
              </w:rPr>
              <w:t>The Client may respond to Consultant’s communications with comments, questions, objections,</w:t>
            </w:r>
          </w:p>
        </w:tc>
      </w:tr>
      <w:tr w:rsidR="00C27AB9" w:rsidRPr="00605196" w:rsidTr="0068399E">
        <w:tc>
          <w:tcPr>
            <w:tcW w:w="550" w:type="dxa"/>
            <w:shd w:val="clear" w:color="auto" w:fill="auto"/>
          </w:tcPr>
          <w:p w:rsidR="00C27AB9" w:rsidRPr="00605196" w:rsidRDefault="002B7F5B" w:rsidP="00CA32FC">
            <w:pPr>
              <w:pStyle w:val="subnumber"/>
              <w:rPr>
                <w:szCs w:val="16"/>
              </w:rPr>
            </w:pPr>
            <w:r w:rsidRPr="00605196">
              <w:rPr>
                <w:szCs w:val="16"/>
              </w:rPr>
              <w:t>6</w:t>
            </w:r>
          </w:p>
        </w:tc>
        <w:tc>
          <w:tcPr>
            <w:tcW w:w="8582" w:type="dxa"/>
            <w:shd w:val="clear" w:color="auto" w:fill="auto"/>
          </w:tcPr>
          <w:p w:rsidR="00C27AB9" w:rsidRPr="00605196" w:rsidRDefault="0082374D" w:rsidP="00122086">
            <w:pPr>
              <w:pStyle w:val="BlockText"/>
              <w:rPr>
                <w:rFonts w:ascii="Arial" w:hAnsi="Arial"/>
                <w:sz w:val="20"/>
              </w:rPr>
            </w:pPr>
            <w:proofErr w:type="gramStart"/>
            <w:r w:rsidRPr="00605196">
              <w:rPr>
                <w:rFonts w:ascii="Arial" w:hAnsi="Arial"/>
                <w:sz w:val="20"/>
              </w:rPr>
              <w:t>to</w:t>
            </w:r>
            <w:proofErr w:type="gramEnd"/>
            <w:r w:rsidRPr="00605196">
              <w:rPr>
                <w:rFonts w:ascii="Arial" w:hAnsi="Arial"/>
                <w:sz w:val="20"/>
              </w:rPr>
              <w:t xml:space="preserve"> which the Consultant shall reply.</w:t>
            </w:r>
          </w:p>
        </w:tc>
      </w:tr>
      <w:tr w:rsidR="00C27AB9" w:rsidRPr="00605196" w:rsidTr="0068399E">
        <w:tc>
          <w:tcPr>
            <w:tcW w:w="550" w:type="dxa"/>
            <w:shd w:val="clear" w:color="auto" w:fill="auto"/>
          </w:tcPr>
          <w:p w:rsidR="00C27AB9" w:rsidRPr="00605196" w:rsidRDefault="002B7F5B" w:rsidP="00CA32FC">
            <w:pPr>
              <w:pStyle w:val="subnumber"/>
              <w:rPr>
                <w:szCs w:val="16"/>
              </w:rPr>
            </w:pPr>
            <w:r w:rsidRPr="00605196">
              <w:rPr>
                <w:szCs w:val="16"/>
              </w:rPr>
              <w:t>7</w:t>
            </w:r>
          </w:p>
        </w:tc>
        <w:tc>
          <w:tcPr>
            <w:tcW w:w="8582" w:type="dxa"/>
            <w:shd w:val="clear" w:color="auto" w:fill="auto"/>
          </w:tcPr>
          <w:p w:rsidR="00C27AB9" w:rsidRPr="00605196" w:rsidRDefault="0082374D" w:rsidP="00122086">
            <w:pPr>
              <w:pStyle w:val="BlockText"/>
              <w:rPr>
                <w:rFonts w:ascii="Arial" w:hAnsi="Arial"/>
                <w:sz w:val="20"/>
              </w:rPr>
            </w:pPr>
            <w:r w:rsidRPr="00605196">
              <w:rPr>
                <w:rFonts w:ascii="Arial" w:hAnsi="Arial"/>
                <w:sz w:val="20"/>
              </w:rPr>
              <w:t>A Client’s response or failure to respond to any communication from the Consultant does not constitute or imply any review or verification by the Client,</w:t>
            </w:r>
          </w:p>
        </w:tc>
      </w:tr>
      <w:tr w:rsidR="0082374D" w:rsidRPr="00605196" w:rsidTr="0068399E">
        <w:tc>
          <w:tcPr>
            <w:tcW w:w="550" w:type="dxa"/>
            <w:shd w:val="clear" w:color="auto" w:fill="auto"/>
          </w:tcPr>
          <w:p w:rsidR="0082374D" w:rsidRPr="00605196" w:rsidRDefault="002B7F5B" w:rsidP="0081446B">
            <w:pPr>
              <w:pStyle w:val="subnumber"/>
            </w:pPr>
            <w:r w:rsidRPr="00605196">
              <w:t>8</w:t>
            </w:r>
          </w:p>
        </w:tc>
        <w:tc>
          <w:tcPr>
            <w:tcW w:w="8582" w:type="dxa"/>
            <w:shd w:val="clear" w:color="auto" w:fill="auto"/>
          </w:tcPr>
          <w:p w:rsidR="0082374D" w:rsidRPr="00605196" w:rsidRDefault="0082374D" w:rsidP="00122086">
            <w:pPr>
              <w:pStyle w:val="BlockText"/>
              <w:rPr>
                <w:rFonts w:ascii="Arial" w:hAnsi="Arial"/>
                <w:sz w:val="20"/>
              </w:rPr>
            </w:pPr>
            <w:proofErr w:type="gramStart"/>
            <w:r w:rsidRPr="00605196">
              <w:rPr>
                <w:rFonts w:ascii="Arial" w:hAnsi="Arial"/>
                <w:sz w:val="20"/>
              </w:rPr>
              <w:t>or</w:t>
            </w:r>
            <w:proofErr w:type="gramEnd"/>
            <w:r w:rsidRPr="00605196">
              <w:rPr>
                <w:rFonts w:ascii="Arial" w:hAnsi="Arial"/>
                <w:sz w:val="20"/>
              </w:rPr>
              <w:t xml:space="preserve"> relieve the Consultant from any responsibility or liability.</w:t>
            </w:r>
          </w:p>
        </w:tc>
      </w:tr>
    </w:tbl>
    <w:p w:rsidR="00506A81" w:rsidRPr="00605196" w:rsidRDefault="00C8625C" w:rsidP="00E11369">
      <w:pPr>
        <w:pStyle w:val="Heading6"/>
        <w:rPr>
          <w:rFonts w:ascii="Arial" w:hAnsi="Arial" w:cs="Arial"/>
          <w:color w:val="auto"/>
          <w:sz w:val="20"/>
          <w:szCs w:val="20"/>
        </w:rPr>
      </w:pPr>
      <w:bookmarkStart w:id="148" w:name="Text24"/>
      <w:r w:rsidRPr="00605196">
        <w:rPr>
          <w:rFonts w:ascii="Arial" w:hAnsi="Arial" w:cs="Arial"/>
          <w:color w:val="auto"/>
          <w:sz w:val="20"/>
          <w:szCs w:val="20"/>
        </w:rPr>
        <w:t>Reporting</w:t>
      </w:r>
      <w:bookmarkEnd w:id="148"/>
      <w:r w:rsidR="00B17F9C" w:rsidRPr="00605196">
        <w:rPr>
          <w:rFonts w:ascii="Arial" w:hAnsi="Arial" w:cs="Arial"/>
          <w:color w:val="auto"/>
          <w:sz w:val="20"/>
          <w:szCs w:val="20"/>
        </w:rPr>
        <w:t xml:space="preserve"> </w:t>
      </w:r>
    </w:p>
    <w:tbl>
      <w:tblPr>
        <w:tblW w:w="0" w:type="auto"/>
        <w:tblInd w:w="438" w:type="dxa"/>
        <w:tblLook w:val="01E0" w:firstRow="1" w:lastRow="1" w:firstColumn="1" w:lastColumn="1" w:noHBand="0" w:noVBand="0"/>
      </w:tblPr>
      <w:tblGrid>
        <w:gridCol w:w="549"/>
        <w:gridCol w:w="8039"/>
      </w:tblGrid>
      <w:tr w:rsidR="00C27AB9" w:rsidRPr="00605196" w:rsidTr="0068399E">
        <w:trPr>
          <w:trHeight w:val="258"/>
        </w:trPr>
        <w:tc>
          <w:tcPr>
            <w:tcW w:w="550" w:type="dxa"/>
            <w:shd w:val="clear" w:color="auto" w:fill="auto"/>
          </w:tcPr>
          <w:p w:rsidR="00C27AB9" w:rsidRPr="00605196" w:rsidRDefault="002B7F5B" w:rsidP="00CA32FC">
            <w:pPr>
              <w:pStyle w:val="subnumber"/>
            </w:pPr>
            <w:r w:rsidRPr="00605196">
              <w:t>9</w:t>
            </w:r>
          </w:p>
        </w:tc>
        <w:tc>
          <w:tcPr>
            <w:tcW w:w="8582" w:type="dxa"/>
            <w:shd w:val="clear" w:color="auto" w:fill="auto"/>
          </w:tcPr>
          <w:p w:rsidR="00C27AB9" w:rsidRPr="00605196" w:rsidRDefault="00C8625C" w:rsidP="00122086">
            <w:pPr>
              <w:pStyle w:val="BlockText"/>
              <w:rPr>
                <w:rFonts w:ascii="Arial" w:hAnsi="Arial"/>
                <w:sz w:val="20"/>
              </w:rPr>
            </w:pPr>
            <w:r w:rsidRPr="00605196">
              <w:rPr>
                <w:rFonts w:ascii="Arial" w:hAnsi="Arial"/>
                <w:sz w:val="20"/>
              </w:rPr>
              <w:t>The Consultant shall provide reports to the Client in the manner indicated in Schedule B.</w:t>
            </w:r>
          </w:p>
        </w:tc>
      </w:tr>
      <w:tr w:rsidR="00C27AB9" w:rsidRPr="00605196" w:rsidTr="0068399E">
        <w:trPr>
          <w:trHeight w:val="436"/>
        </w:trPr>
        <w:tc>
          <w:tcPr>
            <w:tcW w:w="550" w:type="dxa"/>
            <w:shd w:val="clear" w:color="auto" w:fill="auto"/>
          </w:tcPr>
          <w:p w:rsidR="00C27AB9" w:rsidRPr="00605196" w:rsidRDefault="003E41E1" w:rsidP="00CA32FC">
            <w:pPr>
              <w:pStyle w:val="subnumber"/>
            </w:pPr>
            <w:r w:rsidRPr="00605196">
              <w:t>1</w:t>
            </w:r>
            <w:r w:rsidR="002B7F5B" w:rsidRPr="00605196">
              <w:t>0</w:t>
            </w:r>
          </w:p>
        </w:tc>
        <w:tc>
          <w:tcPr>
            <w:tcW w:w="8582" w:type="dxa"/>
            <w:shd w:val="clear" w:color="auto" w:fill="auto"/>
          </w:tcPr>
          <w:p w:rsidR="00C27AB9" w:rsidRPr="00605196" w:rsidRDefault="00C8625C" w:rsidP="00122086">
            <w:pPr>
              <w:pStyle w:val="BlockText"/>
              <w:rPr>
                <w:rFonts w:ascii="Arial" w:hAnsi="Arial"/>
                <w:sz w:val="20"/>
              </w:rPr>
            </w:pPr>
            <w:r w:rsidRPr="00605196">
              <w:rPr>
                <w:rFonts w:ascii="Arial" w:hAnsi="Arial"/>
                <w:sz w:val="20"/>
              </w:rPr>
              <w:t>All reports will be provided to the Client in draft and the Consultant shall make any reasonable changes requested by the Client.</w:t>
            </w:r>
          </w:p>
        </w:tc>
      </w:tr>
      <w:tr w:rsidR="0082374D" w:rsidRPr="00605196" w:rsidTr="0068399E">
        <w:trPr>
          <w:trHeight w:val="433"/>
        </w:trPr>
        <w:tc>
          <w:tcPr>
            <w:tcW w:w="550" w:type="dxa"/>
            <w:shd w:val="clear" w:color="auto" w:fill="auto"/>
          </w:tcPr>
          <w:p w:rsidR="0082374D" w:rsidRPr="00605196" w:rsidRDefault="003E41E1" w:rsidP="00CA32FC">
            <w:pPr>
              <w:pStyle w:val="subnumber"/>
            </w:pPr>
            <w:r w:rsidRPr="00605196">
              <w:t>1</w:t>
            </w:r>
            <w:r w:rsidR="002B7F5B" w:rsidRPr="00605196">
              <w:t>1</w:t>
            </w:r>
          </w:p>
        </w:tc>
        <w:tc>
          <w:tcPr>
            <w:tcW w:w="8582" w:type="dxa"/>
            <w:shd w:val="clear" w:color="auto" w:fill="auto"/>
          </w:tcPr>
          <w:p w:rsidR="0082374D" w:rsidRPr="00605196" w:rsidRDefault="00C41FB1" w:rsidP="00122086">
            <w:pPr>
              <w:pStyle w:val="BlockText"/>
              <w:rPr>
                <w:rFonts w:ascii="Arial" w:hAnsi="Arial"/>
                <w:sz w:val="20"/>
              </w:rPr>
            </w:pPr>
            <w:r w:rsidRPr="00605196">
              <w:rPr>
                <w:rFonts w:ascii="Arial" w:hAnsi="Arial"/>
                <w:sz w:val="20"/>
              </w:rPr>
              <w:t>The Client shall provide its comments to the Consultant on the draft reports within the time periods set out in Schedule B.</w:t>
            </w:r>
          </w:p>
        </w:tc>
      </w:tr>
      <w:tr w:rsidR="001E787B" w:rsidRPr="00605196" w:rsidTr="0068399E">
        <w:trPr>
          <w:trHeight w:val="677"/>
        </w:trPr>
        <w:tc>
          <w:tcPr>
            <w:tcW w:w="550" w:type="dxa"/>
            <w:shd w:val="clear" w:color="auto" w:fill="auto"/>
          </w:tcPr>
          <w:p w:rsidR="001E787B" w:rsidRPr="00605196" w:rsidRDefault="007C2559" w:rsidP="00CA32FC">
            <w:pPr>
              <w:pStyle w:val="subnumber"/>
            </w:pPr>
            <w:r w:rsidRPr="00605196">
              <w:t>1</w:t>
            </w:r>
            <w:r w:rsidR="002B7F5B" w:rsidRPr="00605196">
              <w:t>2</w:t>
            </w:r>
          </w:p>
        </w:tc>
        <w:tc>
          <w:tcPr>
            <w:tcW w:w="8582" w:type="dxa"/>
            <w:shd w:val="clear" w:color="auto" w:fill="auto"/>
          </w:tcPr>
          <w:p w:rsidR="001E787B" w:rsidRPr="00605196" w:rsidRDefault="00C41FB1" w:rsidP="00122086">
            <w:pPr>
              <w:pStyle w:val="BlockText"/>
              <w:rPr>
                <w:rFonts w:ascii="Arial" w:hAnsi="Arial"/>
                <w:sz w:val="20"/>
              </w:rPr>
            </w:pPr>
            <w:r w:rsidRPr="00605196">
              <w:rPr>
                <w:rFonts w:ascii="Arial" w:hAnsi="Arial"/>
                <w:sz w:val="20"/>
              </w:rPr>
              <w:t>All reports provided by the Consultant shall comply with the Guidelines for Authors of Reports on Archaeological Excavations as published by the Department of the Environment, Heritage and Local Government together with any further requirements set out in Schedule B.</w:t>
            </w:r>
          </w:p>
        </w:tc>
      </w:tr>
    </w:tbl>
    <w:p w:rsidR="00506A81" w:rsidRPr="00605196" w:rsidRDefault="00A322A0" w:rsidP="000E5A48">
      <w:pPr>
        <w:pStyle w:val="Heading5Blocknumbered"/>
        <w:numPr>
          <w:ilvl w:val="0"/>
          <w:numId w:val="0"/>
        </w:numPr>
        <w:spacing w:before="200" w:after="60"/>
        <w:rPr>
          <w:rFonts w:ascii="Arial" w:hAnsi="Arial" w:cs="Arial"/>
          <w:color w:val="auto"/>
          <w:sz w:val="20"/>
          <w:szCs w:val="20"/>
        </w:rPr>
      </w:pPr>
      <w:bookmarkStart w:id="149" w:name="_Toc153249406"/>
      <w:bookmarkStart w:id="150" w:name="_Toc155772213"/>
      <w:bookmarkStart w:id="151" w:name="_Toc167095643"/>
      <w:bookmarkStart w:id="152" w:name="_Toc167095705"/>
      <w:bookmarkStart w:id="153" w:name="_Toc208393665"/>
      <w:bookmarkStart w:id="154" w:name="Text25"/>
      <w:r w:rsidRPr="00605196">
        <w:rPr>
          <w:rFonts w:ascii="Arial" w:hAnsi="Arial" w:cs="Arial"/>
          <w:color w:val="auto"/>
          <w:sz w:val="20"/>
          <w:szCs w:val="20"/>
        </w:rPr>
        <w:t>9.</w:t>
      </w:r>
      <w:r w:rsidRPr="00605196">
        <w:rPr>
          <w:rFonts w:ascii="Arial" w:hAnsi="Arial" w:cs="Arial"/>
          <w:color w:val="auto"/>
          <w:sz w:val="20"/>
          <w:szCs w:val="20"/>
        </w:rPr>
        <w:tab/>
      </w:r>
      <w:r w:rsidR="00506A81" w:rsidRPr="00605196">
        <w:rPr>
          <w:rFonts w:ascii="Arial" w:hAnsi="Arial" w:cs="Arial"/>
          <w:color w:val="auto"/>
          <w:sz w:val="20"/>
          <w:szCs w:val="20"/>
        </w:rPr>
        <w:t>COOPERATION</w:t>
      </w:r>
      <w:bookmarkEnd w:id="149"/>
      <w:bookmarkEnd w:id="150"/>
      <w:bookmarkEnd w:id="151"/>
      <w:bookmarkEnd w:id="152"/>
      <w:bookmarkEnd w:id="153"/>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54"/>
          <w:p w:rsidR="00C27AB9" w:rsidRPr="00605196" w:rsidRDefault="0081446B" w:rsidP="00CA32FC">
            <w:pPr>
              <w:pStyle w:val="subnumber"/>
            </w:pPr>
            <w:r w:rsidRPr="00605196">
              <w:t>1</w:t>
            </w:r>
          </w:p>
        </w:tc>
        <w:tc>
          <w:tcPr>
            <w:tcW w:w="8582" w:type="dxa"/>
            <w:shd w:val="clear" w:color="auto" w:fill="auto"/>
          </w:tcPr>
          <w:p w:rsidR="00C27AB9" w:rsidRPr="00605196" w:rsidRDefault="001E787B" w:rsidP="00122086">
            <w:pPr>
              <w:pStyle w:val="BlockText"/>
              <w:rPr>
                <w:rFonts w:ascii="Arial" w:hAnsi="Arial"/>
                <w:sz w:val="20"/>
              </w:rPr>
            </w:pPr>
            <w:r w:rsidRPr="00605196">
              <w:rPr>
                <w:rFonts w:ascii="Arial" w:hAnsi="Arial"/>
                <w:sz w:val="20"/>
              </w:rPr>
              <w:t>The Client [subject to restraints as a public authority] and the Consultant shall support reciprocal cooperation for the Contract purposes [1.</w:t>
            </w:r>
            <w:r w:rsidR="002B7F5B" w:rsidRPr="00605196">
              <w:rPr>
                <w:rFonts w:ascii="Arial" w:hAnsi="Arial"/>
                <w:sz w:val="16"/>
                <w:szCs w:val="16"/>
              </w:rPr>
              <w:t>12</w:t>
            </w:r>
            <w:r w:rsidR="00E07721" w:rsidRPr="00605196">
              <w:rPr>
                <w:rFonts w:ascii="Arial" w:hAnsi="Arial"/>
                <w:sz w:val="16"/>
                <w:szCs w:val="16"/>
              </w:rPr>
              <w:t>,1</w:t>
            </w:r>
            <w:r w:rsidR="002B7F5B" w:rsidRPr="00605196">
              <w:rPr>
                <w:rFonts w:ascii="Arial" w:hAnsi="Arial"/>
                <w:sz w:val="16"/>
                <w:szCs w:val="16"/>
              </w:rPr>
              <w:t>3</w:t>
            </w:r>
            <w:r w:rsidRPr="00605196">
              <w:rPr>
                <w:rFonts w:ascii="Arial" w:hAnsi="Arial"/>
                <w:sz w:val="20"/>
              </w:rPr>
              <w:t>]</w:t>
            </w:r>
            <w:r w:rsidR="00E07721" w:rsidRPr="00605196">
              <w:rPr>
                <w:rFonts w:ascii="Arial" w:hAnsi="Arial"/>
                <w:sz w:val="20"/>
              </w:rPr>
              <w:t>,</w:t>
            </w:r>
          </w:p>
        </w:tc>
      </w:tr>
      <w:tr w:rsidR="00C27AB9" w:rsidRPr="00605196" w:rsidTr="0068399E">
        <w:tc>
          <w:tcPr>
            <w:tcW w:w="550" w:type="dxa"/>
            <w:shd w:val="clear" w:color="auto" w:fill="auto"/>
          </w:tcPr>
          <w:p w:rsidR="00C27AB9" w:rsidRPr="00605196" w:rsidRDefault="0081446B" w:rsidP="00CA32FC">
            <w:pPr>
              <w:pStyle w:val="subnumber"/>
            </w:pPr>
            <w:r w:rsidRPr="00605196">
              <w:t>2</w:t>
            </w:r>
          </w:p>
        </w:tc>
        <w:tc>
          <w:tcPr>
            <w:tcW w:w="8582" w:type="dxa"/>
            <w:shd w:val="clear" w:color="auto" w:fill="auto"/>
          </w:tcPr>
          <w:p w:rsidR="00C27AB9" w:rsidRPr="00605196" w:rsidRDefault="00945BB4" w:rsidP="00122086">
            <w:pPr>
              <w:pStyle w:val="BlockText"/>
              <w:rPr>
                <w:rFonts w:ascii="Arial" w:hAnsi="Arial"/>
                <w:sz w:val="20"/>
              </w:rPr>
            </w:pPr>
            <w:r w:rsidRPr="00605196">
              <w:rPr>
                <w:rFonts w:ascii="Arial" w:hAnsi="Arial"/>
                <w:sz w:val="20"/>
              </w:rPr>
              <w:t>f</w:t>
            </w:r>
            <w:r w:rsidR="001E787B" w:rsidRPr="00605196">
              <w:rPr>
                <w:rFonts w:ascii="Arial" w:hAnsi="Arial"/>
                <w:sz w:val="20"/>
              </w:rPr>
              <w:t>or example</w:t>
            </w:r>
            <w:r w:rsidRPr="00605196">
              <w:rPr>
                <w:rFonts w:ascii="Arial" w:hAnsi="Arial"/>
                <w:sz w:val="20"/>
              </w:rPr>
              <w:t xml:space="preserve"> –</w:t>
            </w:r>
          </w:p>
        </w:tc>
      </w:tr>
      <w:tr w:rsidR="00945BB4" w:rsidRPr="00605196" w:rsidTr="0068399E">
        <w:tc>
          <w:tcPr>
            <w:tcW w:w="550" w:type="dxa"/>
            <w:shd w:val="clear" w:color="auto" w:fill="auto"/>
          </w:tcPr>
          <w:p w:rsidR="00945BB4" w:rsidRPr="00605196" w:rsidRDefault="0081446B" w:rsidP="00CA32FC">
            <w:pPr>
              <w:pStyle w:val="subnumber"/>
            </w:pPr>
            <w:r w:rsidRPr="00605196">
              <w:t>3</w:t>
            </w:r>
          </w:p>
        </w:tc>
        <w:tc>
          <w:tcPr>
            <w:tcW w:w="8582" w:type="dxa"/>
            <w:shd w:val="clear" w:color="auto" w:fill="auto"/>
          </w:tcPr>
          <w:p w:rsidR="00945BB4" w:rsidRPr="00605196" w:rsidRDefault="00945BB4" w:rsidP="00122086">
            <w:pPr>
              <w:pStyle w:val="BlockText"/>
              <w:rPr>
                <w:rFonts w:ascii="Arial" w:hAnsi="Arial"/>
                <w:sz w:val="20"/>
              </w:rPr>
            </w:pPr>
            <w:r w:rsidRPr="00605196">
              <w:rPr>
                <w:rFonts w:ascii="Arial" w:hAnsi="Arial"/>
                <w:sz w:val="20"/>
              </w:rPr>
              <w:tab/>
            </w:r>
            <w:r w:rsidR="00122086" w:rsidRPr="00605196">
              <w:rPr>
                <w:rFonts w:ascii="Arial" w:hAnsi="Arial"/>
                <w:sz w:val="20"/>
              </w:rPr>
              <w:tab/>
            </w:r>
            <w:r w:rsidR="00B23BCD" w:rsidRPr="00605196">
              <w:rPr>
                <w:rFonts w:ascii="Arial" w:hAnsi="Arial"/>
                <w:sz w:val="20"/>
              </w:rPr>
              <w:t>i</w:t>
            </w:r>
            <w:r w:rsidRPr="00605196">
              <w:rPr>
                <w:rFonts w:ascii="Arial" w:hAnsi="Arial"/>
                <w:sz w:val="20"/>
              </w:rPr>
              <w:t>n dealing with relationships between personnel, changes of personnel;</w:t>
            </w:r>
          </w:p>
        </w:tc>
      </w:tr>
      <w:tr w:rsidR="00C27AB9" w:rsidRPr="00605196" w:rsidTr="0068399E">
        <w:tc>
          <w:tcPr>
            <w:tcW w:w="550" w:type="dxa"/>
            <w:shd w:val="clear" w:color="auto" w:fill="auto"/>
          </w:tcPr>
          <w:p w:rsidR="00C27AB9" w:rsidRPr="00605196" w:rsidRDefault="0081446B" w:rsidP="00CA32FC">
            <w:pPr>
              <w:pStyle w:val="subnumber"/>
            </w:pPr>
            <w:r w:rsidRPr="00605196">
              <w:t>4</w:t>
            </w:r>
          </w:p>
        </w:tc>
        <w:tc>
          <w:tcPr>
            <w:tcW w:w="8582" w:type="dxa"/>
            <w:shd w:val="clear" w:color="auto" w:fill="auto"/>
          </w:tcPr>
          <w:p w:rsidR="00C27AB9" w:rsidRPr="00605196" w:rsidRDefault="00C86BEB" w:rsidP="00122086">
            <w:pPr>
              <w:pStyle w:val="BlockText"/>
              <w:rPr>
                <w:rFonts w:ascii="Arial" w:hAnsi="Arial"/>
                <w:sz w:val="20"/>
              </w:rPr>
            </w:pPr>
            <w:r w:rsidRPr="00605196">
              <w:rPr>
                <w:rFonts w:ascii="Arial" w:hAnsi="Arial"/>
                <w:sz w:val="20"/>
              </w:rPr>
              <w:tab/>
            </w:r>
            <w:r w:rsidR="00122086" w:rsidRPr="00605196">
              <w:rPr>
                <w:rFonts w:ascii="Arial" w:hAnsi="Arial"/>
                <w:sz w:val="20"/>
              </w:rPr>
              <w:tab/>
            </w:r>
            <w:r w:rsidR="00895823" w:rsidRPr="00605196">
              <w:rPr>
                <w:rFonts w:ascii="Arial" w:hAnsi="Arial"/>
                <w:sz w:val="20"/>
              </w:rPr>
              <w:t>for</w:t>
            </w:r>
            <w:r w:rsidR="001E787B" w:rsidRPr="00605196">
              <w:rPr>
                <w:rFonts w:ascii="Arial" w:hAnsi="Arial"/>
                <w:sz w:val="20"/>
              </w:rPr>
              <w:t xml:space="preserve"> informed consultations;</w:t>
            </w:r>
          </w:p>
        </w:tc>
      </w:tr>
      <w:tr w:rsidR="001E787B" w:rsidRPr="00605196" w:rsidTr="0068399E">
        <w:tc>
          <w:tcPr>
            <w:tcW w:w="550" w:type="dxa"/>
            <w:shd w:val="clear" w:color="auto" w:fill="auto"/>
          </w:tcPr>
          <w:p w:rsidR="001E787B" w:rsidRPr="00605196" w:rsidRDefault="0081446B" w:rsidP="00CA32FC">
            <w:pPr>
              <w:pStyle w:val="subnumber"/>
            </w:pPr>
            <w:r w:rsidRPr="00605196">
              <w:t>5</w:t>
            </w:r>
          </w:p>
        </w:tc>
        <w:tc>
          <w:tcPr>
            <w:tcW w:w="8582" w:type="dxa"/>
            <w:shd w:val="clear" w:color="auto" w:fill="auto"/>
          </w:tcPr>
          <w:p w:rsidR="001E787B" w:rsidRPr="00605196" w:rsidRDefault="00C86BEB" w:rsidP="00122086">
            <w:pPr>
              <w:pStyle w:val="BlockText"/>
              <w:rPr>
                <w:rFonts w:ascii="Arial" w:hAnsi="Arial"/>
                <w:sz w:val="20"/>
              </w:rPr>
            </w:pPr>
            <w:r w:rsidRPr="00605196">
              <w:rPr>
                <w:rFonts w:ascii="Arial" w:hAnsi="Arial"/>
                <w:sz w:val="20"/>
              </w:rPr>
              <w:tab/>
            </w:r>
            <w:r w:rsidR="00122086" w:rsidRPr="00605196">
              <w:rPr>
                <w:rFonts w:ascii="Arial" w:hAnsi="Arial"/>
                <w:sz w:val="20"/>
              </w:rPr>
              <w:tab/>
            </w:r>
            <w:r w:rsidR="00B23BCD" w:rsidRPr="00605196">
              <w:rPr>
                <w:rFonts w:ascii="Arial" w:hAnsi="Arial"/>
                <w:sz w:val="20"/>
              </w:rPr>
              <w:t>i</w:t>
            </w:r>
            <w:r w:rsidR="001E787B" w:rsidRPr="00605196">
              <w:rPr>
                <w:rFonts w:ascii="Arial" w:hAnsi="Arial"/>
                <w:sz w:val="20"/>
              </w:rPr>
              <w:t>n negotiating agreements referred to in the Contract;</w:t>
            </w:r>
          </w:p>
        </w:tc>
      </w:tr>
      <w:tr w:rsidR="001E787B" w:rsidRPr="00605196" w:rsidTr="0068399E">
        <w:tc>
          <w:tcPr>
            <w:tcW w:w="550" w:type="dxa"/>
            <w:shd w:val="clear" w:color="auto" w:fill="auto"/>
          </w:tcPr>
          <w:p w:rsidR="001E787B" w:rsidRPr="00605196" w:rsidRDefault="0081446B" w:rsidP="00CA32FC">
            <w:pPr>
              <w:pStyle w:val="subnumber"/>
            </w:pPr>
            <w:r w:rsidRPr="00605196">
              <w:t>6</w:t>
            </w:r>
          </w:p>
        </w:tc>
        <w:tc>
          <w:tcPr>
            <w:tcW w:w="8582" w:type="dxa"/>
            <w:shd w:val="clear" w:color="auto" w:fill="auto"/>
          </w:tcPr>
          <w:p w:rsidR="001E787B" w:rsidRPr="00605196" w:rsidRDefault="00C86BEB" w:rsidP="00122086">
            <w:pPr>
              <w:pStyle w:val="BlockText"/>
              <w:rPr>
                <w:rFonts w:ascii="Arial" w:hAnsi="Arial"/>
                <w:sz w:val="20"/>
              </w:rPr>
            </w:pPr>
            <w:r w:rsidRPr="00605196">
              <w:rPr>
                <w:rFonts w:ascii="Arial" w:hAnsi="Arial"/>
                <w:sz w:val="20"/>
              </w:rPr>
              <w:tab/>
            </w:r>
            <w:r w:rsidR="00122086" w:rsidRPr="00605196">
              <w:rPr>
                <w:rFonts w:ascii="Arial" w:hAnsi="Arial"/>
                <w:sz w:val="20"/>
              </w:rPr>
              <w:tab/>
            </w:r>
            <w:r w:rsidR="001E787B" w:rsidRPr="00605196">
              <w:rPr>
                <w:rFonts w:ascii="Arial" w:hAnsi="Arial"/>
                <w:sz w:val="20"/>
              </w:rPr>
              <w:t>for mutually suitable timing, and taking account of parties’ priorities;</w:t>
            </w:r>
          </w:p>
        </w:tc>
      </w:tr>
      <w:tr w:rsidR="001E787B" w:rsidRPr="00605196" w:rsidTr="0068399E">
        <w:tc>
          <w:tcPr>
            <w:tcW w:w="550" w:type="dxa"/>
            <w:shd w:val="clear" w:color="auto" w:fill="auto"/>
          </w:tcPr>
          <w:p w:rsidR="001E787B" w:rsidRPr="00605196" w:rsidRDefault="0081446B" w:rsidP="00CA32FC">
            <w:pPr>
              <w:pStyle w:val="subnumber"/>
            </w:pPr>
            <w:r w:rsidRPr="00605196">
              <w:t>7</w:t>
            </w:r>
          </w:p>
        </w:tc>
        <w:tc>
          <w:tcPr>
            <w:tcW w:w="8582" w:type="dxa"/>
            <w:shd w:val="clear" w:color="auto" w:fill="auto"/>
          </w:tcPr>
          <w:p w:rsidR="001E787B" w:rsidRPr="00605196" w:rsidRDefault="00C86BEB" w:rsidP="00122086">
            <w:pPr>
              <w:pStyle w:val="BlockText"/>
              <w:rPr>
                <w:rFonts w:ascii="Arial" w:hAnsi="Arial"/>
                <w:sz w:val="20"/>
              </w:rPr>
            </w:pPr>
            <w:r w:rsidRPr="00605196">
              <w:rPr>
                <w:rFonts w:ascii="Arial" w:hAnsi="Arial"/>
                <w:sz w:val="20"/>
              </w:rPr>
              <w:tab/>
            </w:r>
            <w:r w:rsidR="00122086" w:rsidRPr="00605196">
              <w:rPr>
                <w:rFonts w:ascii="Arial" w:hAnsi="Arial"/>
                <w:sz w:val="20"/>
              </w:rPr>
              <w:tab/>
            </w:r>
            <w:r w:rsidR="00FA060D" w:rsidRPr="00605196">
              <w:rPr>
                <w:rFonts w:ascii="Arial" w:hAnsi="Arial"/>
                <w:sz w:val="20"/>
              </w:rPr>
              <w:t>f</w:t>
            </w:r>
            <w:r w:rsidR="00895823" w:rsidRPr="00605196">
              <w:rPr>
                <w:rFonts w:ascii="Arial" w:hAnsi="Arial"/>
                <w:sz w:val="20"/>
              </w:rPr>
              <w:t>or</w:t>
            </w:r>
            <w:r w:rsidR="00234EC6" w:rsidRPr="00605196">
              <w:rPr>
                <w:rFonts w:ascii="Arial" w:hAnsi="Arial"/>
                <w:sz w:val="20"/>
              </w:rPr>
              <w:t xml:space="preserve"> </w:t>
            </w:r>
            <w:r w:rsidR="001E787B" w:rsidRPr="00605196">
              <w:rPr>
                <w:rFonts w:ascii="Arial" w:hAnsi="Arial"/>
                <w:sz w:val="20"/>
              </w:rPr>
              <w:t>orderly suspension and resumption of Services;</w:t>
            </w:r>
          </w:p>
        </w:tc>
      </w:tr>
      <w:tr w:rsidR="001E787B" w:rsidRPr="00605196" w:rsidTr="0068399E">
        <w:tc>
          <w:tcPr>
            <w:tcW w:w="550" w:type="dxa"/>
            <w:shd w:val="clear" w:color="auto" w:fill="auto"/>
          </w:tcPr>
          <w:p w:rsidR="001E787B" w:rsidRPr="00605196" w:rsidRDefault="0081446B" w:rsidP="00CA32FC">
            <w:pPr>
              <w:pStyle w:val="subnumber"/>
            </w:pPr>
            <w:r w:rsidRPr="00605196">
              <w:t>8</w:t>
            </w:r>
          </w:p>
        </w:tc>
        <w:tc>
          <w:tcPr>
            <w:tcW w:w="8582" w:type="dxa"/>
            <w:shd w:val="clear" w:color="auto" w:fill="auto"/>
          </w:tcPr>
          <w:p w:rsidR="001E787B" w:rsidRPr="00605196" w:rsidRDefault="00C86BEB" w:rsidP="00122086">
            <w:pPr>
              <w:pStyle w:val="BlockText"/>
              <w:rPr>
                <w:rFonts w:ascii="Arial" w:hAnsi="Arial"/>
                <w:sz w:val="20"/>
              </w:rPr>
            </w:pPr>
            <w:r w:rsidRPr="00605196">
              <w:rPr>
                <w:rFonts w:ascii="Arial" w:hAnsi="Arial"/>
                <w:sz w:val="20"/>
              </w:rPr>
              <w:tab/>
            </w:r>
            <w:r w:rsidR="00122086" w:rsidRPr="00605196">
              <w:rPr>
                <w:rFonts w:ascii="Arial" w:hAnsi="Arial"/>
                <w:sz w:val="20"/>
              </w:rPr>
              <w:tab/>
            </w:r>
            <w:proofErr w:type="gramStart"/>
            <w:r w:rsidR="00B23BCD" w:rsidRPr="00605196">
              <w:rPr>
                <w:rFonts w:ascii="Arial" w:hAnsi="Arial"/>
                <w:sz w:val="20"/>
              </w:rPr>
              <w:t>t</w:t>
            </w:r>
            <w:r w:rsidR="001E787B" w:rsidRPr="00605196">
              <w:rPr>
                <w:rFonts w:ascii="Arial" w:hAnsi="Arial"/>
                <w:sz w:val="20"/>
              </w:rPr>
              <w:t>o</w:t>
            </w:r>
            <w:proofErr w:type="gramEnd"/>
            <w:r w:rsidR="001E787B" w:rsidRPr="00605196">
              <w:rPr>
                <w:rFonts w:ascii="Arial" w:hAnsi="Arial"/>
                <w:sz w:val="20"/>
              </w:rPr>
              <w:t xml:space="preserve"> minimise problems, delays [irrespective of responsibility].</w:t>
            </w:r>
          </w:p>
        </w:tc>
      </w:tr>
    </w:tbl>
    <w:p w:rsidR="00506A81" w:rsidRPr="00605196" w:rsidRDefault="00506A81">
      <w:pPr>
        <w:pStyle w:val="Heading6"/>
        <w:rPr>
          <w:rFonts w:ascii="Arial" w:hAnsi="Arial" w:cs="Arial"/>
          <w:color w:val="auto"/>
          <w:sz w:val="20"/>
          <w:szCs w:val="20"/>
        </w:rPr>
      </w:pPr>
      <w:bookmarkStart w:id="155" w:name="_Toc121648223"/>
      <w:bookmarkStart w:id="156" w:name="_Toc153249407"/>
      <w:bookmarkStart w:id="157" w:name="_Toc155772214"/>
      <w:bookmarkStart w:id="158" w:name="_Toc208393666"/>
      <w:bookmarkStart w:id="159" w:name="Text26"/>
      <w:r w:rsidRPr="00605196">
        <w:rPr>
          <w:rFonts w:ascii="Arial" w:hAnsi="Arial" w:cs="Arial"/>
          <w:color w:val="auto"/>
          <w:sz w:val="20"/>
          <w:szCs w:val="20"/>
        </w:rPr>
        <w:lastRenderedPageBreak/>
        <w:t>Protection</w:t>
      </w:r>
      <w:bookmarkEnd w:id="155"/>
      <w:bookmarkEnd w:id="156"/>
      <w:bookmarkEnd w:id="157"/>
      <w:bookmarkEnd w:id="158"/>
    </w:p>
    <w:tbl>
      <w:tblPr>
        <w:tblW w:w="0" w:type="auto"/>
        <w:tblInd w:w="438" w:type="dxa"/>
        <w:tblLook w:val="01E0" w:firstRow="1" w:lastRow="1" w:firstColumn="1" w:lastColumn="1" w:noHBand="0" w:noVBand="0"/>
      </w:tblPr>
      <w:tblGrid>
        <w:gridCol w:w="549"/>
        <w:gridCol w:w="8039"/>
      </w:tblGrid>
      <w:tr w:rsidR="00C27AB9" w:rsidRPr="00605196" w:rsidTr="0068399E">
        <w:tc>
          <w:tcPr>
            <w:tcW w:w="550" w:type="dxa"/>
            <w:shd w:val="clear" w:color="auto" w:fill="auto"/>
          </w:tcPr>
          <w:bookmarkEnd w:id="159"/>
          <w:p w:rsidR="00C27AB9" w:rsidRPr="00605196" w:rsidRDefault="0081446B" w:rsidP="00CA32FC">
            <w:pPr>
              <w:pStyle w:val="subnumber"/>
            </w:pPr>
            <w:r w:rsidRPr="00605196">
              <w:t>9</w:t>
            </w:r>
          </w:p>
        </w:tc>
        <w:tc>
          <w:tcPr>
            <w:tcW w:w="8582" w:type="dxa"/>
            <w:shd w:val="clear" w:color="auto" w:fill="auto"/>
          </w:tcPr>
          <w:p w:rsidR="00C27AB9" w:rsidRPr="00605196" w:rsidRDefault="001E787B" w:rsidP="00122086">
            <w:pPr>
              <w:pStyle w:val="BlockText"/>
              <w:rPr>
                <w:rFonts w:ascii="Arial" w:hAnsi="Arial"/>
                <w:sz w:val="20"/>
              </w:rPr>
            </w:pPr>
            <w:r w:rsidRPr="00605196">
              <w:rPr>
                <w:rFonts w:ascii="Arial" w:hAnsi="Arial"/>
                <w:sz w:val="20"/>
              </w:rPr>
              <w:t>The parties may agree to consult, communicate, without prejudice.</w:t>
            </w:r>
          </w:p>
        </w:tc>
      </w:tr>
      <w:tr w:rsidR="00C27AB9" w:rsidRPr="00605196" w:rsidTr="0068399E">
        <w:tc>
          <w:tcPr>
            <w:tcW w:w="550" w:type="dxa"/>
            <w:shd w:val="clear" w:color="auto" w:fill="auto"/>
          </w:tcPr>
          <w:p w:rsidR="00C27AB9" w:rsidRPr="00605196" w:rsidRDefault="0081446B" w:rsidP="00CA32FC">
            <w:pPr>
              <w:pStyle w:val="subnumber"/>
            </w:pPr>
            <w:r w:rsidRPr="00605196">
              <w:t>10</w:t>
            </w:r>
          </w:p>
        </w:tc>
        <w:tc>
          <w:tcPr>
            <w:tcW w:w="8582" w:type="dxa"/>
            <w:shd w:val="clear" w:color="auto" w:fill="auto"/>
          </w:tcPr>
          <w:p w:rsidR="00C27AB9" w:rsidRPr="00605196" w:rsidRDefault="001E787B" w:rsidP="00122086">
            <w:pPr>
              <w:pStyle w:val="BlockText"/>
              <w:rPr>
                <w:rFonts w:ascii="Arial" w:hAnsi="Arial"/>
                <w:sz w:val="20"/>
              </w:rPr>
            </w:pPr>
            <w:r w:rsidRPr="00605196">
              <w:rPr>
                <w:rFonts w:ascii="Arial" w:hAnsi="Arial"/>
                <w:sz w:val="20"/>
              </w:rPr>
              <w:t>In any case, offering or giving cooperation does not imply any admission whatever of any responsibility,</w:t>
            </w:r>
          </w:p>
        </w:tc>
      </w:tr>
      <w:tr w:rsidR="00C27AB9" w:rsidRPr="00605196" w:rsidTr="0068399E">
        <w:tc>
          <w:tcPr>
            <w:tcW w:w="550" w:type="dxa"/>
            <w:shd w:val="clear" w:color="auto" w:fill="auto"/>
          </w:tcPr>
          <w:p w:rsidR="00C27AB9" w:rsidRPr="00605196" w:rsidRDefault="0081446B" w:rsidP="00CA32FC">
            <w:pPr>
              <w:pStyle w:val="subnumber"/>
            </w:pPr>
            <w:r w:rsidRPr="00605196">
              <w:t>11</w:t>
            </w:r>
          </w:p>
        </w:tc>
        <w:tc>
          <w:tcPr>
            <w:tcW w:w="8582" w:type="dxa"/>
            <w:shd w:val="clear" w:color="auto" w:fill="auto"/>
          </w:tcPr>
          <w:p w:rsidR="00C27AB9" w:rsidRPr="00605196" w:rsidRDefault="001E787B" w:rsidP="00122086">
            <w:pPr>
              <w:pStyle w:val="BlockText"/>
              <w:rPr>
                <w:rFonts w:ascii="Arial" w:hAnsi="Arial"/>
                <w:sz w:val="20"/>
              </w:rPr>
            </w:pPr>
            <w:proofErr w:type="gramStart"/>
            <w:r w:rsidRPr="00605196">
              <w:rPr>
                <w:rFonts w:ascii="Arial" w:hAnsi="Arial"/>
                <w:sz w:val="20"/>
              </w:rPr>
              <w:t>or</w:t>
            </w:r>
            <w:proofErr w:type="gramEnd"/>
            <w:r w:rsidRPr="00605196">
              <w:rPr>
                <w:rFonts w:ascii="Arial" w:hAnsi="Arial"/>
                <w:sz w:val="20"/>
              </w:rPr>
              <w:t xml:space="preserve"> alter either parties’ rights or duties unless otherwise agreed [in accordance with the Scheduled Management Services].</w:t>
            </w:r>
          </w:p>
        </w:tc>
      </w:tr>
    </w:tbl>
    <w:p w:rsidR="00506A81" w:rsidRPr="00605196" w:rsidRDefault="00506A81" w:rsidP="007C2559">
      <w:pPr>
        <w:pStyle w:val="Heading6"/>
        <w:rPr>
          <w:rFonts w:ascii="Arial" w:hAnsi="Arial" w:cs="Arial"/>
          <w:color w:val="auto"/>
          <w:sz w:val="20"/>
          <w:szCs w:val="20"/>
        </w:rPr>
      </w:pPr>
      <w:bookmarkStart w:id="160" w:name="_Toc121648224"/>
      <w:bookmarkStart w:id="161" w:name="_Toc153249408"/>
      <w:bookmarkStart w:id="162" w:name="_Toc155772215"/>
      <w:bookmarkStart w:id="163" w:name="_Toc208393667"/>
      <w:bookmarkStart w:id="164" w:name="Text27"/>
      <w:r w:rsidRPr="00605196">
        <w:rPr>
          <w:rFonts w:ascii="Arial" w:hAnsi="Arial" w:cs="Arial"/>
          <w:color w:val="auto"/>
          <w:sz w:val="20"/>
          <w:szCs w:val="20"/>
        </w:rPr>
        <w:t>Incentives</w:t>
      </w:r>
      <w:bookmarkEnd w:id="160"/>
      <w:bookmarkEnd w:id="161"/>
      <w:bookmarkEnd w:id="162"/>
      <w:bookmarkEnd w:id="163"/>
    </w:p>
    <w:tbl>
      <w:tblPr>
        <w:tblW w:w="0" w:type="auto"/>
        <w:tblInd w:w="438" w:type="dxa"/>
        <w:tblLook w:val="01E0" w:firstRow="1" w:lastRow="1" w:firstColumn="1" w:lastColumn="1" w:noHBand="0" w:noVBand="0"/>
      </w:tblPr>
      <w:tblGrid>
        <w:gridCol w:w="549"/>
        <w:gridCol w:w="8039"/>
      </w:tblGrid>
      <w:tr w:rsidR="00C27AB9" w:rsidRPr="00605196" w:rsidTr="0068399E">
        <w:tc>
          <w:tcPr>
            <w:tcW w:w="550" w:type="dxa"/>
            <w:shd w:val="clear" w:color="auto" w:fill="auto"/>
          </w:tcPr>
          <w:bookmarkEnd w:id="164"/>
          <w:p w:rsidR="00C27AB9" w:rsidRPr="00605196" w:rsidRDefault="0081446B" w:rsidP="0081446B">
            <w:pPr>
              <w:pStyle w:val="subnumber"/>
            </w:pPr>
            <w:r w:rsidRPr="00605196">
              <w:t>12</w:t>
            </w:r>
          </w:p>
        </w:tc>
        <w:tc>
          <w:tcPr>
            <w:tcW w:w="8582" w:type="dxa"/>
            <w:shd w:val="clear" w:color="auto" w:fill="auto"/>
          </w:tcPr>
          <w:p w:rsidR="00C27AB9" w:rsidRPr="00605196" w:rsidRDefault="001E787B" w:rsidP="00122086">
            <w:pPr>
              <w:pStyle w:val="BlockText"/>
              <w:rPr>
                <w:rFonts w:ascii="Arial" w:hAnsi="Arial"/>
                <w:sz w:val="20"/>
              </w:rPr>
            </w:pPr>
            <w:r w:rsidRPr="00605196">
              <w:rPr>
                <w:rFonts w:ascii="Arial" w:hAnsi="Arial"/>
                <w:sz w:val="20"/>
              </w:rPr>
              <w:t>Failure to cooperate by either party shall be taken into account where it affects legal duties involving reasonableness,</w:t>
            </w:r>
          </w:p>
        </w:tc>
      </w:tr>
      <w:tr w:rsidR="00C27AB9" w:rsidRPr="00605196" w:rsidTr="0068399E">
        <w:tc>
          <w:tcPr>
            <w:tcW w:w="550" w:type="dxa"/>
            <w:shd w:val="clear" w:color="auto" w:fill="auto"/>
          </w:tcPr>
          <w:p w:rsidR="00C27AB9" w:rsidRPr="00605196" w:rsidRDefault="0081446B" w:rsidP="0081446B">
            <w:pPr>
              <w:pStyle w:val="subnumber"/>
            </w:pPr>
            <w:r w:rsidRPr="00605196">
              <w:t>13</w:t>
            </w:r>
          </w:p>
        </w:tc>
        <w:tc>
          <w:tcPr>
            <w:tcW w:w="8582" w:type="dxa"/>
            <w:shd w:val="clear" w:color="auto" w:fill="auto"/>
          </w:tcPr>
          <w:p w:rsidR="00C27AB9" w:rsidRPr="00605196" w:rsidRDefault="001E787B" w:rsidP="00122086">
            <w:pPr>
              <w:pStyle w:val="BlockText"/>
              <w:rPr>
                <w:rFonts w:ascii="Arial" w:hAnsi="Arial"/>
                <w:sz w:val="20"/>
              </w:rPr>
            </w:pPr>
            <w:proofErr w:type="gramStart"/>
            <w:r w:rsidRPr="00605196">
              <w:rPr>
                <w:rFonts w:ascii="Arial" w:hAnsi="Arial"/>
                <w:sz w:val="20"/>
              </w:rPr>
              <w:t>in</w:t>
            </w:r>
            <w:proofErr w:type="gramEnd"/>
            <w:r w:rsidRPr="00605196">
              <w:rPr>
                <w:rFonts w:ascii="Arial" w:hAnsi="Arial"/>
                <w:sz w:val="20"/>
              </w:rPr>
              <w:t xml:space="preserve"> performance, calculating payment, minimising losses.</w:t>
            </w:r>
          </w:p>
        </w:tc>
      </w:tr>
      <w:tr w:rsidR="00C27AB9" w:rsidRPr="00605196" w:rsidTr="0068399E">
        <w:tc>
          <w:tcPr>
            <w:tcW w:w="550" w:type="dxa"/>
            <w:shd w:val="clear" w:color="auto" w:fill="auto"/>
          </w:tcPr>
          <w:p w:rsidR="00C27AB9" w:rsidRPr="00605196" w:rsidRDefault="0081446B" w:rsidP="0081446B">
            <w:pPr>
              <w:pStyle w:val="subnumber"/>
            </w:pPr>
            <w:r w:rsidRPr="00605196">
              <w:t>14</w:t>
            </w:r>
          </w:p>
        </w:tc>
        <w:tc>
          <w:tcPr>
            <w:tcW w:w="8582" w:type="dxa"/>
            <w:shd w:val="clear" w:color="auto" w:fill="auto"/>
          </w:tcPr>
          <w:p w:rsidR="00C27AB9" w:rsidRPr="00605196" w:rsidRDefault="001E787B" w:rsidP="00122086">
            <w:pPr>
              <w:pStyle w:val="BlockText"/>
              <w:rPr>
                <w:rFonts w:ascii="Arial" w:hAnsi="Arial"/>
                <w:sz w:val="20"/>
              </w:rPr>
            </w:pPr>
            <w:r w:rsidRPr="00605196">
              <w:rPr>
                <w:rFonts w:ascii="Arial" w:hAnsi="Arial"/>
                <w:sz w:val="20"/>
              </w:rPr>
              <w:t xml:space="preserve">The Client may make concessions as </w:t>
            </w:r>
            <w:proofErr w:type="gramStart"/>
            <w:r w:rsidRPr="00605196">
              <w:rPr>
                <w:rFonts w:ascii="Arial" w:hAnsi="Arial"/>
                <w:sz w:val="20"/>
              </w:rPr>
              <w:t>an</w:t>
            </w:r>
            <w:proofErr w:type="gramEnd"/>
            <w:r w:rsidRPr="00605196">
              <w:rPr>
                <w:rFonts w:ascii="Arial" w:hAnsi="Arial"/>
                <w:sz w:val="20"/>
              </w:rPr>
              <w:t xml:space="preserve"> incentive to continued cooperation by the Consultant [such as adding extra Milestones for payments on account, paying early within the maximum payment period in</w:t>
            </w:r>
            <w:r w:rsidR="006168C1" w:rsidRPr="00605196">
              <w:rPr>
                <w:rFonts w:ascii="Arial" w:hAnsi="Arial"/>
                <w:sz w:val="20"/>
              </w:rPr>
              <w:t xml:space="preserve"> </w:t>
            </w:r>
            <w:r w:rsidR="00C41FB1" w:rsidRPr="00605196">
              <w:rPr>
                <w:rFonts w:ascii="Arial" w:hAnsi="Arial"/>
                <w:sz w:val="20"/>
              </w:rPr>
              <w:t>11</w:t>
            </w:r>
            <w:r w:rsidRPr="00605196">
              <w:rPr>
                <w:rFonts w:ascii="Arial" w:hAnsi="Arial"/>
                <w:sz w:val="20"/>
                <w:szCs w:val="16"/>
              </w:rPr>
              <w:t>.</w:t>
            </w:r>
            <w:r w:rsidR="00C41FB1" w:rsidRPr="00605196">
              <w:rPr>
                <w:rFonts w:ascii="Arial" w:hAnsi="Arial"/>
                <w:sz w:val="16"/>
                <w:szCs w:val="16"/>
              </w:rPr>
              <w:t>8</w:t>
            </w:r>
            <w:r w:rsidRPr="00605196">
              <w:rPr>
                <w:rFonts w:ascii="Arial" w:hAnsi="Arial"/>
                <w:sz w:val="20"/>
              </w:rPr>
              <w:t>].</w:t>
            </w:r>
          </w:p>
        </w:tc>
      </w:tr>
    </w:tbl>
    <w:p w:rsidR="00C41FB1" w:rsidRPr="00605196" w:rsidRDefault="00AE2232" w:rsidP="00C41FB1">
      <w:pPr>
        <w:pStyle w:val="Heading5"/>
        <w:rPr>
          <w:rFonts w:ascii="Arial" w:hAnsi="Arial"/>
          <w:bCs/>
          <w:caps w:val="0"/>
          <w:smallCaps/>
          <w:color w:val="auto"/>
          <w:sz w:val="20"/>
        </w:rPr>
      </w:pPr>
      <w:bookmarkStart w:id="165" w:name="_Toc153249409"/>
      <w:bookmarkStart w:id="166" w:name="_Toc155772216"/>
      <w:bookmarkStart w:id="167" w:name="_Toc167095644"/>
      <w:bookmarkStart w:id="168" w:name="_Toc167095706"/>
      <w:bookmarkStart w:id="169" w:name="_Toc208393668"/>
      <w:bookmarkStart w:id="170" w:name="Text28"/>
      <w:r w:rsidRPr="00605196">
        <w:rPr>
          <w:rFonts w:ascii="Arial" w:hAnsi="Arial"/>
          <w:bCs/>
          <w:caps w:val="0"/>
          <w:smallCaps/>
          <w:color w:val="auto"/>
          <w:sz w:val="20"/>
        </w:rPr>
        <w:t>10.</w:t>
      </w:r>
      <w:r w:rsidRPr="00605196">
        <w:rPr>
          <w:rFonts w:ascii="Arial" w:hAnsi="Arial"/>
          <w:bCs/>
          <w:caps w:val="0"/>
          <w:smallCaps/>
          <w:color w:val="auto"/>
          <w:sz w:val="20"/>
        </w:rPr>
        <w:tab/>
        <w:t xml:space="preserve"> </w:t>
      </w:r>
      <w:bookmarkStart w:id="171" w:name="_Toc220833824"/>
      <w:r w:rsidR="00C41FB1" w:rsidRPr="00605196">
        <w:rPr>
          <w:rFonts w:ascii="Arial" w:hAnsi="Arial"/>
          <w:bCs/>
          <w:caps w:val="0"/>
          <w:smallCaps/>
          <w:color w:val="auto"/>
          <w:sz w:val="20"/>
        </w:rPr>
        <w:t>A</w:t>
      </w:r>
      <w:r w:rsidR="002B7F5B" w:rsidRPr="00605196">
        <w:rPr>
          <w:rFonts w:ascii="Arial" w:hAnsi="Arial"/>
          <w:bCs/>
          <w:caps w:val="0"/>
          <w:smallCaps/>
          <w:color w:val="auto"/>
          <w:sz w:val="20"/>
        </w:rPr>
        <w:t>DEQUA</w:t>
      </w:r>
      <w:r w:rsidR="00C41FB1" w:rsidRPr="00605196">
        <w:rPr>
          <w:rFonts w:ascii="Arial" w:hAnsi="Arial"/>
          <w:bCs/>
          <w:caps w:val="0"/>
          <w:smallCaps/>
          <w:color w:val="auto"/>
          <w:sz w:val="20"/>
        </w:rPr>
        <w:t>CY OF AMOUNTS</w:t>
      </w:r>
      <w:bookmarkEnd w:id="171"/>
    </w:p>
    <w:bookmarkEnd w:id="170"/>
    <w:p w:rsidR="00947185" w:rsidRPr="00605196" w:rsidRDefault="00947185" w:rsidP="00947185">
      <w:pPr>
        <w:pStyle w:val="BlockText"/>
      </w:pPr>
    </w:p>
    <w:tbl>
      <w:tblPr>
        <w:tblW w:w="0" w:type="auto"/>
        <w:tblInd w:w="438" w:type="dxa"/>
        <w:tblLook w:val="01E0" w:firstRow="1" w:lastRow="1" w:firstColumn="1" w:lastColumn="1" w:noHBand="0" w:noVBand="0"/>
      </w:tblPr>
      <w:tblGrid>
        <w:gridCol w:w="529"/>
        <w:gridCol w:w="8059"/>
      </w:tblGrid>
      <w:tr w:rsidR="00C41FB1" w:rsidRPr="00605196" w:rsidTr="0068399E">
        <w:tc>
          <w:tcPr>
            <w:tcW w:w="550" w:type="dxa"/>
            <w:shd w:val="clear" w:color="auto" w:fill="auto"/>
          </w:tcPr>
          <w:p w:rsidR="00C41FB1" w:rsidRPr="00605196" w:rsidRDefault="00C41FB1" w:rsidP="0068399E">
            <w:pPr>
              <w:pStyle w:val="BodyText"/>
              <w:jc w:val="center"/>
              <w:rPr>
                <w:color w:val="auto"/>
              </w:rPr>
            </w:pPr>
            <w:r w:rsidRPr="00605196">
              <w:rPr>
                <w:color w:val="auto"/>
                <w:sz w:val="16"/>
                <w:szCs w:val="16"/>
              </w:rPr>
              <w:t>1</w:t>
            </w:r>
          </w:p>
        </w:tc>
        <w:tc>
          <w:tcPr>
            <w:tcW w:w="8582" w:type="dxa"/>
            <w:shd w:val="clear" w:color="auto" w:fill="auto"/>
          </w:tcPr>
          <w:p w:rsidR="00C41FB1" w:rsidRPr="00605196" w:rsidRDefault="00C41FB1" w:rsidP="00AE2232">
            <w:pPr>
              <w:pStyle w:val="BlockText"/>
              <w:rPr>
                <w:rFonts w:ascii="Arial" w:hAnsi="Arial"/>
                <w:bCs/>
                <w:sz w:val="20"/>
              </w:rPr>
            </w:pPr>
            <w:r w:rsidRPr="00605196">
              <w:rPr>
                <w:rFonts w:ascii="Arial" w:hAnsi="Arial"/>
                <w:bCs/>
                <w:sz w:val="20"/>
              </w:rPr>
              <w:t xml:space="preserve">For the purposes of preparing </w:t>
            </w:r>
          </w:p>
        </w:tc>
      </w:tr>
      <w:tr w:rsidR="00C41FB1" w:rsidRPr="00605196" w:rsidTr="0068399E">
        <w:tc>
          <w:tcPr>
            <w:tcW w:w="550" w:type="dxa"/>
            <w:shd w:val="clear" w:color="auto" w:fill="auto"/>
          </w:tcPr>
          <w:p w:rsidR="00C41FB1" w:rsidRPr="00605196" w:rsidRDefault="00C41FB1" w:rsidP="0068399E">
            <w:pPr>
              <w:pStyle w:val="MFNumLev3"/>
              <w:numPr>
                <w:ilvl w:val="0"/>
                <w:numId w:val="0"/>
              </w:numPr>
              <w:tabs>
                <w:tab w:val="clear" w:pos="1440"/>
              </w:tabs>
              <w:spacing w:after="0"/>
              <w:jc w:val="center"/>
            </w:pPr>
            <w:r w:rsidRPr="00605196">
              <w:rPr>
                <w:sz w:val="16"/>
                <w:szCs w:val="16"/>
              </w:rPr>
              <w:t>2</w:t>
            </w:r>
          </w:p>
        </w:tc>
        <w:tc>
          <w:tcPr>
            <w:tcW w:w="8582" w:type="dxa"/>
            <w:shd w:val="clear" w:color="auto" w:fill="auto"/>
          </w:tcPr>
          <w:p w:rsidR="00C41FB1" w:rsidRPr="00605196" w:rsidRDefault="00122086" w:rsidP="00AE2232">
            <w:pPr>
              <w:pStyle w:val="BlockText"/>
              <w:rPr>
                <w:rFonts w:ascii="Arial" w:hAnsi="Arial"/>
                <w:bCs/>
                <w:sz w:val="20"/>
              </w:rPr>
            </w:pPr>
            <w:r w:rsidRPr="00605196">
              <w:rPr>
                <w:rFonts w:ascii="Arial" w:hAnsi="Arial"/>
                <w:sz w:val="20"/>
              </w:rPr>
              <w:tab/>
            </w:r>
            <w:r w:rsidRPr="00605196">
              <w:rPr>
                <w:rFonts w:ascii="Arial" w:hAnsi="Arial"/>
                <w:sz w:val="20"/>
              </w:rPr>
              <w:tab/>
            </w:r>
            <w:r w:rsidR="00C41FB1" w:rsidRPr="00605196">
              <w:rPr>
                <w:rFonts w:ascii="Arial" w:hAnsi="Arial"/>
                <w:bCs/>
                <w:sz w:val="20"/>
              </w:rPr>
              <w:t>its fixed price lump sum fee for Stage</w:t>
            </w:r>
            <w:r w:rsidR="002B7F5B" w:rsidRPr="00605196">
              <w:rPr>
                <w:rFonts w:ascii="Arial" w:hAnsi="Arial"/>
                <w:bCs/>
                <w:sz w:val="20"/>
              </w:rPr>
              <w:t>s</w:t>
            </w:r>
            <w:r w:rsidR="00C41FB1" w:rsidRPr="00605196">
              <w:rPr>
                <w:rFonts w:ascii="Arial" w:hAnsi="Arial"/>
                <w:bCs/>
                <w:sz w:val="20"/>
              </w:rPr>
              <w:t xml:space="preserve"> (i</w:t>
            </w:r>
            <w:r w:rsidR="00AE2232" w:rsidRPr="00605196">
              <w:rPr>
                <w:rFonts w:ascii="Arial" w:hAnsi="Arial"/>
                <w:bCs/>
                <w:sz w:val="20"/>
              </w:rPr>
              <w:t xml:space="preserve">) </w:t>
            </w:r>
            <w:r w:rsidR="002B7F5B" w:rsidRPr="00605196">
              <w:rPr>
                <w:rFonts w:ascii="Arial" w:hAnsi="Arial"/>
                <w:bCs/>
                <w:sz w:val="20"/>
              </w:rPr>
              <w:t xml:space="preserve">and (ii) </w:t>
            </w:r>
            <w:r w:rsidR="00C41FB1" w:rsidRPr="00605196">
              <w:rPr>
                <w:rFonts w:ascii="Arial" w:hAnsi="Arial"/>
                <w:bCs/>
                <w:sz w:val="20"/>
              </w:rPr>
              <w:t xml:space="preserve">of the Services; </w:t>
            </w:r>
          </w:p>
        </w:tc>
      </w:tr>
      <w:tr w:rsidR="00C41FB1" w:rsidRPr="00605196" w:rsidTr="0068399E">
        <w:tc>
          <w:tcPr>
            <w:tcW w:w="550" w:type="dxa"/>
            <w:shd w:val="clear" w:color="auto" w:fill="auto"/>
          </w:tcPr>
          <w:p w:rsidR="00C41FB1" w:rsidRPr="00605196" w:rsidRDefault="00C41FB1" w:rsidP="0068399E">
            <w:pPr>
              <w:pStyle w:val="MFNumLev3"/>
              <w:numPr>
                <w:ilvl w:val="0"/>
                <w:numId w:val="0"/>
              </w:numPr>
              <w:tabs>
                <w:tab w:val="clear" w:pos="1440"/>
              </w:tabs>
              <w:spacing w:after="0"/>
              <w:jc w:val="center"/>
            </w:pPr>
            <w:r w:rsidRPr="00605196">
              <w:rPr>
                <w:sz w:val="16"/>
                <w:szCs w:val="16"/>
              </w:rPr>
              <w:t>3</w:t>
            </w:r>
          </w:p>
        </w:tc>
        <w:tc>
          <w:tcPr>
            <w:tcW w:w="8582" w:type="dxa"/>
            <w:shd w:val="clear" w:color="auto" w:fill="auto"/>
          </w:tcPr>
          <w:p w:rsidR="00C41FB1" w:rsidRPr="00605196" w:rsidRDefault="00122086" w:rsidP="00AE2232">
            <w:pPr>
              <w:pStyle w:val="BlockText"/>
              <w:rPr>
                <w:rFonts w:ascii="Arial" w:hAnsi="Arial"/>
                <w:bCs/>
                <w:sz w:val="20"/>
              </w:rPr>
            </w:pPr>
            <w:r w:rsidRPr="00605196">
              <w:rPr>
                <w:rFonts w:ascii="Arial" w:hAnsi="Arial"/>
                <w:sz w:val="20"/>
              </w:rPr>
              <w:tab/>
            </w:r>
            <w:r w:rsidRPr="00605196">
              <w:rPr>
                <w:rFonts w:ascii="Arial" w:hAnsi="Arial"/>
                <w:sz w:val="20"/>
              </w:rPr>
              <w:tab/>
            </w:r>
            <w:r w:rsidR="00C41FB1" w:rsidRPr="00605196">
              <w:rPr>
                <w:rFonts w:ascii="Arial" w:hAnsi="Arial"/>
                <w:bCs/>
                <w:sz w:val="20"/>
              </w:rPr>
              <w:t>its Time Charges;</w:t>
            </w:r>
          </w:p>
        </w:tc>
      </w:tr>
      <w:tr w:rsidR="00C41FB1" w:rsidRPr="00605196" w:rsidTr="0068399E">
        <w:tc>
          <w:tcPr>
            <w:tcW w:w="550" w:type="dxa"/>
            <w:shd w:val="clear" w:color="auto" w:fill="auto"/>
          </w:tcPr>
          <w:p w:rsidR="00C41FB1" w:rsidRPr="00605196" w:rsidRDefault="00C41FB1" w:rsidP="0068399E">
            <w:pPr>
              <w:pStyle w:val="BodyTextIndent30"/>
              <w:spacing w:after="0"/>
              <w:ind w:left="0"/>
              <w:jc w:val="center"/>
              <w:rPr>
                <w:sz w:val="16"/>
                <w:szCs w:val="16"/>
              </w:rPr>
            </w:pPr>
            <w:r w:rsidRPr="00605196">
              <w:rPr>
                <w:sz w:val="16"/>
                <w:szCs w:val="16"/>
              </w:rPr>
              <w:t>4</w:t>
            </w:r>
          </w:p>
        </w:tc>
        <w:tc>
          <w:tcPr>
            <w:tcW w:w="8582" w:type="dxa"/>
            <w:shd w:val="clear" w:color="auto" w:fill="auto"/>
          </w:tcPr>
          <w:p w:rsidR="00C41FB1" w:rsidRPr="00605196" w:rsidRDefault="00122086" w:rsidP="00AE2232">
            <w:pPr>
              <w:pStyle w:val="BlockText"/>
              <w:rPr>
                <w:rFonts w:ascii="Arial" w:hAnsi="Arial"/>
                <w:bCs/>
                <w:sz w:val="20"/>
              </w:rPr>
            </w:pPr>
            <w:r w:rsidRPr="00605196">
              <w:rPr>
                <w:rFonts w:ascii="Arial" w:hAnsi="Arial"/>
                <w:sz w:val="20"/>
              </w:rPr>
              <w:tab/>
            </w:r>
            <w:r w:rsidRPr="00605196">
              <w:rPr>
                <w:rFonts w:ascii="Arial" w:hAnsi="Arial"/>
                <w:sz w:val="20"/>
              </w:rPr>
              <w:tab/>
            </w:r>
            <w:r w:rsidR="00C41FB1" w:rsidRPr="00605196">
              <w:rPr>
                <w:rFonts w:ascii="Arial" w:hAnsi="Arial"/>
                <w:bCs/>
                <w:sz w:val="20"/>
              </w:rPr>
              <w:t>its rates and prices in the Pricing Schedule</w:t>
            </w:r>
          </w:p>
        </w:tc>
      </w:tr>
      <w:tr w:rsidR="00C41FB1" w:rsidRPr="00605196" w:rsidTr="0068399E">
        <w:tc>
          <w:tcPr>
            <w:tcW w:w="550" w:type="dxa"/>
            <w:shd w:val="clear" w:color="auto" w:fill="auto"/>
          </w:tcPr>
          <w:p w:rsidR="00C41FB1" w:rsidRPr="00605196" w:rsidRDefault="00C41FB1" w:rsidP="0068399E">
            <w:pPr>
              <w:pStyle w:val="BodyTextIndent30"/>
              <w:spacing w:after="0"/>
              <w:ind w:left="0"/>
              <w:jc w:val="center"/>
            </w:pPr>
            <w:r w:rsidRPr="00605196">
              <w:rPr>
                <w:sz w:val="16"/>
                <w:szCs w:val="16"/>
              </w:rPr>
              <w:t>5</w:t>
            </w:r>
          </w:p>
        </w:tc>
        <w:tc>
          <w:tcPr>
            <w:tcW w:w="8582" w:type="dxa"/>
            <w:shd w:val="clear" w:color="auto" w:fill="auto"/>
          </w:tcPr>
          <w:p w:rsidR="00C41FB1" w:rsidRPr="00605196" w:rsidRDefault="00C41FB1" w:rsidP="00AE2232">
            <w:pPr>
              <w:pStyle w:val="BlockText"/>
              <w:rPr>
                <w:rFonts w:ascii="Arial" w:hAnsi="Arial"/>
                <w:bCs/>
                <w:sz w:val="20"/>
              </w:rPr>
            </w:pPr>
            <w:r w:rsidRPr="00605196">
              <w:rPr>
                <w:rFonts w:ascii="Arial" w:hAnsi="Arial"/>
                <w:bCs/>
                <w:sz w:val="20"/>
              </w:rPr>
              <w:t>the Consultant is deemed to have examined and inspected the site and made all sufficient enquiries to satisfy itself and to have satisfied itself before submitting its tender as to</w:t>
            </w:r>
          </w:p>
        </w:tc>
      </w:tr>
      <w:tr w:rsidR="00C41FB1" w:rsidRPr="00605196" w:rsidTr="0068399E">
        <w:tc>
          <w:tcPr>
            <w:tcW w:w="550" w:type="dxa"/>
            <w:shd w:val="clear" w:color="auto" w:fill="auto"/>
          </w:tcPr>
          <w:p w:rsidR="00C41FB1" w:rsidRPr="00605196" w:rsidRDefault="00C41FB1" w:rsidP="0068399E">
            <w:pPr>
              <w:pStyle w:val="BodyText"/>
              <w:jc w:val="center"/>
              <w:rPr>
                <w:color w:val="auto"/>
              </w:rPr>
            </w:pPr>
            <w:r w:rsidRPr="00605196">
              <w:rPr>
                <w:color w:val="auto"/>
                <w:sz w:val="16"/>
                <w:szCs w:val="16"/>
              </w:rPr>
              <w:t>6</w:t>
            </w:r>
          </w:p>
        </w:tc>
        <w:tc>
          <w:tcPr>
            <w:tcW w:w="8582" w:type="dxa"/>
            <w:shd w:val="clear" w:color="auto" w:fill="auto"/>
          </w:tcPr>
          <w:p w:rsidR="00C41FB1" w:rsidRPr="00605196" w:rsidRDefault="00C41FB1" w:rsidP="0068399E">
            <w:pPr>
              <w:pStyle w:val="BlockText"/>
              <w:ind w:left="568"/>
              <w:rPr>
                <w:rFonts w:ascii="Arial" w:hAnsi="Arial"/>
                <w:bCs/>
                <w:sz w:val="20"/>
              </w:rPr>
            </w:pPr>
            <w:r w:rsidRPr="00605196">
              <w:rPr>
                <w:rFonts w:ascii="Arial" w:hAnsi="Arial"/>
                <w:bCs/>
                <w:sz w:val="20"/>
              </w:rPr>
              <w:t>the form and nature of the site and the ground including the sub-surface sub-soil, the nature and extent of service providers’ or local authorities’</w:t>
            </w:r>
            <w:r w:rsidR="002B7F5B" w:rsidRPr="00605196">
              <w:rPr>
                <w:rFonts w:ascii="Arial" w:hAnsi="Arial"/>
                <w:bCs/>
                <w:sz w:val="20"/>
              </w:rPr>
              <w:t>, or landowners’</w:t>
            </w:r>
            <w:r w:rsidRPr="00605196">
              <w:rPr>
                <w:rFonts w:ascii="Arial" w:hAnsi="Arial"/>
                <w:bCs/>
                <w:sz w:val="20"/>
              </w:rPr>
              <w:t xml:space="preserve"> drainage and other</w:t>
            </w:r>
            <w:r w:rsidR="002B7F5B" w:rsidRPr="00605196">
              <w:rPr>
                <w:rFonts w:ascii="Arial" w:hAnsi="Arial"/>
                <w:bCs/>
                <w:sz w:val="20"/>
              </w:rPr>
              <w:t xml:space="preserve"> </w:t>
            </w:r>
            <w:r w:rsidRPr="00605196">
              <w:rPr>
                <w:rFonts w:ascii="Arial" w:hAnsi="Arial"/>
                <w:bCs/>
                <w:sz w:val="20"/>
              </w:rPr>
              <w:t xml:space="preserve">installations, bridges, culverts, street furniture, cables, ducts, and the like; </w:t>
            </w:r>
          </w:p>
        </w:tc>
      </w:tr>
      <w:tr w:rsidR="00C41FB1" w:rsidRPr="00605196" w:rsidTr="0068399E">
        <w:tc>
          <w:tcPr>
            <w:tcW w:w="550" w:type="dxa"/>
            <w:shd w:val="clear" w:color="auto" w:fill="auto"/>
          </w:tcPr>
          <w:p w:rsidR="00C41FB1" w:rsidRPr="00605196" w:rsidRDefault="00C41FB1" w:rsidP="0068399E">
            <w:pPr>
              <w:pStyle w:val="BodyText"/>
              <w:jc w:val="center"/>
              <w:rPr>
                <w:color w:val="auto"/>
              </w:rPr>
            </w:pPr>
            <w:r w:rsidRPr="00605196">
              <w:rPr>
                <w:color w:val="auto"/>
                <w:sz w:val="16"/>
                <w:szCs w:val="16"/>
              </w:rPr>
              <w:t>7</w:t>
            </w:r>
          </w:p>
        </w:tc>
        <w:tc>
          <w:tcPr>
            <w:tcW w:w="8582" w:type="dxa"/>
            <w:shd w:val="clear" w:color="auto" w:fill="auto"/>
          </w:tcPr>
          <w:p w:rsidR="00C41FB1" w:rsidRPr="00605196" w:rsidRDefault="00C41FB1" w:rsidP="0068399E">
            <w:pPr>
              <w:pStyle w:val="BlockText"/>
              <w:ind w:left="568"/>
              <w:rPr>
                <w:rFonts w:ascii="Arial" w:hAnsi="Arial"/>
                <w:bCs/>
                <w:sz w:val="20"/>
              </w:rPr>
            </w:pPr>
            <w:r w:rsidRPr="00605196">
              <w:rPr>
                <w:rFonts w:ascii="Arial" w:hAnsi="Arial"/>
                <w:bCs/>
                <w:sz w:val="20"/>
              </w:rPr>
              <w:t>the nature and extent of potential traffic and safety considerations affecting the provision of the Services [including nu</w:t>
            </w:r>
            <w:r w:rsidR="002B7F5B" w:rsidRPr="00605196">
              <w:rPr>
                <w:rFonts w:ascii="Arial" w:hAnsi="Arial"/>
                <w:bCs/>
                <w:sz w:val="20"/>
              </w:rPr>
              <w:t xml:space="preserve">isance, interference, </w:t>
            </w:r>
            <w:r w:rsidRPr="00605196">
              <w:rPr>
                <w:rFonts w:ascii="Arial" w:hAnsi="Arial"/>
                <w:bCs/>
                <w:sz w:val="20"/>
              </w:rPr>
              <w:t>maintenance of traffic and</w:t>
            </w:r>
            <w:r w:rsidR="002B7F5B" w:rsidRPr="00605196">
              <w:rPr>
                <w:rFonts w:ascii="Arial" w:hAnsi="Arial"/>
                <w:bCs/>
                <w:sz w:val="20"/>
              </w:rPr>
              <w:t xml:space="preserve"> </w:t>
            </w:r>
            <w:r w:rsidRPr="00605196">
              <w:rPr>
                <w:rFonts w:ascii="Arial" w:hAnsi="Arial"/>
                <w:bCs/>
                <w:sz w:val="20"/>
              </w:rPr>
              <w:t>compliance wit</w:t>
            </w:r>
            <w:r w:rsidR="002B7F5B" w:rsidRPr="00605196">
              <w:rPr>
                <w:rFonts w:ascii="Arial" w:hAnsi="Arial"/>
                <w:bCs/>
                <w:sz w:val="20"/>
              </w:rPr>
              <w:t>h directions from statutory</w:t>
            </w:r>
            <w:r w:rsidR="00244D20" w:rsidRPr="00605196">
              <w:rPr>
                <w:rFonts w:ascii="Arial" w:hAnsi="Arial"/>
                <w:bCs/>
                <w:sz w:val="20"/>
              </w:rPr>
              <w:t>,</w:t>
            </w:r>
            <w:r w:rsidR="002B7F5B" w:rsidRPr="00605196">
              <w:rPr>
                <w:rFonts w:ascii="Arial" w:hAnsi="Arial"/>
                <w:bCs/>
                <w:sz w:val="20"/>
              </w:rPr>
              <w:t xml:space="preserve"> </w:t>
            </w:r>
            <w:r w:rsidRPr="00605196">
              <w:rPr>
                <w:rFonts w:ascii="Arial" w:hAnsi="Arial"/>
                <w:bCs/>
                <w:sz w:val="20"/>
              </w:rPr>
              <w:t xml:space="preserve">public bodies]; </w:t>
            </w:r>
          </w:p>
        </w:tc>
      </w:tr>
      <w:tr w:rsidR="00C41FB1" w:rsidRPr="00605196" w:rsidTr="0068399E">
        <w:tc>
          <w:tcPr>
            <w:tcW w:w="550" w:type="dxa"/>
            <w:shd w:val="clear" w:color="auto" w:fill="auto"/>
          </w:tcPr>
          <w:p w:rsidR="00C41FB1" w:rsidRPr="00605196" w:rsidRDefault="00C41FB1" w:rsidP="0068399E">
            <w:pPr>
              <w:pStyle w:val="BodyText"/>
              <w:jc w:val="center"/>
              <w:rPr>
                <w:color w:val="auto"/>
              </w:rPr>
            </w:pPr>
            <w:r w:rsidRPr="00605196">
              <w:rPr>
                <w:color w:val="auto"/>
                <w:sz w:val="16"/>
                <w:szCs w:val="16"/>
              </w:rPr>
              <w:t>8</w:t>
            </w:r>
          </w:p>
        </w:tc>
        <w:tc>
          <w:tcPr>
            <w:tcW w:w="8582" w:type="dxa"/>
            <w:shd w:val="clear" w:color="auto" w:fill="auto"/>
          </w:tcPr>
          <w:p w:rsidR="00C41FB1" w:rsidRPr="00605196" w:rsidRDefault="00C41FB1" w:rsidP="0068399E">
            <w:pPr>
              <w:pStyle w:val="BlockText"/>
              <w:ind w:left="568"/>
              <w:rPr>
                <w:rFonts w:ascii="Arial" w:hAnsi="Arial"/>
                <w:bCs/>
                <w:sz w:val="20"/>
              </w:rPr>
            </w:pPr>
            <w:r w:rsidRPr="00605196">
              <w:rPr>
                <w:rFonts w:ascii="Arial" w:hAnsi="Arial"/>
                <w:bCs/>
                <w:sz w:val="20"/>
              </w:rPr>
              <w:t xml:space="preserve">the </w:t>
            </w:r>
            <w:r w:rsidR="002B7F5B" w:rsidRPr="00605196">
              <w:rPr>
                <w:rFonts w:ascii="Arial" w:hAnsi="Arial"/>
                <w:bCs/>
                <w:sz w:val="20"/>
              </w:rPr>
              <w:t>means of communication with</w:t>
            </w:r>
            <w:r w:rsidR="00244D20" w:rsidRPr="00605196">
              <w:rPr>
                <w:rFonts w:ascii="Arial" w:hAnsi="Arial"/>
                <w:bCs/>
                <w:sz w:val="20"/>
              </w:rPr>
              <w:t>,</w:t>
            </w:r>
            <w:r w:rsidR="002B7F5B" w:rsidRPr="00605196">
              <w:rPr>
                <w:rFonts w:ascii="Arial" w:hAnsi="Arial"/>
                <w:bCs/>
                <w:sz w:val="20"/>
              </w:rPr>
              <w:t xml:space="preserve"> </w:t>
            </w:r>
            <w:r w:rsidRPr="00605196">
              <w:rPr>
                <w:rFonts w:ascii="Arial" w:hAnsi="Arial"/>
                <w:bCs/>
                <w:sz w:val="20"/>
              </w:rPr>
              <w:t>access to the site and the accommodation</w:t>
            </w:r>
            <w:r w:rsidR="00244D20" w:rsidRPr="00605196">
              <w:rPr>
                <w:rFonts w:ascii="Arial" w:hAnsi="Arial"/>
                <w:bCs/>
                <w:sz w:val="20"/>
              </w:rPr>
              <w:t>,</w:t>
            </w:r>
            <w:r w:rsidR="002B7F5B" w:rsidRPr="00605196">
              <w:rPr>
                <w:rFonts w:ascii="Arial" w:hAnsi="Arial"/>
                <w:sz w:val="20"/>
              </w:rPr>
              <w:t xml:space="preserve"> </w:t>
            </w:r>
            <w:r w:rsidRPr="00605196">
              <w:rPr>
                <w:rFonts w:ascii="Arial" w:hAnsi="Arial"/>
                <w:bCs/>
                <w:sz w:val="20"/>
              </w:rPr>
              <w:t>facilities which it may require [including tran</w:t>
            </w:r>
            <w:r w:rsidR="002B7F5B" w:rsidRPr="00605196">
              <w:rPr>
                <w:rFonts w:ascii="Arial" w:hAnsi="Arial"/>
                <w:bCs/>
                <w:sz w:val="20"/>
              </w:rPr>
              <w:t xml:space="preserve">sport of materials, </w:t>
            </w:r>
            <w:r w:rsidRPr="00605196">
              <w:rPr>
                <w:rFonts w:ascii="Arial" w:hAnsi="Arial"/>
                <w:bCs/>
                <w:sz w:val="20"/>
              </w:rPr>
              <w:t>equipment];</w:t>
            </w:r>
          </w:p>
        </w:tc>
      </w:tr>
      <w:tr w:rsidR="00C41FB1" w:rsidRPr="00605196" w:rsidTr="0068399E">
        <w:tc>
          <w:tcPr>
            <w:tcW w:w="550" w:type="dxa"/>
            <w:shd w:val="clear" w:color="auto" w:fill="auto"/>
          </w:tcPr>
          <w:p w:rsidR="00C41FB1" w:rsidRPr="00605196" w:rsidRDefault="00C41FB1" w:rsidP="0068399E">
            <w:pPr>
              <w:pStyle w:val="BodyTextIndent30"/>
              <w:spacing w:after="0"/>
              <w:ind w:left="0"/>
              <w:jc w:val="center"/>
            </w:pPr>
            <w:r w:rsidRPr="00605196">
              <w:rPr>
                <w:sz w:val="16"/>
                <w:szCs w:val="16"/>
              </w:rPr>
              <w:t>9</w:t>
            </w:r>
          </w:p>
        </w:tc>
        <w:tc>
          <w:tcPr>
            <w:tcW w:w="8582" w:type="dxa"/>
            <w:shd w:val="clear" w:color="auto" w:fill="auto"/>
          </w:tcPr>
          <w:p w:rsidR="00C41FB1" w:rsidRPr="00605196" w:rsidRDefault="00C41FB1" w:rsidP="001D46F0">
            <w:pPr>
              <w:pStyle w:val="BlockText"/>
              <w:rPr>
                <w:rFonts w:ascii="Arial" w:hAnsi="Arial"/>
                <w:bCs/>
                <w:sz w:val="20"/>
              </w:rPr>
            </w:pPr>
            <w:proofErr w:type="gramStart"/>
            <w:r w:rsidRPr="00605196">
              <w:rPr>
                <w:rFonts w:ascii="Arial" w:hAnsi="Arial"/>
                <w:bCs/>
                <w:sz w:val="20"/>
              </w:rPr>
              <w:t>and</w:t>
            </w:r>
            <w:proofErr w:type="gramEnd"/>
            <w:r w:rsidRPr="00605196">
              <w:rPr>
                <w:rFonts w:ascii="Arial" w:hAnsi="Arial"/>
                <w:bCs/>
                <w:sz w:val="20"/>
              </w:rPr>
              <w:t xml:space="preserve"> in general to have obtained for itself all necessary information as to risks, </w:t>
            </w:r>
            <w:r w:rsidR="002B7F5B" w:rsidRPr="00605196">
              <w:rPr>
                <w:rFonts w:ascii="Arial" w:hAnsi="Arial"/>
                <w:bCs/>
                <w:sz w:val="20"/>
              </w:rPr>
              <w:t xml:space="preserve">contingencies, </w:t>
            </w:r>
            <w:r w:rsidRPr="00605196">
              <w:rPr>
                <w:rFonts w:ascii="Arial" w:hAnsi="Arial"/>
                <w:bCs/>
                <w:sz w:val="20"/>
              </w:rPr>
              <w:t>all other circu</w:t>
            </w:r>
            <w:r w:rsidR="002B7F5B" w:rsidRPr="00605196">
              <w:rPr>
                <w:rFonts w:ascii="Arial" w:hAnsi="Arial"/>
                <w:bCs/>
                <w:sz w:val="20"/>
              </w:rPr>
              <w:t>mstances which may influence</w:t>
            </w:r>
            <w:r w:rsidR="00244D20" w:rsidRPr="00605196">
              <w:rPr>
                <w:rFonts w:ascii="Arial" w:hAnsi="Arial"/>
                <w:bCs/>
                <w:sz w:val="20"/>
              </w:rPr>
              <w:t>,</w:t>
            </w:r>
            <w:r w:rsidR="002B7F5B" w:rsidRPr="00605196">
              <w:rPr>
                <w:rFonts w:ascii="Arial" w:hAnsi="Arial"/>
                <w:bCs/>
                <w:sz w:val="20"/>
              </w:rPr>
              <w:t xml:space="preserve"> </w:t>
            </w:r>
            <w:r w:rsidRPr="00605196">
              <w:rPr>
                <w:rFonts w:ascii="Arial" w:hAnsi="Arial"/>
                <w:bCs/>
                <w:sz w:val="20"/>
              </w:rPr>
              <w:t>affect its agreement</w:t>
            </w:r>
            <w:r w:rsidR="000F50B8" w:rsidRPr="00605196">
              <w:rPr>
                <w:rFonts w:ascii="Arial" w:hAnsi="Arial"/>
                <w:bCs/>
                <w:sz w:val="20"/>
              </w:rPr>
              <w:t xml:space="preserve"> </w:t>
            </w:r>
            <w:r w:rsidRPr="00605196">
              <w:rPr>
                <w:rFonts w:ascii="Arial" w:hAnsi="Arial"/>
                <w:bCs/>
                <w:sz w:val="20"/>
              </w:rPr>
              <w:t xml:space="preserve">to perform the Services for the fees in this Contract.  </w:t>
            </w:r>
          </w:p>
        </w:tc>
      </w:tr>
    </w:tbl>
    <w:p w:rsidR="000F50B8" w:rsidRPr="00605196" w:rsidRDefault="000F50B8" w:rsidP="000F50B8">
      <w:pPr>
        <w:pStyle w:val="Heading6"/>
        <w:ind w:left="0"/>
        <w:rPr>
          <w:rFonts w:ascii="Arial" w:hAnsi="Arial" w:cs="Arial"/>
          <w:bCs/>
          <w:iCs/>
          <w:color w:val="auto"/>
          <w:sz w:val="20"/>
          <w:szCs w:val="20"/>
        </w:rPr>
      </w:pPr>
      <w:bookmarkStart w:id="172" w:name="Text29"/>
      <w:r w:rsidRPr="00605196">
        <w:rPr>
          <w:rFonts w:ascii="Arial" w:hAnsi="Arial" w:cs="Arial"/>
          <w:color w:val="auto"/>
          <w:sz w:val="20"/>
          <w:szCs w:val="20"/>
        </w:rPr>
        <w:tab/>
        <w:t>Consultant to satisfy itself</w:t>
      </w:r>
    </w:p>
    <w:tbl>
      <w:tblPr>
        <w:tblW w:w="0" w:type="auto"/>
        <w:tblInd w:w="438" w:type="dxa"/>
        <w:tblLook w:val="01E0" w:firstRow="1" w:lastRow="1" w:firstColumn="1" w:lastColumn="1" w:noHBand="0" w:noVBand="0"/>
      </w:tblPr>
      <w:tblGrid>
        <w:gridCol w:w="549"/>
        <w:gridCol w:w="8039"/>
      </w:tblGrid>
      <w:tr w:rsidR="000F50B8" w:rsidRPr="00605196" w:rsidTr="0068399E">
        <w:tc>
          <w:tcPr>
            <w:tcW w:w="550" w:type="dxa"/>
            <w:shd w:val="clear" w:color="auto" w:fill="auto"/>
          </w:tcPr>
          <w:p w:rsidR="000F50B8" w:rsidRPr="00605196" w:rsidRDefault="000F50B8" w:rsidP="00C056E8">
            <w:pPr>
              <w:pStyle w:val="subnumber"/>
            </w:pPr>
            <w:r w:rsidRPr="00605196">
              <w:t>10</w:t>
            </w:r>
          </w:p>
        </w:tc>
        <w:tc>
          <w:tcPr>
            <w:tcW w:w="8582" w:type="dxa"/>
            <w:shd w:val="clear" w:color="auto" w:fill="auto"/>
          </w:tcPr>
          <w:p w:rsidR="000F50B8" w:rsidRPr="00605196" w:rsidRDefault="000F50B8" w:rsidP="00C056E8">
            <w:pPr>
              <w:pStyle w:val="BlockText"/>
              <w:rPr>
                <w:rFonts w:ascii="Arial" w:hAnsi="Arial"/>
                <w:bCs/>
                <w:sz w:val="20"/>
              </w:rPr>
            </w:pPr>
            <w:r w:rsidRPr="00605196">
              <w:rPr>
                <w:rFonts w:ascii="Arial" w:hAnsi="Arial"/>
                <w:bCs/>
                <w:sz w:val="20"/>
              </w:rPr>
              <w:t>The Consultant [except where the Contract states otherwise] is deemed to have satisfied itself as to the extent and nature of the service, work, materials necessary for undertaking and completing the Services to have made provision for the provision of all services, personnel, equipment, consumables and other things necessary, desirable for the undertaking and satisfactory completion of its obligations under the Contract including, without limitation</w:t>
            </w:r>
          </w:p>
        </w:tc>
      </w:tr>
      <w:tr w:rsidR="000F50B8" w:rsidRPr="00605196" w:rsidTr="0068399E">
        <w:trPr>
          <w:trHeight w:val="326"/>
        </w:trPr>
        <w:tc>
          <w:tcPr>
            <w:tcW w:w="550" w:type="dxa"/>
            <w:shd w:val="clear" w:color="auto" w:fill="auto"/>
          </w:tcPr>
          <w:p w:rsidR="000F50B8" w:rsidRPr="00605196" w:rsidRDefault="000F50B8" w:rsidP="00C056E8">
            <w:pPr>
              <w:pStyle w:val="subnumber"/>
            </w:pPr>
            <w:r w:rsidRPr="00605196">
              <w:t>11</w:t>
            </w:r>
          </w:p>
        </w:tc>
        <w:tc>
          <w:tcPr>
            <w:tcW w:w="8582" w:type="dxa"/>
            <w:shd w:val="clear" w:color="auto" w:fill="auto"/>
          </w:tcPr>
          <w:p w:rsidR="000F50B8" w:rsidRPr="00605196" w:rsidRDefault="000F50B8" w:rsidP="0068399E">
            <w:pPr>
              <w:pStyle w:val="BlockText"/>
              <w:ind w:left="568"/>
              <w:rPr>
                <w:rFonts w:ascii="Arial" w:hAnsi="Arial"/>
                <w:bCs/>
                <w:sz w:val="20"/>
              </w:rPr>
            </w:pPr>
            <w:r w:rsidRPr="00605196">
              <w:rPr>
                <w:rFonts w:ascii="Arial" w:hAnsi="Arial"/>
                <w:bCs/>
                <w:sz w:val="20"/>
              </w:rPr>
              <w:t>obtaining insurances;</w:t>
            </w:r>
          </w:p>
        </w:tc>
      </w:tr>
      <w:tr w:rsidR="000F50B8" w:rsidRPr="00605196" w:rsidTr="0068399E">
        <w:trPr>
          <w:trHeight w:val="326"/>
        </w:trPr>
        <w:tc>
          <w:tcPr>
            <w:tcW w:w="550" w:type="dxa"/>
            <w:shd w:val="clear" w:color="auto" w:fill="auto"/>
          </w:tcPr>
          <w:p w:rsidR="000F50B8" w:rsidRPr="00605196" w:rsidRDefault="000F50B8" w:rsidP="00C056E8">
            <w:pPr>
              <w:pStyle w:val="subnumber"/>
            </w:pPr>
            <w:r w:rsidRPr="00605196">
              <w:t>12</w:t>
            </w:r>
          </w:p>
        </w:tc>
        <w:tc>
          <w:tcPr>
            <w:tcW w:w="8582" w:type="dxa"/>
            <w:shd w:val="clear" w:color="auto" w:fill="auto"/>
          </w:tcPr>
          <w:p w:rsidR="000F50B8" w:rsidRPr="00605196" w:rsidRDefault="000F50B8" w:rsidP="0068399E">
            <w:pPr>
              <w:pStyle w:val="BlockText"/>
              <w:ind w:left="568"/>
              <w:rPr>
                <w:rFonts w:ascii="Arial" w:hAnsi="Arial"/>
                <w:bCs/>
                <w:sz w:val="20"/>
              </w:rPr>
            </w:pPr>
            <w:r w:rsidRPr="00605196">
              <w:rPr>
                <w:rFonts w:ascii="Arial" w:hAnsi="Arial"/>
                <w:bCs/>
                <w:sz w:val="20"/>
              </w:rPr>
              <w:t>setting-out the site;</w:t>
            </w:r>
          </w:p>
        </w:tc>
      </w:tr>
      <w:tr w:rsidR="000F50B8" w:rsidRPr="00605196" w:rsidTr="0068399E">
        <w:trPr>
          <w:trHeight w:val="326"/>
        </w:trPr>
        <w:tc>
          <w:tcPr>
            <w:tcW w:w="550" w:type="dxa"/>
            <w:shd w:val="clear" w:color="auto" w:fill="auto"/>
          </w:tcPr>
          <w:p w:rsidR="000F50B8" w:rsidRPr="00605196" w:rsidRDefault="000F50B8" w:rsidP="00C056E8">
            <w:pPr>
              <w:pStyle w:val="subnumber"/>
            </w:pPr>
            <w:r w:rsidRPr="00605196">
              <w:t>13</w:t>
            </w:r>
          </w:p>
        </w:tc>
        <w:tc>
          <w:tcPr>
            <w:tcW w:w="8582" w:type="dxa"/>
            <w:shd w:val="clear" w:color="auto" w:fill="auto"/>
          </w:tcPr>
          <w:p w:rsidR="000F50B8" w:rsidRPr="00605196" w:rsidRDefault="00244D20" w:rsidP="0068399E">
            <w:pPr>
              <w:pStyle w:val="BlockText"/>
              <w:ind w:left="568"/>
              <w:rPr>
                <w:rFonts w:ascii="Arial" w:hAnsi="Arial"/>
                <w:bCs/>
                <w:sz w:val="20"/>
              </w:rPr>
            </w:pPr>
            <w:r w:rsidRPr="00605196">
              <w:rPr>
                <w:rFonts w:ascii="Arial" w:hAnsi="Arial"/>
                <w:bCs/>
                <w:sz w:val="20"/>
              </w:rPr>
              <w:t>i</w:t>
            </w:r>
            <w:r w:rsidR="000F50B8" w:rsidRPr="00605196">
              <w:rPr>
                <w:rFonts w:ascii="Arial" w:hAnsi="Arial"/>
                <w:bCs/>
                <w:sz w:val="20"/>
              </w:rPr>
              <w:t>nspection the site, surfaces, sub-soil conditions;</w:t>
            </w:r>
          </w:p>
        </w:tc>
      </w:tr>
      <w:tr w:rsidR="000F50B8" w:rsidRPr="00605196" w:rsidTr="0068399E">
        <w:trPr>
          <w:trHeight w:val="326"/>
        </w:trPr>
        <w:tc>
          <w:tcPr>
            <w:tcW w:w="550" w:type="dxa"/>
            <w:shd w:val="clear" w:color="auto" w:fill="auto"/>
          </w:tcPr>
          <w:p w:rsidR="000F50B8" w:rsidRPr="00605196" w:rsidRDefault="000F50B8" w:rsidP="00C056E8">
            <w:pPr>
              <w:pStyle w:val="subnumber"/>
            </w:pPr>
            <w:r w:rsidRPr="00605196">
              <w:t>14</w:t>
            </w:r>
          </w:p>
        </w:tc>
        <w:tc>
          <w:tcPr>
            <w:tcW w:w="8582" w:type="dxa"/>
            <w:shd w:val="clear" w:color="auto" w:fill="auto"/>
          </w:tcPr>
          <w:p w:rsidR="000F50B8" w:rsidRPr="00605196" w:rsidRDefault="00244D20" w:rsidP="0068399E">
            <w:pPr>
              <w:pStyle w:val="BlockText"/>
              <w:ind w:left="568"/>
              <w:rPr>
                <w:rFonts w:ascii="Arial" w:hAnsi="Arial"/>
                <w:bCs/>
                <w:sz w:val="20"/>
              </w:rPr>
            </w:pPr>
            <w:r w:rsidRPr="00605196">
              <w:rPr>
                <w:rFonts w:ascii="Arial" w:hAnsi="Arial"/>
                <w:bCs/>
                <w:sz w:val="20"/>
              </w:rPr>
              <w:t>e</w:t>
            </w:r>
            <w:r w:rsidR="000F50B8" w:rsidRPr="00605196">
              <w:rPr>
                <w:rFonts w:ascii="Arial" w:hAnsi="Arial"/>
                <w:bCs/>
                <w:sz w:val="20"/>
              </w:rPr>
              <w:t>xecution all archaeological test trenches, investigations, surveys, excavations;</w:t>
            </w:r>
          </w:p>
        </w:tc>
      </w:tr>
      <w:tr w:rsidR="000F50B8" w:rsidRPr="00605196" w:rsidTr="0068399E">
        <w:trPr>
          <w:trHeight w:val="326"/>
        </w:trPr>
        <w:tc>
          <w:tcPr>
            <w:tcW w:w="550" w:type="dxa"/>
            <w:shd w:val="clear" w:color="auto" w:fill="auto"/>
          </w:tcPr>
          <w:p w:rsidR="000F50B8" w:rsidRPr="00605196" w:rsidRDefault="000F50B8" w:rsidP="00C056E8">
            <w:pPr>
              <w:pStyle w:val="subnumber"/>
            </w:pPr>
            <w:r w:rsidRPr="00605196">
              <w:t>15</w:t>
            </w:r>
          </w:p>
        </w:tc>
        <w:tc>
          <w:tcPr>
            <w:tcW w:w="8582" w:type="dxa"/>
            <w:shd w:val="clear" w:color="auto" w:fill="auto"/>
          </w:tcPr>
          <w:p w:rsidR="000F50B8" w:rsidRPr="00605196" w:rsidRDefault="000F50B8" w:rsidP="0068399E">
            <w:pPr>
              <w:pStyle w:val="BlockText"/>
              <w:ind w:left="568"/>
              <w:rPr>
                <w:rFonts w:ascii="Arial" w:hAnsi="Arial"/>
                <w:bCs/>
                <w:sz w:val="20"/>
              </w:rPr>
            </w:pPr>
            <w:r w:rsidRPr="00605196">
              <w:rPr>
                <w:rFonts w:ascii="Arial" w:hAnsi="Arial"/>
                <w:bCs/>
                <w:sz w:val="20"/>
              </w:rPr>
              <w:t xml:space="preserve">obtaining and </w:t>
            </w:r>
            <w:r w:rsidR="00D851BC" w:rsidRPr="00605196">
              <w:rPr>
                <w:rFonts w:ascii="Arial" w:hAnsi="Arial"/>
                <w:bCs/>
                <w:sz w:val="20"/>
              </w:rPr>
              <w:t xml:space="preserve">complying </w:t>
            </w:r>
            <w:r w:rsidRPr="00605196">
              <w:rPr>
                <w:rFonts w:ascii="Arial" w:hAnsi="Arial"/>
                <w:bCs/>
                <w:sz w:val="20"/>
              </w:rPr>
              <w:t>with all necessary consents, permissions,</w:t>
            </w:r>
            <w:r w:rsidRPr="00605196">
              <w:rPr>
                <w:rFonts w:ascii="Arial" w:hAnsi="Arial"/>
                <w:bCs/>
                <w:sz w:val="20"/>
                <w:lang w:val="en-GB"/>
              </w:rPr>
              <w:t xml:space="preserve"> licences</w:t>
            </w:r>
            <w:r w:rsidR="00D851BC" w:rsidRPr="00605196">
              <w:rPr>
                <w:rFonts w:ascii="Arial" w:hAnsi="Arial"/>
                <w:bCs/>
                <w:sz w:val="20"/>
              </w:rPr>
              <w:t>,</w:t>
            </w:r>
            <w:r w:rsidR="00D851BC" w:rsidRPr="00605196">
              <w:rPr>
                <w:rFonts w:ascii="Arial" w:hAnsi="Arial"/>
                <w:bCs/>
                <w:sz w:val="20"/>
                <w:lang w:val="en-GB"/>
              </w:rPr>
              <w:t xml:space="preserve"> wayleaves</w:t>
            </w:r>
            <w:r w:rsidR="00D851BC" w:rsidRPr="00605196">
              <w:rPr>
                <w:rFonts w:ascii="Arial" w:hAnsi="Arial"/>
                <w:bCs/>
                <w:sz w:val="20"/>
              </w:rPr>
              <w:t xml:space="preserve">, </w:t>
            </w:r>
            <w:r w:rsidRPr="00605196">
              <w:rPr>
                <w:rFonts w:ascii="Arial" w:hAnsi="Arial"/>
                <w:bCs/>
                <w:sz w:val="20"/>
              </w:rPr>
              <w:t>statutory requirements in order to execute the Services;</w:t>
            </w:r>
          </w:p>
        </w:tc>
      </w:tr>
      <w:tr w:rsidR="000F50B8" w:rsidRPr="00605196" w:rsidTr="0068399E">
        <w:trPr>
          <w:trHeight w:val="326"/>
        </w:trPr>
        <w:tc>
          <w:tcPr>
            <w:tcW w:w="550" w:type="dxa"/>
            <w:shd w:val="clear" w:color="auto" w:fill="auto"/>
          </w:tcPr>
          <w:p w:rsidR="000F50B8" w:rsidRPr="00605196" w:rsidRDefault="00D851BC" w:rsidP="00C056E8">
            <w:pPr>
              <w:pStyle w:val="subnumber"/>
            </w:pPr>
            <w:r w:rsidRPr="00605196">
              <w:t>16</w:t>
            </w:r>
          </w:p>
        </w:tc>
        <w:tc>
          <w:tcPr>
            <w:tcW w:w="8582" w:type="dxa"/>
            <w:shd w:val="clear" w:color="auto" w:fill="auto"/>
          </w:tcPr>
          <w:p w:rsidR="000F50B8" w:rsidRPr="00605196" w:rsidRDefault="00244D20" w:rsidP="0068399E">
            <w:pPr>
              <w:pStyle w:val="BlockText"/>
              <w:ind w:left="568"/>
              <w:rPr>
                <w:rFonts w:ascii="Arial" w:hAnsi="Arial"/>
                <w:bCs/>
                <w:sz w:val="20"/>
              </w:rPr>
            </w:pPr>
            <w:r w:rsidRPr="00605196">
              <w:rPr>
                <w:rFonts w:ascii="Arial" w:hAnsi="Arial"/>
                <w:bCs/>
                <w:sz w:val="20"/>
              </w:rPr>
              <w:t>i</w:t>
            </w:r>
            <w:r w:rsidR="00D851BC" w:rsidRPr="00605196">
              <w:rPr>
                <w:rFonts w:ascii="Arial" w:hAnsi="Arial"/>
                <w:bCs/>
                <w:sz w:val="20"/>
              </w:rPr>
              <w:t xml:space="preserve">nterference, disruption to the works, </w:t>
            </w:r>
            <w:r w:rsidR="000F50B8" w:rsidRPr="00605196">
              <w:rPr>
                <w:rFonts w:ascii="Arial" w:hAnsi="Arial"/>
                <w:bCs/>
                <w:sz w:val="20"/>
              </w:rPr>
              <w:t>the route thereof</w:t>
            </w:r>
            <w:r w:rsidR="00D851BC" w:rsidRPr="00605196">
              <w:rPr>
                <w:rFonts w:ascii="Arial" w:hAnsi="Arial"/>
                <w:bCs/>
                <w:sz w:val="20"/>
              </w:rPr>
              <w:t>,</w:t>
            </w:r>
            <w:r w:rsidR="000F50B8" w:rsidRPr="00605196">
              <w:rPr>
                <w:rFonts w:ascii="Arial" w:hAnsi="Arial"/>
                <w:bCs/>
                <w:sz w:val="20"/>
              </w:rPr>
              <w:t xml:space="preserve"> caused by third parties;</w:t>
            </w:r>
          </w:p>
        </w:tc>
      </w:tr>
      <w:tr w:rsidR="000F50B8" w:rsidRPr="00605196" w:rsidTr="0068399E">
        <w:trPr>
          <w:trHeight w:val="326"/>
        </w:trPr>
        <w:tc>
          <w:tcPr>
            <w:tcW w:w="550" w:type="dxa"/>
            <w:shd w:val="clear" w:color="auto" w:fill="auto"/>
          </w:tcPr>
          <w:p w:rsidR="000F50B8" w:rsidRPr="00605196" w:rsidRDefault="00D851BC" w:rsidP="00C056E8">
            <w:pPr>
              <w:pStyle w:val="subnumber"/>
            </w:pPr>
            <w:r w:rsidRPr="00605196">
              <w:t>17</w:t>
            </w:r>
          </w:p>
        </w:tc>
        <w:tc>
          <w:tcPr>
            <w:tcW w:w="8582" w:type="dxa"/>
            <w:shd w:val="clear" w:color="auto" w:fill="auto"/>
          </w:tcPr>
          <w:p w:rsidR="000F50B8" w:rsidRPr="00605196" w:rsidRDefault="00D851BC" w:rsidP="0068399E">
            <w:pPr>
              <w:pStyle w:val="BlockText"/>
              <w:ind w:left="568"/>
              <w:rPr>
                <w:rFonts w:ascii="Arial" w:hAnsi="Arial"/>
                <w:bCs/>
                <w:sz w:val="20"/>
              </w:rPr>
            </w:pPr>
            <w:r w:rsidRPr="00605196">
              <w:rPr>
                <w:rFonts w:ascii="Arial" w:hAnsi="Arial"/>
                <w:bCs/>
                <w:sz w:val="20"/>
              </w:rPr>
              <w:t>the adequacy and verification of any information provided to the Consultant by or on behalf of the Client;</w:t>
            </w:r>
          </w:p>
        </w:tc>
      </w:tr>
      <w:tr w:rsidR="000F50B8" w:rsidRPr="00605196" w:rsidTr="0068399E">
        <w:trPr>
          <w:trHeight w:val="326"/>
        </w:trPr>
        <w:tc>
          <w:tcPr>
            <w:tcW w:w="550" w:type="dxa"/>
            <w:shd w:val="clear" w:color="auto" w:fill="auto"/>
          </w:tcPr>
          <w:p w:rsidR="000F50B8" w:rsidRPr="00605196" w:rsidRDefault="00D851BC" w:rsidP="00C056E8">
            <w:pPr>
              <w:pStyle w:val="subnumber"/>
            </w:pPr>
            <w:r w:rsidRPr="00605196">
              <w:t>18</w:t>
            </w:r>
          </w:p>
        </w:tc>
        <w:tc>
          <w:tcPr>
            <w:tcW w:w="8582" w:type="dxa"/>
            <w:shd w:val="clear" w:color="auto" w:fill="auto"/>
          </w:tcPr>
          <w:p w:rsidR="000F50B8" w:rsidRPr="00605196" w:rsidRDefault="00D851BC" w:rsidP="0068399E">
            <w:pPr>
              <w:pStyle w:val="BlockText"/>
              <w:ind w:left="568"/>
              <w:rPr>
                <w:rFonts w:ascii="Arial" w:hAnsi="Arial"/>
                <w:bCs/>
                <w:sz w:val="20"/>
              </w:rPr>
            </w:pPr>
            <w:r w:rsidRPr="00605196">
              <w:rPr>
                <w:rFonts w:ascii="Arial" w:hAnsi="Arial"/>
                <w:bCs/>
                <w:sz w:val="20"/>
              </w:rPr>
              <w:t>clearance [including reinstatement] of the site on completion;</w:t>
            </w:r>
          </w:p>
        </w:tc>
      </w:tr>
      <w:tr w:rsidR="00D851BC" w:rsidRPr="00605196" w:rsidTr="0068399E">
        <w:trPr>
          <w:trHeight w:val="326"/>
        </w:trPr>
        <w:tc>
          <w:tcPr>
            <w:tcW w:w="550" w:type="dxa"/>
            <w:shd w:val="clear" w:color="auto" w:fill="auto"/>
          </w:tcPr>
          <w:p w:rsidR="00D851BC" w:rsidRPr="00605196" w:rsidRDefault="00D851BC" w:rsidP="00C056E8">
            <w:pPr>
              <w:pStyle w:val="subnumber"/>
            </w:pPr>
            <w:r w:rsidRPr="00605196">
              <w:t>19</w:t>
            </w:r>
          </w:p>
        </w:tc>
        <w:tc>
          <w:tcPr>
            <w:tcW w:w="8582" w:type="dxa"/>
            <w:shd w:val="clear" w:color="auto" w:fill="auto"/>
          </w:tcPr>
          <w:p w:rsidR="00D851BC" w:rsidRPr="00605196" w:rsidRDefault="00D851BC" w:rsidP="0068399E">
            <w:pPr>
              <w:pStyle w:val="BlockText"/>
              <w:ind w:left="568"/>
              <w:rPr>
                <w:rFonts w:ascii="Arial" w:hAnsi="Arial"/>
                <w:bCs/>
                <w:sz w:val="20"/>
              </w:rPr>
            </w:pPr>
            <w:r w:rsidRPr="00605196">
              <w:rPr>
                <w:rFonts w:ascii="Arial" w:hAnsi="Arial"/>
                <w:bCs/>
                <w:sz w:val="20"/>
              </w:rPr>
              <w:t>the costs of delay(s) and taking measures arising from any matters specified in this clause 10, which shall be borne by the Consultant and deemed to be included in the amounts payable by the Client under this Contract</w:t>
            </w:r>
          </w:p>
        </w:tc>
      </w:tr>
    </w:tbl>
    <w:p w:rsidR="00811DBF" w:rsidRPr="00605196" w:rsidRDefault="001A3307" w:rsidP="00D851BC">
      <w:pPr>
        <w:pStyle w:val="Heading6"/>
        <w:ind w:left="0"/>
        <w:rPr>
          <w:rFonts w:ascii="Arial" w:hAnsi="Arial" w:cs="Arial"/>
          <w:color w:val="auto"/>
          <w:sz w:val="20"/>
          <w:szCs w:val="20"/>
        </w:rPr>
      </w:pPr>
      <w:r w:rsidRPr="00605196">
        <w:rPr>
          <w:rFonts w:ascii="Arial" w:hAnsi="Arial" w:cs="Arial"/>
          <w:color w:val="auto"/>
          <w:sz w:val="20"/>
          <w:szCs w:val="20"/>
        </w:rPr>
        <w:tab/>
      </w:r>
    </w:p>
    <w:p w:rsidR="00D851BC" w:rsidRPr="00605196" w:rsidRDefault="00811DBF" w:rsidP="00811DBF">
      <w:pPr>
        <w:pStyle w:val="Heading6"/>
        <w:tabs>
          <w:tab w:val="clear" w:pos="284"/>
          <w:tab w:val="left" w:pos="440"/>
        </w:tabs>
        <w:ind w:left="284"/>
        <w:rPr>
          <w:rFonts w:ascii="Arial" w:hAnsi="Arial" w:cs="Arial"/>
          <w:bCs/>
          <w:iCs/>
          <w:color w:val="auto"/>
          <w:sz w:val="20"/>
          <w:szCs w:val="20"/>
        </w:rPr>
      </w:pPr>
      <w:r w:rsidRPr="00605196">
        <w:rPr>
          <w:rFonts w:ascii="Arial" w:hAnsi="Arial" w:cs="Arial"/>
          <w:color w:val="auto"/>
          <w:sz w:val="20"/>
          <w:szCs w:val="20"/>
        </w:rPr>
        <w:br w:type="page"/>
      </w:r>
      <w:r w:rsidRPr="00605196">
        <w:rPr>
          <w:rFonts w:ascii="Arial" w:hAnsi="Arial" w:cs="Arial"/>
          <w:color w:val="auto"/>
          <w:sz w:val="20"/>
          <w:szCs w:val="20"/>
        </w:rPr>
        <w:lastRenderedPageBreak/>
        <w:t xml:space="preserve">  </w:t>
      </w:r>
      <w:r w:rsidR="001A3307" w:rsidRPr="00605196">
        <w:rPr>
          <w:rFonts w:ascii="Arial" w:hAnsi="Arial" w:cs="Arial"/>
          <w:color w:val="auto"/>
          <w:sz w:val="20"/>
          <w:szCs w:val="20"/>
        </w:rPr>
        <w:t>Responsibility and risk</w:t>
      </w:r>
    </w:p>
    <w:tbl>
      <w:tblPr>
        <w:tblW w:w="0" w:type="auto"/>
        <w:tblInd w:w="438" w:type="dxa"/>
        <w:tblLook w:val="01E0" w:firstRow="1" w:lastRow="1" w:firstColumn="1" w:lastColumn="1" w:noHBand="0" w:noVBand="0"/>
      </w:tblPr>
      <w:tblGrid>
        <w:gridCol w:w="549"/>
        <w:gridCol w:w="8039"/>
      </w:tblGrid>
      <w:tr w:rsidR="00D851BC" w:rsidRPr="00605196" w:rsidTr="0068399E">
        <w:tc>
          <w:tcPr>
            <w:tcW w:w="550" w:type="dxa"/>
            <w:shd w:val="clear" w:color="auto" w:fill="auto"/>
          </w:tcPr>
          <w:p w:rsidR="00D851BC" w:rsidRPr="00605196" w:rsidRDefault="001A3307" w:rsidP="00C056E8">
            <w:pPr>
              <w:pStyle w:val="subnumber"/>
            </w:pPr>
            <w:r w:rsidRPr="00605196">
              <w:t>20</w:t>
            </w:r>
          </w:p>
        </w:tc>
        <w:tc>
          <w:tcPr>
            <w:tcW w:w="8582" w:type="dxa"/>
            <w:shd w:val="clear" w:color="auto" w:fill="auto"/>
          </w:tcPr>
          <w:p w:rsidR="00D851BC" w:rsidRPr="00605196" w:rsidRDefault="001A3307" w:rsidP="00C056E8">
            <w:pPr>
              <w:pStyle w:val="BlockText"/>
              <w:rPr>
                <w:rFonts w:ascii="Arial" w:hAnsi="Arial"/>
                <w:bCs/>
                <w:sz w:val="20"/>
              </w:rPr>
            </w:pPr>
            <w:r w:rsidRPr="00605196">
              <w:rPr>
                <w:rFonts w:ascii="Arial" w:hAnsi="Arial"/>
                <w:bCs/>
                <w:sz w:val="20"/>
              </w:rPr>
              <w:t>The Consultant accepts that all matters specified in this clause 10 are within its sole responsibility and risk</w:t>
            </w:r>
          </w:p>
        </w:tc>
      </w:tr>
      <w:tr w:rsidR="00D851BC" w:rsidRPr="00605196" w:rsidTr="0068399E">
        <w:trPr>
          <w:trHeight w:val="326"/>
        </w:trPr>
        <w:tc>
          <w:tcPr>
            <w:tcW w:w="550" w:type="dxa"/>
            <w:shd w:val="clear" w:color="auto" w:fill="auto"/>
          </w:tcPr>
          <w:p w:rsidR="00D851BC" w:rsidRPr="00605196" w:rsidRDefault="001A3307" w:rsidP="00C056E8">
            <w:pPr>
              <w:pStyle w:val="subnumber"/>
            </w:pPr>
            <w:r w:rsidRPr="00605196">
              <w:t>21</w:t>
            </w:r>
          </w:p>
        </w:tc>
        <w:tc>
          <w:tcPr>
            <w:tcW w:w="8582" w:type="dxa"/>
            <w:shd w:val="clear" w:color="auto" w:fill="auto"/>
          </w:tcPr>
          <w:p w:rsidR="00D851BC" w:rsidRPr="00605196" w:rsidRDefault="00244D20" w:rsidP="00C056E8">
            <w:pPr>
              <w:pStyle w:val="BlockText"/>
              <w:rPr>
                <w:rFonts w:ascii="Arial" w:hAnsi="Arial"/>
                <w:bCs/>
                <w:sz w:val="20"/>
              </w:rPr>
            </w:pPr>
            <w:proofErr w:type="gramStart"/>
            <w:r w:rsidRPr="00605196">
              <w:rPr>
                <w:rFonts w:ascii="Arial" w:hAnsi="Arial"/>
                <w:bCs/>
                <w:sz w:val="20"/>
              </w:rPr>
              <w:t>a</w:t>
            </w:r>
            <w:r w:rsidR="001A3307" w:rsidRPr="00605196">
              <w:rPr>
                <w:rFonts w:ascii="Arial" w:hAnsi="Arial"/>
                <w:bCs/>
                <w:sz w:val="20"/>
              </w:rPr>
              <w:t>cknowledges</w:t>
            </w:r>
            <w:proofErr w:type="gramEnd"/>
            <w:r w:rsidR="001A3307" w:rsidRPr="00605196">
              <w:rPr>
                <w:rFonts w:ascii="Arial" w:hAnsi="Arial"/>
                <w:bCs/>
                <w:sz w:val="20"/>
              </w:rPr>
              <w:t xml:space="preserve"> that it is not entitled to any extra payment</w:t>
            </w:r>
            <w:r w:rsidRPr="00605196">
              <w:rPr>
                <w:rFonts w:ascii="Arial" w:hAnsi="Arial"/>
                <w:bCs/>
                <w:sz w:val="20"/>
              </w:rPr>
              <w:t>, e</w:t>
            </w:r>
            <w:r w:rsidR="001A3307" w:rsidRPr="00605196">
              <w:rPr>
                <w:rFonts w:ascii="Arial" w:hAnsi="Arial"/>
                <w:bCs/>
                <w:sz w:val="20"/>
              </w:rPr>
              <w:t>xtension of time in respect of such matters.</w:t>
            </w:r>
          </w:p>
        </w:tc>
      </w:tr>
      <w:tr w:rsidR="00D851BC" w:rsidRPr="00605196" w:rsidTr="0068399E">
        <w:trPr>
          <w:trHeight w:val="326"/>
        </w:trPr>
        <w:tc>
          <w:tcPr>
            <w:tcW w:w="550" w:type="dxa"/>
            <w:shd w:val="clear" w:color="auto" w:fill="auto"/>
          </w:tcPr>
          <w:p w:rsidR="00D851BC" w:rsidRPr="00605196" w:rsidRDefault="001A3307" w:rsidP="00C056E8">
            <w:pPr>
              <w:pStyle w:val="subnumber"/>
            </w:pPr>
            <w:r w:rsidRPr="00605196">
              <w:t>22</w:t>
            </w:r>
          </w:p>
        </w:tc>
        <w:tc>
          <w:tcPr>
            <w:tcW w:w="8582" w:type="dxa"/>
            <w:shd w:val="clear" w:color="auto" w:fill="auto"/>
          </w:tcPr>
          <w:p w:rsidR="00D851BC" w:rsidRPr="00605196" w:rsidRDefault="001A3307" w:rsidP="00C056E8">
            <w:pPr>
              <w:pStyle w:val="BlockText"/>
              <w:rPr>
                <w:rFonts w:ascii="Arial" w:hAnsi="Arial"/>
                <w:bCs/>
                <w:sz w:val="20"/>
              </w:rPr>
            </w:pPr>
            <w:r w:rsidRPr="00605196">
              <w:rPr>
                <w:rFonts w:ascii="Arial" w:hAnsi="Arial"/>
                <w:bCs/>
                <w:sz w:val="20"/>
              </w:rPr>
              <w:t>The amounts payable by the Client under this Contract are inclusive of all such risks, contingences, other circumstances and of all relevant costs [including costs of delay] which may arise pursuant to this clause and the Client shall not have any liability to the Consultant in respect of such matters.</w:t>
            </w:r>
          </w:p>
        </w:tc>
      </w:tr>
      <w:tr w:rsidR="001A3307" w:rsidRPr="00605196" w:rsidTr="0068399E">
        <w:trPr>
          <w:trHeight w:val="326"/>
        </w:trPr>
        <w:tc>
          <w:tcPr>
            <w:tcW w:w="550" w:type="dxa"/>
            <w:shd w:val="clear" w:color="auto" w:fill="auto"/>
          </w:tcPr>
          <w:p w:rsidR="001A3307" w:rsidRPr="00605196" w:rsidRDefault="001A3307" w:rsidP="00C056E8">
            <w:pPr>
              <w:pStyle w:val="subnumber"/>
            </w:pPr>
            <w:r w:rsidRPr="00605196">
              <w:t>23</w:t>
            </w:r>
          </w:p>
        </w:tc>
        <w:tc>
          <w:tcPr>
            <w:tcW w:w="8582" w:type="dxa"/>
            <w:shd w:val="clear" w:color="auto" w:fill="auto"/>
          </w:tcPr>
          <w:p w:rsidR="001A3307" w:rsidRPr="00605196" w:rsidRDefault="001A3307" w:rsidP="00C056E8">
            <w:pPr>
              <w:pStyle w:val="BlockText"/>
              <w:rPr>
                <w:rFonts w:ascii="Arial" w:hAnsi="Arial"/>
                <w:bCs/>
                <w:sz w:val="20"/>
              </w:rPr>
            </w:pPr>
            <w:r w:rsidRPr="00605196">
              <w:rPr>
                <w:rFonts w:ascii="Arial" w:hAnsi="Arial"/>
                <w:bCs/>
                <w:sz w:val="20"/>
              </w:rPr>
              <w:t>No failure on the part of the Consultant to discover</w:t>
            </w:r>
            <w:r w:rsidR="00244D20" w:rsidRPr="00605196">
              <w:rPr>
                <w:rFonts w:ascii="Arial" w:hAnsi="Arial"/>
                <w:bCs/>
                <w:sz w:val="20"/>
              </w:rPr>
              <w:t>,</w:t>
            </w:r>
            <w:r w:rsidRPr="00605196">
              <w:rPr>
                <w:rFonts w:ascii="Arial" w:hAnsi="Arial"/>
                <w:bCs/>
                <w:sz w:val="20"/>
              </w:rPr>
              <w:t xml:space="preserve"> foresee any condition, risk, contingency</w:t>
            </w:r>
            <w:r w:rsidR="00244D20" w:rsidRPr="00605196">
              <w:rPr>
                <w:rFonts w:ascii="Arial" w:hAnsi="Arial"/>
                <w:bCs/>
                <w:sz w:val="20"/>
              </w:rPr>
              <w:t>,</w:t>
            </w:r>
            <w:r w:rsidRPr="00605196">
              <w:rPr>
                <w:rFonts w:ascii="Arial" w:hAnsi="Arial"/>
                <w:bCs/>
                <w:sz w:val="20"/>
              </w:rPr>
              <w:t xml:space="preserve"> circumstance at</w:t>
            </w:r>
            <w:r w:rsidR="00244D20" w:rsidRPr="00605196">
              <w:rPr>
                <w:rFonts w:ascii="Arial" w:hAnsi="Arial"/>
                <w:bCs/>
                <w:sz w:val="20"/>
              </w:rPr>
              <w:t>,</w:t>
            </w:r>
            <w:r w:rsidRPr="00605196">
              <w:rPr>
                <w:rFonts w:ascii="Arial" w:hAnsi="Arial"/>
                <w:bCs/>
                <w:sz w:val="20"/>
              </w:rPr>
              <w:t xml:space="preserve"> about the site [whether or not it ought reasonably to have been discovered or foreseen] shall entitle the Consultant to any extra payment,</w:t>
            </w:r>
            <w:r w:rsidR="00F61711" w:rsidRPr="00605196">
              <w:rPr>
                <w:rFonts w:ascii="Arial" w:hAnsi="Arial"/>
                <w:bCs/>
                <w:sz w:val="20"/>
              </w:rPr>
              <w:t xml:space="preserve"> </w:t>
            </w:r>
            <w:r w:rsidRPr="00605196">
              <w:rPr>
                <w:rFonts w:ascii="Arial" w:hAnsi="Arial"/>
                <w:bCs/>
                <w:sz w:val="20"/>
              </w:rPr>
              <w:t xml:space="preserve">extension of time.  </w:t>
            </w:r>
          </w:p>
        </w:tc>
      </w:tr>
      <w:tr w:rsidR="001A3307" w:rsidRPr="00605196" w:rsidTr="0068399E">
        <w:trPr>
          <w:trHeight w:val="326"/>
        </w:trPr>
        <w:tc>
          <w:tcPr>
            <w:tcW w:w="550" w:type="dxa"/>
            <w:shd w:val="clear" w:color="auto" w:fill="auto"/>
          </w:tcPr>
          <w:p w:rsidR="001A3307" w:rsidRPr="00605196" w:rsidRDefault="001A3307" w:rsidP="00C056E8">
            <w:pPr>
              <w:pStyle w:val="subnumber"/>
            </w:pPr>
            <w:r w:rsidRPr="00605196">
              <w:t>24</w:t>
            </w:r>
          </w:p>
        </w:tc>
        <w:tc>
          <w:tcPr>
            <w:tcW w:w="8582" w:type="dxa"/>
            <w:shd w:val="clear" w:color="auto" w:fill="auto"/>
          </w:tcPr>
          <w:p w:rsidR="001A3307" w:rsidRPr="00605196" w:rsidRDefault="001A3307" w:rsidP="00C056E8">
            <w:pPr>
              <w:pStyle w:val="BlockText"/>
              <w:rPr>
                <w:rFonts w:ascii="Arial" w:hAnsi="Arial"/>
                <w:bCs/>
                <w:sz w:val="20"/>
              </w:rPr>
            </w:pPr>
            <w:r w:rsidRPr="00605196">
              <w:rPr>
                <w:rFonts w:ascii="Arial" w:hAnsi="Arial"/>
                <w:bCs/>
                <w:sz w:val="20"/>
              </w:rPr>
              <w:t xml:space="preserve">The Consultant shall not be entitled to rely upon </w:t>
            </w:r>
            <w:r w:rsidR="003360F3" w:rsidRPr="00605196">
              <w:rPr>
                <w:rFonts w:ascii="Arial" w:hAnsi="Arial"/>
                <w:bCs/>
                <w:sz w:val="20"/>
              </w:rPr>
              <w:t>any survey, report, document</w:t>
            </w:r>
            <w:r w:rsidR="00F61711" w:rsidRPr="00605196">
              <w:rPr>
                <w:rFonts w:ascii="Arial" w:hAnsi="Arial"/>
                <w:bCs/>
                <w:sz w:val="20"/>
              </w:rPr>
              <w:t>,</w:t>
            </w:r>
            <w:r w:rsidR="003360F3" w:rsidRPr="00605196">
              <w:rPr>
                <w:rFonts w:ascii="Arial" w:hAnsi="Arial"/>
                <w:bCs/>
                <w:sz w:val="20"/>
              </w:rPr>
              <w:t xml:space="preserve"> </w:t>
            </w:r>
            <w:r w:rsidRPr="00605196">
              <w:rPr>
                <w:rFonts w:ascii="Arial" w:hAnsi="Arial"/>
                <w:bCs/>
                <w:sz w:val="20"/>
              </w:rPr>
              <w:t>o</w:t>
            </w:r>
            <w:r w:rsidR="003360F3" w:rsidRPr="00605196">
              <w:rPr>
                <w:rFonts w:ascii="Arial" w:hAnsi="Arial"/>
                <w:bCs/>
                <w:sz w:val="20"/>
              </w:rPr>
              <w:t>ther information prepared by</w:t>
            </w:r>
            <w:r w:rsidR="00F61711" w:rsidRPr="00605196">
              <w:rPr>
                <w:rFonts w:ascii="Arial" w:hAnsi="Arial"/>
                <w:bCs/>
                <w:sz w:val="20"/>
              </w:rPr>
              <w:t>,</w:t>
            </w:r>
            <w:r w:rsidR="003360F3" w:rsidRPr="00605196">
              <w:rPr>
                <w:rFonts w:ascii="Arial" w:hAnsi="Arial"/>
                <w:bCs/>
                <w:sz w:val="20"/>
              </w:rPr>
              <w:t xml:space="preserve"> </w:t>
            </w:r>
            <w:r w:rsidRPr="00605196">
              <w:rPr>
                <w:rFonts w:ascii="Arial" w:hAnsi="Arial"/>
                <w:bCs/>
                <w:sz w:val="20"/>
              </w:rPr>
              <w:t>on behalf of the Client regarding any such matter as is referred to in this clause</w:t>
            </w:r>
            <w:r w:rsidR="003360F3" w:rsidRPr="00605196">
              <w:rPr>
                <w:rFonts w:ascii="Arial" w:hAnsi="Arial"/>
                <w:bCs/>
                <w:sz w:val="20"/>
              </w:rPr>
              <w:t>.</w:t>
            </w:r>
          </w:p>
        </w:tc>
      </w:tr>
    </w:tbl>
    <w:p w:rsidR="003360F3" w:rsidRPr="00605196" w:rsidRDefault="003360F3" w:rsidP="003360F3">
      <w:pPr>
        <w:pStyle w:val="Heading6"/>
        <w:rPr>
          <w:rFonts w:ascii="Arial" w:hAnsi="Arial" w:cs="Arial"/>
          <w:color w:val="auto"/>
          <w:sz w:val="20"/>
          <w:szCs w:val="20"/>
        </w:rPr>
      </w:pPr>
      <w:r w:rsidRPr="00605196">
        <w:rPr>
          <w:rFonts w:ascii="Arial" w:hAnsi="Arial" w:cs="Arial"/>
          <w:color w:val="auto"/>
          <w:sz w:val="20"/>
          <w:szCs w:val="20"/>
        </w:rPr>
        <w:t>No Client representation</w:t>
      </w:r>
    </w:p>
    <w:tbl>
      <w:tblPr>
        <w:tblW w:w="0" w:type="auto"/>
        <w:tblInd w:w="438" w:type="dxa"/>
        <w:tblLook w:val="01E0" w:firstRow="1" w:lastRow="1" w:firstColumn="1" w:lastColumn="1" w:noHBand="0" w:noVBand="0"/>
      </w:tblPr>
      <w:tblGrid>
        <w:gridCol w:w="549"/>
        <w:gridCol w:w="8039"/>
      </w:tblGrid>
      <w:tr w:rsidR="003360F3" w:rsidRPr="00605196" w:rsidTr="0068399E">
        <w:tc>
          <w:tcPr>
            <w:tcW w:w="550" w:type="dxa"/>
            <w:shd w:val="clear" w:color="auto" w:fill="auto"/>
          </w:tcPr>
          <w:p w:rsidR="003360F3" w:rsidRPr="00605196" w:rsidRDefault="003360F3" w:rsidP="00C056E8">
            <w:pPr>
              <w:pStyle w:val="subnumber"/>
            </w:pPr>
            <w:r w:rsidRPr="00605196">
              <w:t>25</w:t>
            </w:r>
          </w:p>
        </w:tc>
        <w:tc>
          <w:tcPr>
            <w:tcW w:w="8582" w:type="dxa"/>
            <w:shd w:val="clear" w:color="auto" w:fill="auto"/>
          </w:tcPr>
          <w:p w:rsidR="003360F3" w:rsidRPr="00605196" w:rsidRDefault="003360F3" w:rsidP="00C056E8">
            <w:pPr>
              <w:pStyle w:val="BlockText"/>
              <w:rPr>
                <w:rFonts w:ascii="Arial" w:hAnsi="Arial"/>
                <w:sz w:val="20"/>
              </w:rPr>
            </w:pPr>
            <w:r w:rsidRPr="00605196">
              <w:rPr>
                <w:rFonts w:ascii="Arial" w:hAnsi="Arial"/>
                <w:sz w:val="20"/>
              </w:rPr>
              <w:t>The Client</w:t>
            </w:r>
          </w:p>
        </w:tc>
      </w:tr>
      <w:tr w:rsidR="003360F3" w:rsidRPr="00605196" w:rsidTr="0068399E">
        <w:trPr>
          <w:trHeight w:val="483"/>
        </w:trPr>
        <w:tc>
          <w:tcPr>
            <w:tcW w:w="550" w:type="dxa"/>
            <w:shd w:val="clear" w:color="auto" w:fill="auto"/>
          </w:tcPr>
          <w:p w:rsidR="003360F3" w:rsidRPr="00605196" w:rsidRDefault="003360F3" w:rsidP="00C056E8">
            <w:pPr>
              <w:pStyle w:val="subnumber"/>
            </w:pPr>
            <w:r w:rsidRPr="00605196">
              <w:t>26</w:t>
            </w:r>
          </w:p>
        </w:tc>
        <w:tc>
          <w:tcPr>
            <w:tcW w:w="8582" w:type="dxa"/>
            <w:shd w:val="clear" w:color="auto" w:fill="auto"/>
          </w:tcPr>
          <w:p w:rsidR="003360F3" w:rsidRPr="00605196" w:rsidRDefault="003360F3" w:rsidP="0068399E">
            <w:pPr>
              <w:pStyle w:val="BlockText"/>
              <w:ind w:left="568"/>
              <w:rPr>
                <w:rFonts w:ascii="Arial" w:hAnsi="Arial"/>
                <w:sz w:val="20"/>
              </w:rPr>
            </w:pPr>
            <w:r w:rsidRPr="00605196">
              <w:rPr>
                <w:rFonts w:ascii="Arial" w:hAnsi="Arial"/>
                <w:bCs/>
                <w:sz w:val="20"/>
              </w:rPr>
              <w:t>makes no representation or warranty as to the accuracy</w:t>
            </w:r>
            <w:r w:rsidR="00F61711" w:rsidRPr="00605196">
              <w:rPr>
                <w:rFonts w:ascii="Arial" w:hAnsi="Arial"/>
                <w:bCs/>
                <w:sz w:val="20"/>
              </w:rPr>
              <w:t>,</w:t>
            </w:r>
            <w:r w:rsidRPr="00605196">
              <w:rPr>
                <w:rFonts w:ascii="Arial" w:hAnsi="Arial"/>
                <w:bCs/>
                <w:sz w:val="20"/>
              </w:rPr>
              <w:t xml:space="preserve"> completeness of any such survey, report</w:t>
            </w:r>
            <w:r w:rsidR="00F61711" w:rsidRPr="00605196">
              <w:rPr>
                <w:rFonts w:ascii="Arial" w:hAnsi="Arial"/>
                <w:bCs/>
                <w:sz w:val="20"/>
              </w:rPr>
              <w:t>,</w:t>
            </w:r>
            <w:r w:rsidRPr="00605196">
              <w:rPr>
                <w:rFonts w:ascii="Arial" w:hAnsi="Arial"/>
                <w:bCs/>
                <w:sz w:val="20"/>
              </w:rPr>
              <w:t xml:space="preserve"> document</w:t>
            </w:r>
          </w:p>
        </w:tc>
      </w:tr>
      <w:tr w:rsidR="003360F3" w:rsidRPr="00605196" w:rsidTr="0068399E">
        <w:tc>
          <w:tcPr>
            <w:tcW w:w="550" w:type="dxa"/>
            <w:shd w:val="clear" w:color="auto" w:fill="auto"/>
          </w:tcPr>
          <w:p w:rsidR="003360F3" w:rsidRPr="00605196" w:rsidRDefault="003360F3" w:rsidP="00C056E8">
            <w:pPr>
              <w:pStyle w:val="subnumber"/>
            </w:pPr>
            <w:r w:rsidRPr="00605196">
              <w:t>27</w:t>
            </w:r>
          </w:p>
        </w:tc>
        <w:tc>
          <w:tcPr>
            <w:tcW w:w="8582" w:type="dxa"/>
            <w:shd w:val="clear" w:color="auto" w:fill="auto"/>
          </w:tcPr>
          <w:p w:rsidR="003360F3" w:rsidRPr="00605196" w:rsidRDefault="003360F3" w:rsidP="0068399E">
            <w:pPr>
              <w:pStyle w:val="BlockText"/>
              <w:ind w:left="568"/>
              <w:rPr>
                <w:rFonts w:ascii="Arial" w:hAnsi="Arial"/>
                <w:sz w:val="20"/>
              </w:rPr>
            </w:pPr>
            <w:proofErr w:type="gramStart"/>
            <w:r w:rsidRPr="00605196">
              <w:rPr>
                <w:rFonts w:ascii="Arial" w:hAnsi="Arial"/>
                <w:bCs/>
                <w:sz w:val="20"/>
              </w:rPr>
              <w:t>shall</w:t>
            </w:r>
            <w:proofErr w:type="gramEnd"/>
            <w:r w:rsidRPr="00605196">
              <w:rPr>
                <w:rFonts w:ascii="Arial" w:hAnsi="Arial"/>
                <w:bCs/>
                <w:sz w:val="20"/>
              </w:rPr>
              <w:t xml:space="preserve"> have no liability arising in relation to any such survey, report, document or from any representation, statement, whether negligently made or otherwise</w:t>
            </w:r>
            <w:r w:rsidR="00F61711" w:rsidRPr="00605196">
              <w:rPr>
                <w:rFonts w:ascii="Arial" w:hAnsi="Arial"/>
                <w:bCs/>
                <w:sz w:val="20"/>
              </w:rPr>
              <w:t>,</w:t>
            </w:r>
            <w:r w:rsidRPr="00605196">
              <w:rPr>
                <w:rFonts w:ascii="Arial" w:hAnsi="Arial"/>
                <w:bCs/>
                <w:sz w:val="20"/>
              </w:rPr>
              <w:t xml:space="preserve"> contained in any such survey, report, document.</w:t>
            </w:r>
          </w:p>
        </w:tc>
      </w:tr>
      <w:tr w:rsidR="003360F3" w:rsidRPr="00605196" w:rsidTr="0068399E">
        <w:tc>
          <w:tcPr>
            <w:tcW w:w="550" w:type="dxa"/>
            <w:shd w:val="clear" w:color="auto" w:fill="auto"/>
          </w:tcPr>
          <w:p w:rsidR="003360F3" w:rsidRPr="00605196" w:rsidRDefault="003360F3" w:rsidP="00C056E8">
            <w:pPr>
              <w:pStyle w:val="subnumber"/>
            </w:pPr>
            <w:r w:rsidRPr="00605196">
              <w:t>28</w:t>
            </w:r>
          </w:p>
        </w:tc>
        <w:tc>
          <w:tcPr>
            <w:tcW w:w="8582" w:type="dxa"/>
            <w:shd w:val="clear" w:color="auto" w:fill="auto"/>
          </w:tcPr>
          <w:p w:rsidR="003360F3" w:rsidRPr="00605196" w:rsidRDefault="003360F3" w:rsidP="0068399E">
            <w:pPr>
              <w:pStyle w:val="BlockText"/>
              <w:ind w:left="568"/>
              <w:rPr>
                <w:rFonts w:ascii="Arial" w:hAnsi="Arial"/>
                <w:bCs/>
                <w:sz w:val="20"/>
              </w:rPr>
            </w:pPr>
            <w:r w:rsidRPr="00605196">
              <w:rPr>
                <w:rFonts w:ascii="Arial" w:hAnsi="Arial"/>
                <w:bCs/>
                <w:sz w:val="20"/>
              </w:rPr>
              <w:t>[The Consultant shall rely on such survey, report, document at its own risk.]</w:t>
            </w:r>
          </w:p>
        </w:tc>
      </w:tr>
    </w:tbl>
    <w:p w:rsidR="00506A81" w:rsidRPr="00605196" w:rsidRDefault="003360F3" w:rsidP="002E6242">
      <w:pPr>
        <w:pStyle w:val="Heading5Blocknumbered"/>
        <w:numPr>
          <w:ilvl w:val="0"/>
          <w:numId w:val="0"/>
        </w:numPr>
        <w:spacing w:after="120"/>
        <w:rPr>
          <w:rFonts w:ascii="Arial" w:hAnsi="Arial" w:cs="Arial"/>
          <w:color w:val="auto"/>
          <w:sz w:val="20"/>
          <w:szCs w:val="20"/>
        </w:rPr>
      </w:pPr>
      <w:bookmarkStart w:id="173" w:name="Payments"/>
      <w:r w:rsidRPr="00605196">
        <w:rPr>
          <w:rFonts w:ascii="Arial" w:hAnsi="Arial" w:cs="Arial"/>
          <w:color w:val="auto"/>
          <w:sz w:val="20"/>
          <w:szCs w:val="20"/>
        </w:rPr>
        <w:t>11. PAYMENTS</w:t>
      </w:r>
      <w:bookmarkEnd w:id="165"/>
      <w:bookmarkEnd w:id="166"/>
      <w:bookmarkEnd w:id="167"/>
      <w:bookmarkEnd w:id="168"/>
      <w:bookmarkEnd w:id="169"/>
    </w:p>
    <w:tbl>
      <w:tblPr>
        <w:tblW w:w="0" w:type="auto"/>
        <w:tblInd w:w="438" w:type="dxa"/>
        <w:tblLook w:val="01E0" w:firstRow="1" w:lastRow="1" w:firstColumn="1" w:lastColumn="1" w:noHBand="0" w:noVBand="0"/>
      </w:tblPr>
      <w:tblGrid>
        <w:gridCol w:w="549"/>
        <w:gridCol w:w="8039"/>
      </w:tblGrid>
      <w:tr w:rsidR="007575F2" w:rsidRPr="00605196" w:rsidTr="0068399E">
        <w:tc>
          <w:tcPr>
            <w:tcW w:w="550" w:type="dxa"/>
            <w:shd w:val="clear" w:color="auto" w:fill="auto"/>
          </w:tcPr>
          <w:bookmarkEnd w:id="172"/>
          <w:bookmarkEnd w:id="173"/>
          <w:p w:rsidR="007575F2" w:rsidRPr="00605196" w:rsidRDefault="00482A18" w:rsidP="003649E6">
            <w:pPr>
              <w:pStyle w:val="subnumber"/>
            </w:pPr>
            <w:r w:rsidRPr="00605196">
              <w:t>1</w:t>
            </w:r>
          </w:p>
        </w:tc>
        <w:tc>
          <w:tcPr>
            <w:tcW w:w="8582" w:type="dxa"/>
            <w:shd w:val="clear" w:color="auto" w:fill="auto"/>
          </w:tcPr>
          <w:p w:rsidR="007575F2" w:rsidRPr="00605196" w:rsidRDefault="007575F2" w:rsidP="00471E50">
            <w:pPr>
              <w:pStyle w:val="BlockText"/>
              <w:rPr>
                <w:rFonts w:ascii="Arial" w:hAnsi="Arial"/>
                <w:sz w:val="20"/>
              </w:rPr>
            </w:pPr>
            <w:r w:rsidRPr="00605196">
              <w:rPr>
                <w:rFonts w:ascii="Arial" w:hAnsi="Arial"/>
                <w:sz w:val="20"/>
              </w:rPr>
              <w:t>The Client shall pay</w:t>
            </w:r>
            <w:r w:rsidR="00DB220D" w:rsidRPr="00605196">
              <w:rPr>
                <w:rFonts w:ascii="Arial" w:hAnsi="Arial"/>
                <w:sz w:val="20"/>
              </w:rPr>
              <w:t xml:space="preserve"> to</w:t>
            </w:r>
            <w:r w:rsidRPr="00605196">
              <w:rPr>
                <w:rFonts w:ascii="Arial" w:hAnsi="Arial"/>
                <w:sz w:val="20"/>
              </w:rPr>
              <w:t xml:space="preserve"> the Consultant</w:t>
            </w:r>
            <w:r w:rsidR="000B513E" w:rsidRPr="00605196">
              <w:rPr>
                <w:rFonts w:ascii="Arial" w:hAnsi="Arial"/>
                <w:sz w:val="20"/>
              </w:rPr>
              <w:t xml:space="preserve"> </w:t>
            </w:r>
            <w:r w:rsidRPr="00605196">
              <w:rPr>
                <w:rFonts w:ascii="Arial" w:hAnsi="Arial"/>
                <w:sz w:val="20"/>
              </w:rPr>
              <w:t>–</w:t>
            </w:r>
          </w:p>
        </w:tc>
      </w:tr>
      <w:tr w:rsidR="007575F2" w:rsidRPr="00605196" w:rsidTr="0068399E">
        <w:tc>
          <w:tcPr>
            <w:tcW w:w="550" w:type="dxa"/>
            <w:shd w:val="clear" w:color="auto" w:fill="auto"/>
          </w:tcPr>
          <w:p w:rsidR="007575F2" w:rsidRPr="00605196" w:rsidRDefault="00482A18" w:rsidP="003649E6">
            <w:pPr>
              <w:pStyle w:val="subnumber"/>
            </w:pPr>
            <w:r w:rsidRPr="00605196">
              <w:t>2</w:t>
            </w:r>
          </w:p>
        </w:tc>
        <w:tc>
          <w:tcPr>
            <w:tcW w:w="8582" w:type="dxa"/>
            <w:shd w:val="clear" w:color="auto" w:fill="auto"/>
          </w:tcPr>
          <w:p w:rsidR="007575F2" w:rsidRPr="00605196" w:rsidRDefault="00471E50" w:rsidP="00471E50">
            <w:pPr>
              <w:pStyle w:val="BlockText"/>
              <w:rPr>
                <w:rFonts w:ascii="Arial" w:hAnsi="Arial"/>
                <w:sz w:val="20"/>
              </w:rPr>
            </w:pPr>
            <w:r w:rsidRPr="00605196">
              <w:rPr>
                <w:rFonts w:ascii="Arial" w:hAnsi="Arial"/>
                <w:sz w:val="20"/>
              </w:rPr>
              <w:tab/>
            </w:r>
            <w:r w:rsidRPr="00605196">
              <w:rPr>
                <w:rFonts w:ascii="Arial" w:hAnsi="Arial"/>
                <w:sz w:val="20"/>
              </w:rPr>
              <w:tab/>
            </w:r>
            <w:r w:rsidR="006804A3" w:rsidRPr="00605196">
              <w:rPr>
                <w:rFonts w:ascii="Arial" w:hAnsi="Arial"/>
                <w:sz w:val="20"/>
              </w:rPr>
              <w:t xml:space="preserve">the amount of </w:t>
            </w:r>
            <w:r w:rsidR="00ED5ACF" w:rsidRPr="00605196">
              <w:rPr>
                <w:rFonts w:ascii="Arial" w:hAnsi="Arial"/>
                <w:sz w:val="20"/>
              </w:rPr>
              <w:t xml:space="preserve">each </w:t>
            </w:r>
            <w:r w:rsidR="00DB220D" w:rsidRPr="00605196">
              <w:rPr>
                <w:rFonts w:ascii="Arial" w:hAnsi="Arial"/>
                <w:sz w:val="20"/>
              </w:rPr>
              <w:t xml:space="preserve">Scheduled </w:t>
            </w:r>
            <w:r w:rsidR="00DE0551" w:rsidRPr="00605196">
              <w:rPr>
                <w:rFonts w:ascii="Arial" w:hAnsi="Arial"/>
                <w:sz w:val="20"/>
              </w:rPr>
              <w:t xml:space="preserve">Stage </w:t>
            </w:r>
            <w:r w:rsidR="00591BCB" w:rsidRPr="00605196">
              <w:rPr>
                <w:rFonts w:ascii="Arial" w:hAnsi="Arial"/>
                <w:sz w:val="20"/>
              </w:rPr>
              <w:t>f</w:t>
            </w:r>
            <w:r w:rsidR="00DE0551" w:rsidRPr="00605196">
              <w:rPr>
                <w:rFonts w:ascii="Arial" w:hAnsi="Arial"/>
                <w:sz w:val="20"/>
              </w:rPr>
              <w:t xml:space="preserve">ee </w:t>
            </w:r>
            <w:r w:rsidR="00DB220D" w:rsidRPr="00605196">
              <w:rPr>
                <w:rFonts w:ascii="Arial" w:hAnsi="Arial"/>
                <w:sz w:val="20"/>
              </w:rPr>
              <w:t xml:space="preserve">for duly completing all the Services </w:t>
            </w:r>
            <w:r w:rsidR="00B83551" w:rsidRPr="00605196">
              <w:rPr>
                <w:rFonts w:ascii="Arial" w:hAnsi="Arial"/>
                <w:sz w:val="20"/>
              </w:rPr>
              <w:t xml:space="preserve">for a </w:t>
            </w:r>
            <w:r w:rsidRPr="00605196">
              <w:rPr>
                <w:rFonts w:ascii="Arial" w:hAnsi="Arial"/>
                <w:sz w:val="20"/>
              </w:rPr>
              <w:tab/>
            </w:r>
            <w:r w:rsidRPr="00605196">
              <w:rPr>
                <w:rFonts w:ascii="Arial" w:hAnsi="Arial"/>
                <w:sz w:val="20"/>
              </w:rPr>
              <w:tab/>
            </w:r>
            <w:r w:rsidRPr="00605196">
              <w:rPr>
                <w:rFonts w:ascii="Arial" w:hAnsi="Arial"/>
                <w:sz w:val="20"/>
              </w:rPr>
              <w:tab/>
            </w:r>
            <w:r w:rsidRPr="00605196">
              <w:rPr>
                <w:rFonts w:ascii="Arial" w:hAnsi="Arial"/>
                <w:sz w:val="20"/>
              </w:rPr>
              <w:tab/>
            </w:r>
            <w:r w:rsidR="00B83551" w:rsidRPr="00605196">
              <w:rPr>
                <w:rFonts w:ascii="Arial" w:hAnsi="Arial"/>
                <w:sz w:val="20"/>
              </w:rPr>
              <w:t>Stage [a Sub-Stage], determined in the following manner:</w:t>
            </w:r>
            <w:r w:rsidR="00AB7F3D" w:rsidRPr="00605196">
              <w:rPr>
                <w:rFonts w:ascii="Arial" w:hAnsi="Arial"/>
                <w:sz w:val="20"/>
              </w:rPr>
              <w:t xml:space="preserve"> </w:t>
            </w:r>
          </w:p>
        </w:tc>
      </w:tr>
      <w:tr w:rsidR="008617CA" w:rsidRPr="00605196" w:rsidTr="0068399E">
        <w:tc>
          <w:tcPr>
            <w:tcW w:w="550" w:type="dxa"/>
            <w:shd w:val="clear" w:color="auto" w:fill="auto"/>
          </w:tcPr>
          <w:p w:rsidR="008617CA" w:rsidRPr="00605196" w:rsidRDefault="00FD6851" w:rsidP="003649E6">
            <w:pPr>
              <w:pStyle w:val="subnumber"/>
            </w:pPr>
            <w:r w:rsidRPr="00605196">
              <w:t>3</w:t>
            </w:r>
          </w:p>
        </w:tc>
        <w:tc>
          <w:tcPr>
            <w:tcW w:w="8582" w:type="dxa"/>
            <w:shd w:val="clear" w:color="auto" w:fill="auto"/>
          </w:tcPr>
          <w:p w:rsidR="008617CA" w:rsidRPr="00605196" w:rsidRDefault="00B83551" w:rsidP="0068399E">
            <w:pPr>
              <w:pStyle w:val="BlockText"/>
              <w:ind w:left="1136"/>
              <w:rPr>
                <w:rFonts w:ascii="Arial" w:hAnsi="Arial"/>
                <w:sz w:val="20"/>
              </w:rPr>
            </w:pPr>
            <w:r w:rsidRPr="00605196">
              <w:rPr>
                <w:rFonts w:ascii="Arial" w:hAnsi="Arial"/>
                <w:sz w:val="20"/>
              </w:rPr>
              <w:t>the fee for the performance of the Services in Stage</w:t>
            </w:r>
            <w:r w:rsidR="003360F3" w:rsidRPr="00605196">
              <w:rPr>
                <w:rFonts w:ascii="Arial" w:hAnsi="Arial"/>
                <w:sz w:val="20"/>
              </w:rPr>
              <w:t>s</w:t>
            </w:r>
            <w:r w:rsidRPr="00605196">
              <w:rPr>
                <w:rFonts w:ascii="Arial" w:hAnsi="Arial"/>
                <w:sz w:val="20"/>
              </w:rPr>
              <w:t xml:space="preserve"> (i) </w:t>
            </w:r>
            <w:r w:rsidR="003360F3" w:rsidRPr="00605196">
              <w:rPr>
                <w:rFonts w:ascii="Arial" w:hAnsi="Arial"/>
                <w:sz w:val="20"/>
              </w:rPr>
              <w:t xml:space="preserve">and (ii) </w:t>
            </w:r>
            <w:r w:rsidRPr="00605196">
              <w:rPr>
                <w:rFonts w:ascii="Arial" w:hAnsi="Arial"/>
                <w:sz w:val="20"/>
              </w:rPr>
              <w:t xml:space="preserve">shall be </w:t>
            </w:r>
            <w:r w:rsidR="003360F3" w:rsidRPr="00605196">
              <w:rPr>
                <w:rFonts w:ascii="Arial" w:hAnsi="Arial"/>
                <w:sz w:val="20"/>
              </w:rPr>
              <w:t xml:space="preserve">the </w:t>
            </w:r>
            <w:r w:rsidRPr="00605196">
              <w:rPr>
                <w:rFonts w:ascii="Arial" w:hAnsi="Arial"/>
                <w:sz w:val="20"/>
              </w:rPr>
              <w:t>respective</w:t>
            </w:r>
            <w:r w:rsidR="003360F3" w:rsidRPr="00605196">
              <w:rPr>
                <w:rFonts w:ascii="Arial" w:hAnsi="Arial"/>
                <w:sz w:val="20"/>
              </w:rPr>
              <w:t xml:space="preserve"> amounts </w:t>
            </w:r>
            <w:r w:rsidRPr="00605196">
              <w:rPr>
                <w:rFonts w:ascii="Arial" w:hAnsi="Arial"/>
                <w:sz w:val="20"/>
              </w:rPr>
              <w:t xml:space="preserve">set out in Schedule B; </w:t>
            </w:r>
          </w:p>
        </w:tc>
      </w:tr>
      <w:tr w:rsidR="008617CA" w:rsidRPr="00605196" w:rsidTr="0068399E">
        <w:tc>
          <w:tcPr>
            <w:tcW w:w="550" w:type="dxa"/>
            <w:shd w:val="clear" w:color="auto" w:fill="auto"/>
          </w:tcPr>
          <w:p w:rsidR="008617CA" w:rsidRPr="00605196" w:rsidRDefault="008617CA" w:rsidP="003649E6">
            <w:pPr>
              <w:pStyle w:val="subnumber"/>
            </w:pPr>
            <w:r w:rsidRPr="00605196">
              <w:t>4</w:t>
            </w:r>
          </w:p>
        </w:tc>
        <w:tc>
          <w:tcPr>
            <w:tcW w:w="8582" w:type="dxa"/>
            <w:shd w:val="clear" w:color="auto" w:fill="auto"/>
          </w:tcPr>
          <w:p w:rsidR="008617CA" w:rsidRPr="00605196" w:rsidRDefault="00B83551" w:rsidP="0068399E">
            <w:pPr>
              <w:pStyle w:val="BlockText"/>
              <w:ind w:left="1136"/>
              <w:rPr>
                <w:rFonts w:ascii="Arial" w:hAnsi="Arial"/>
                <w:sz w:val="20"/>
              </w:rPr>
            </w:pPr>
            <w:r w:rsidRPr="00605196">
              <w:rPr>
                <w:rFonts w:ascii="Arial" w:hAnsi="Arial"/>
                <w:sz w:val="20"/>
              </w:rPr>
              <w:t>the fee for the performance of the Services in Stage (ii</w:t>
            </w:r>
            <w:r w:rsidR="00187062" w:rsidRPr="00605196">
              <w:rPr>
                <w:rFonts w:ascii="Arial" w:hAnsi="Arial"/>
                <w:sz w:val="20"/>
              </w:rPr>
              <w:t>i</w:t>
            </w:r>
            <w:r w:rsidRPr="00605196">
              <w:rPr>
                <w:rFonts w:ascii="Arial" w:hAnsi="Arial"/>
                <w:sz w:val="20"/>
              </w:rPr>
              <w:t>) shall be a sum</w:t>
            </w:r>
            <w:r w:rsidR="00187062" w:rsidRPr="00605196">
              <w:rPr>
                <w:rFonts w:ascii="Arial" w:hAnsi="Arial"/>
                <w:sz w:val="20"/>
              </w:rPr>
              <w:t xml:space="preserve"> </w:t>
            </w:r>
            <w:r w:rsidRPr="00605196">
              <w:rPr>
                <w:rFonts w:ascii="Arial" w:hAnsi="Arial"/>
                <w:sz w:val="20"/>
              </w:rPr>
              <w:t xml:space="preserve">determined by the Client in accordance with the </w:t>
            </w:r>
            <w:r w:rsidR="00187062" w:rsidRPr="00605196">
              <w:rPr>
                <w:rFonts w:ascii="Arial" w:hAnsi="Arial"/>
                <w:sz w:val="20"/>
              </w:rPr>
              <w:t xml:space="preserve">Time Charges, the </w:t>
            </w:r>
            <w:r w:rsidRPr="00605196">
              <w:rPr>
                <w:rFonts w:ascii="Arial" w:hAnsi="Arial"/>
                <w:sz w:val="20"/>
              </w:rPr>
              <w:t>rates and prices in the Pricing</w:t>
            </w:r>
            <w:r w:rsidR="00187062" w:rsidRPr="00605196">
              <w:rPr>
                <w:rFonts w:ascii="Arial" w:hAnsi="Arial"/>
                <w:sz w:val="20"/>
              </w:rPr>
              <w:t xml:space="preserve"> </w:t>
            </w:r>
            <w:r w:rsidRPr="00605196">
              <w:rPr>
                <w:rFonts w:ascii="Arial" w:hAnsi="Arial"/>
                <w:sz w:val="20"/>
              </w:rPr>
              <w:t xml:space="preserve">Schedule; </w:t>
            </w:r>
          </w:p>
        </w:tc>
      </w:tr>
      <w:tr w:rsidR="008617CA" w:rsidRPr="00605196" w:rsidTr="0068399E">
        <w:tc>
          <w:tcPr>
            <w:tcW w:w="550" w:type="dxa"/>
            <w:shd w:val="clear" w:color="auto" w:fill="auto"/>
          </w:tcPr>
          <w:p w:rsidR="008617CA" w:rsidRPr="00605196" w:rsidRDefault="005D3ED4" w:rsidP="003649E6">
            <w:pPr>
              <w:pStyle w:val="subnumber"/>
            </w:pPr>
            <w:r w:rsidRPr="00605196">
              <w:t>5</w:t>
            </w:r>
          </w:p>
          <w:p w:rsidR="008617CA" w:rsidRPr="00605196" w:rsidRDefault="008617CA" w:rsidP="003649E6">
            <w:pPr>
              <w:pStyle w:val="subnumber"/>
            </w:pPr>
          </w:p>
        </w:tc>
        <w:tc>
          <w:tcPr>
            <w:tcW w:w="8582" w:type="dxa"/>
            <w:shd w:val="clear" w:color="auto" w:fill="auto"/>
          </w:tcPr>
          <w:p w:rsidR="008617CA" w:rsidRPr="00605196" w:rsidRDefault="00B83551" w:rsidP="00B66130">
            <w:pPr>
              <w:pStyle w:val="BlockText"/>
              <w:ind w:left="1140"/>
              <w:rPr>
                <w:rFonts w:ascii="Arial" w:hAnsi="Arial"/>
                <w:sz w:val="20"/>
              </w:rPr>
            </w:pPr>
            <w:r w:rsidRPr="00605196">
              <w:rPr>
                <w:rFonts w:ascii="Arial" w:hAnsi="Arial"/>
                <w:sz w:val="20"/>
              </w:rPr>
              <w:t xml:space="preserve">the fee for the performance of the Services in Stage (iv) shall be the </w:t>
            </w:r>
            <w:r w:rsidR="00B66130" w:rsidRPr="00605196">
              <w:rPr>
                <w:rFonts w:ascii="Arial" w:hAnsi="Arial"/>
                <w:sz w:val="20"/>
              </w:rPr>
              <w:t xml:space="preserve">    p</w:t>
            </w:r>
            <w:r w:rsidRPr="00605196">
              <w:rPr>
                <w:rFonts w:ascii="Arial" w:hAnsi="Arial"/>
                <w:sz w:val="20"/>
              </w:rPr>
              <w:t>ercentage set out in Schedule B of the fee for Stage (iii);</w:t>
            </w:r>
          </w:p>
        </w:tc>
      </w:tr>
      <w:tr w:rsidR="00B83551" w:rsidRPr="00605196" w:rsidTr="0068399E">
        <w:tc>
          <w:tcPr>
            <w:tcW w:w="550" w:type="dxa"/>
            <w:shd w:val="clear" w:color="auto" w:fill="auto"/>
          </w:tcPr>
          <w:p w:rsidR="00B83551" w:rsidRPr="00605196" w:rsidRDefault="00187062" w:rsidP="003649E6">
            <w:pPr>
              <w:pStyle w:val="subnumber"/>
            </w:pPr>
            <w:r w:rsidRPr="00605196">
              <w:t>6</w:t>
            </w:r>
          </w:p>
        </w:tc>
        <w:tc>
          <w:tcPr>
            <w:tcW w:w="8582" w:type="dxa"/>
            <w:shd w:val="clear" w:color="auto" w:fill="auto"/>
          </w:tcPr>
          <w:p w:rsidR="00B83551" w:rsidRPr="00605196" w:rsidRDefault="00471E50" w:rsidP="00471E50">
            <w:pPr>
              <w:pStyle w:val="BlockText"/>
              <w:rPr>
                <w:rFonts w:ascii="Arial" w:hAnsi="Arial"/>
                <w:sz w:val="20"/>
              </w:rPr>
            </w:pPr>
            <w:r w:rsidRPr="00605196">
              <w:rPr>
                <w:rFonts w:ascii="Arial" w:hAnsi="Arial"/>
                <w:sz w:val="20"/>
              </w:rPr>
              <w:tab/>
            </w:r>
            <w:r w:rsidRPr="00605196">
              <w:rPr>
                <w:rFonts w:ascii="Arial" w:hAnsi="Arial"/>
                <w:sz w:val="20"/>
              </w:rPr>
              <w:tab/>
            </w:r>
            <w:r w:rsidR="00B83551" w:rsidRPr="00605196">
              <w:rPr>
                <w:rFonts w:ascii="Arial" w:hAnsi="Arial"/>
                <w:sz w:val="20"/>
              </w:rPr>
              <w:t>any additional payment specified in the Contract that is due;</w:t>
            </w:r>
          </w:p>
        </w:tc>
      </w:tr>
      <w:tr w:rsidR="00B83551" w:rsidRPr="00605196" w:rsidTr="0068399E">
        <w:tc>
          <w:tcPr>
            <w:tcW w:w="550" w:type="dxa"/>
            <w:shd w:val="clear" w:color="auto" w:fill="auto"/>
          </w:tcPr>
          <w:p w:rsidR="00B83551" w:rsidRPr="00605196" w:rsidRDefault="00187062" w:rsidP="003649E6">
            <w:pPr>
              <w:pStyle w:val="subnumber"/>
            </w:pPr>
            <w:r w:rsidRPr="00605196">
              <w:t>7</w:t>
            </w:r>
          </w:p>
        </w:tc>
        <w:tc>
          <w:tcPr>
            <w:tcW w:w="8582" w:type="dxa"/>
            <w:shd w:val="clear" w:color="auto" w:fill="auto"/>
          </w:tcPr>
          <w:p w:rsidR="00B83551" w:rsidRPr="00605196" w:rsidRDefault="00471E50" w:rsidP="00B66130">
            <w:pPr>
              <w:pStyle w:val="BlockText"/>
              <w:rPr>
                <w:rFonts w:ascii="Arial" w:hAnsi="Arial"/>
                <w:sz w:val="20"/>
              </w:rPr>
            </w:pPr>
            <w:r w:rsidRPr="00605196">
              <w:rPr>
                <w:rFonts w:ascii="Arial" w:hAnsi="Arial"/>
                <w:sz w:val="20"/>
              </w:rPr>
              <w:tab/>
            </w:r>
            <w:r w:rsidRPr="00605196">
              <w:rPr>
                <w:rFonts w:ascii="Arial" w:hAnsi="Arial"/>
                <w:sz w:val="20"/>
              </w:rPr>
              <w:tab/>
            </w:r>
            <w:proofErr w:type="gramStart"/>
            <w:r w:rsidR="00B83551" w:rsidRPr="00605196">
              <w:rPr>
                <w:rFonts w:ascii="Arial" w:hAnsi="Arial"/>
                <w:sz w:val="20"/>
              </w:rPr>
              <w:t>any</w:t>
            </w:r>
            <w:proofErr w:type="gramEnd"/>
            <w:r w:rsidR="00B83551" w:rsidRPr="00605196">
              <w:rPr>
                <w:rFonts w:ascii="Arial" w:hAnsi="Arial"/>
                <w:sz w:val="20"/>
              </w:rPr>
              <w:t xml:space="preserve"> special disbursements sanctioned in advance by the Client [the fees are inclusive of all other disbursements].</w:t>
            </w:r>
          </w:p>
        </w:tc>
      </w:tr>
      <w:tr w:rsidR="00B83551" w:rsidRPr="00605196" w:rsidTr="0068399E">
        <w:tc>
          <w:tcPr>
            <w:tcW w:w="550" w:type="dxa"/>
            <w:shd w:val="clear" w:color="auto" w:fill="auto"/>
          </w:tcPr>
          <w:p w:rsidR="00B83551" w:rsidRPr="00605196" w:rsidRDefault="00187062" w:rsidP="003649E6">
            <w:pPr>
              <w:pStyle w:val="subnumber"/>
            </w:pPr>
            <w:r w:rsidRPr="00605196">
              <w:t>8</w:t>
            </w:r>
          </w:p>
        </w:tc>
        <w:tc>
          <w:tcPr>
            <w:tcW w:w="8582" w:type="dxa"/>
            <w:shd w:val="clear" w:color="auto" w:fill="auto"/>
          </w:tcPr>
          <w:p w:rsidR="00B83551" w:rsidRPr="00605196" w:rsidRDefault="00B83551" w:rsidP="00B66130">
            <w:pPr>
              <w:pStyle w:val="BlockText"/>
              <w:rPr>
                <w:rFonts w:ascii="Arial" w:hAnsi="Arial"/>
                <w:sz w:val="20"/>
              </w:rPr>
            </w:pPr>
            <w:r w:rsidRPr="00605196">
              <w:rPr>
                <w:rFonts w:ascii="Arial" w:hAnsi="Arial"/>
                <w:sz w:val="20"/>
              </w:rPr>
              <w:t xml:space="preserve">Payment of each amount due [less any due deduction of withholding tax] shall be made within </w:t>
            </w:r>
            <w:r w:rsidR="00B66130" w:rsidRPr="00605196">
              <w:rPr>
                <w:rFonts w:ascii="Arial" w:hAnsi="Arial"/>
                <w:sz w:val="20"/>
              </w:rPr>
              <w:t>30 days</w:t>
            </w:r>
            <w:r w:rsidRPr="00605196">
              <w:rPr>
                <w:rFonts w:ascii="Arial" w:hAnsi="Arial"/>
                <w:sz w:val="20"/>
              </w:rPr>
              <w:t xml:space="preserve"> after the Consultant supplies a valid invoice,</w:t>
            </w:r>
          </w:p>
        </w:tc>
      </w:tr>
      <w:tr w:rsidR="00B83551" w:rsidRPr="00605196" w:rsidTr="0068399E">
        <w:tc>
          <w:tcPr>
            <w:tcW w:w="550" w:type="dxa"/>
            <w:shd w:val="clear" w:color="auto" w:fill="auto"/>
          </w:tcPr>
          <w:p w:rsidR="00B83551" w:rsidRPr="00605196" w:rsidRDefault="00187062" w:rsidP="003649E6">
            <w:pPr>
              <w:pStyle w:val="subnumber"/>
            </w:pPr>
            <w:r w:rsidRPr="00605196">
              <w:t>9</w:t>
            </w:r>
          </w:p>
        </w:tc>
        <w:tc>
          <w:tcPr>
            <w:tcW w:w="8582" w:type="dxa"/>
            <w:shd w:val="clear" w:color="auto" w:fill="auto"/>
          </w:tcPr>
          <w:p w:rsidR="00B83551" w:rsidRPr="00605196" w:rsidRDefault="00B83551" w:rsidP="00471E50">
            <w:pPr>
              <w:pStyle w:val="BlockText"/>
              <w:rPr>
                <w:rFonts w:ascii="Arial" w:hAnsi="Arial"/>
                <w:sz w:val="20"/>
              </w:rPr>
            </w:pPr>
            <w:proofErr w:type="gramStart"/>
            <w:r w:rsidRPr="00605196">
              <w:rPr>
                <w:rFonts w:ascii="Arial" w:hAnsi="Arial"/>
                <w:sz w:val="20"/>
              </w:rPr>
              <w:t>provided</w:t>
            </w:r>
            <w:proofErr w:type="gramEnd"/>
            <w:r w:rsidRPr="00605196">
              <w:rPr>
                <w:rFonts w:ascii="Arial" w:hAnsi="Arial"/>
                <w:sz w:val="20"/>
              </w:rPr>
              <w:t xml:space="preserve"> the Consultant has proved that it has a current tax clearance certificate or, if the Consultant is not Irish, a statement of suitability from the Revenue Commissioners.</w:t>
            </w:r>
          </w:p>
        </w:tc>
      </w:tr>
      <w:tr w:rsidR="00187062" w:rsidRPr="00605196" w:rsidTr="0068399E">
        <w:tc>
          <w:tcPr>
            <w:tcW w:w="550" w:type="dxa"/>
            <w:shd w:val="clear" w:color="auto" w:fill="auto"/>
          </w:tcPr>
          <w:p w:rsidR="00187062" w:rsidRPr="00605196" w:rsidRDefault="00187062" w:rsidP="003649E6">
            <w:pPr>
              <w:pStyle w:val="subnumber"/>
            </w:pPr>
            <w:r w:rsidRPr="00605196">
              <w:t>10</w:t>
            </w:r>
          </w:p>
        </w:tc>
        <w:tc>
          <w:tcPr>
            <w:tcW w:w="8582" w:type="dxa"/>
            <w:shd w:val="clear" w:color="auto" w:fill="auto"/>
          </w:tcPr>
          <w:p w:rsidR="00187062" w:rsidRPr="00605196" w:rsidRDefault="003E1B6B" w:rsidP="00471E50">
            <w:pPr>
              <w:pStyle w:val="BlockText"/>
              <w:rPr>
                <w:rFonts w:ascii="Arial" w:hAnsi="Arial"/>
                <w:sz w:val="20"/>
              </w:rPr>
            </w:pPr>
            <w:r w:rsidRPr="00605196">
              <w:rPr>
                <w:rFonts w:ascii="Arial" w:hAnsi="Arial"/>
                <w:bCs/>
                <w:sz w:val="20"/>
              </w:rPr>
              <w:t>The rates for Time Charges set out in the Schedule will be the fixed hourly rates on which the fee for Stages (iii) and (iv) is based for the purposes of this Contract.</w:t>
            </w:r>
          </w:p>
        </w:tc>
      </w:tr>
      <w:tr w:rsidR="00187062" w:rsidRPr="00605196" w:rsidTr="0068399E">
        <w:tc>
          <w:tcPr>
            <w:tcW w:w="550" w:type="dxa"/>
            <w:shd w:val="clear" w:color="auto" w:fill="auto"/>
          </w:tcPr>
          <w:p w:rsidR="00187062" w:rsidRPr="00605196" w:rsidRDefault="00187062" w:rsidP="003649E6">
            <w:pPr>
              <w:pStyle w:val="subnumber"/>
            </w:pPr>
            <w:r w:rsidRPr="00605196">
              <w:t>11</w:t>
            </w:r>
          </w:p>
        </w:tc>
        <w:tc>
          <w:tcPr>
            <w:tcW w:w="8582" w:type="dxa"/>
            <w:shd w:val="clear" w:color="auto" w:fill="auto"/>
          </w:tcPr>
          <w:p w:rsidR="00187062" w:rsidRPr="00605196" w:rsidRDefault="003E1B6B" w:rsidP="00471E50">
            <w:pPr>
              <w:pStyle w:val="BlockText"/>
              <w:rPr>
                <w:rFonts w:ascii="Arial" w:hAnsi="Arial"/>
                <w:sz w:val="20"/>
              </w:rPr>
            </w:pPr>
            <w:r w:rsidRPr="00605196">
              <w:rPr>
                <w:rFonts w:ascii="Arial" w:hAnsi="Arial"/>
                <w:bCs/>
                <w:sz w:val="20"/>
              </w:rPr>
              <w:t>Other than for duly authorised client changes, no claim, adjustment</w:t>
            </w:r>
            <w:r w:rsidR="00F61711" w:rsidRPr="00605196">
              <w:rPr>
                <w:rFonts w:ascii="Arial" w:hAnsi="Arial"/>
                <w:bCs/>
                <w:sz w:val="20"/>
              </w:rPr>
              <w:t>,</w:t>
            </w:r>
            <w:r w:rsidRPr="00605196">
              <w:rPr>
                <w:rFonts w:ascii="Arial" w:hAnsi="Arial"/>
                <w:bCs/>
                <w:sz w:val="20"/>
              </w:rPr>
              <w:t xml:space="preserve"> additional payment will be allowed to the amounts payable by the Client under this Contract.</w:t>
            </w:r>
          </w:p>
        </w:tc>
      </w:tr>
      <w:tr w:rsidR="00187062" w:rsidRPr="00605196" w:rsidTr="0068399E">
        <w:tc>
          <w:tcPr>
            <w:tcW w:w="550" w:type="dxa"/>
            <w:shd w:val="clear" w:color="auto" w:fill="auto"/>
          </w:tcPr>
          <w:p w:rsidR="00187062" w:rsidRPr="00605196" w:rsidRDefault="00187062" w:rsidP="003649E6">
            <w:pPr>
              <w:pStyle w:val="subnumber"/>
            </w:pPr>
            <w:r w:rsidRPr="00605196">
              <w:t>12</w:t>
            </w:r>
          </w:p>
        </w:tc>
        <w:tc>
          <w:tcPr>
            <w:tcW w:w="8582" w:type="dxa"/>
            <w:shd w:val="clear" w:color="auto" w:fill="auto"/>
          </w:tcPr>
          <w:p w:rsidR="00187062" w:rsidRPr="00605196" w:rsidRDefault="003E1B6B" w:rsidP="00471E50">
            <w:pPr>
              <w:pStyle w:val="BlockText"/>
              <w:rPr>
                <w:rFonts w:ascii="Arial" w:hAnsi="Arial"/>
                <w:sz w:val="20"/>
              </w:rPr>
            </w:pPr>
            <w:r w:rsidRPr="00605196">
              <w:rPr>
                <w:rFonts w:ascii="Arial" w:hAnsi="Arial"/>
                <w:bCs/>
                <w:sz w:val="20"/>
              </w:rPr>
              <w:t>Estimates, references or other information otherwise provided by the Client, its agents or employees are not to be considered, relied upon or taken as the actual and correct quantities of the works or Services to be executed by the Consultant in fulfillment of its obligations under this Contract.</w:t>
            </w:r>
          </w:p>
        </w:tc>
      </w:tr>
    </w:tbl>
    <w:p w:rsidR="00811DBF" w:rsidRPr="00605196" w:rsidRDefault="00811DBF" w:rsidP="00811DBF">
      <w:pPr>
        <w:pStyle w:val="Heading5Blocknumbered"/>
        <w:numPr>
          <w:ilvl w:val="0"/>
          <w:numId w:val="0"/>
        </w:numPr>
        <w:rPr>
          <w:rFonts w:ascii="Arial" w:hAnsi="Arial" w:cs="Arial"/>
          <w:color w:val="auto"/>
          <w:sz w:val="20"/>
          <w:szCs w:val="20"/>
        </w:rPr>
      </w:pPr>
      <w:bookmarkStart w:id="174" w:name="Text30"/>
      <w:bookmarkStart w:id="175" w:name="debts"/>
    </w:p>
    <w:p w:rsidR="003E1B6B" w:rsidRPr="00605196" w:rsidRDefault="00811DBF" w:rsidP="003E1B6B">
      <w:pPr>
        <w:pStyle w:val="Heading5Blocknumbered"/>
        <w:numPr>
          <w:ilvl w:val="0"/>
          <w:numId w:val="13"/>
        </w:numPr>
        <w:rPr>
          <w:rFonts w:ascii="Arial" w:hAnsi="Arial" w:cs="Arial"/>
          <w:color w:val="auto"/>
          <w:sz w:val="20"/>
          <w:szCs w:val="20"/>
        </w:rPr>
      </w:pPr>
      <w:r w:rsidRPr="00605196">
        <w:rPr>
          <w:rFonts w:ascii="Arial" w:hAnsi="Arial" w:cs="Arial"/>
          <w:color w:val="auto"/>
          <w:sz w:val="20"/>
          <w:szCs w:val="20"/>
        </w:rPr>
        <w:br w:type="page"/>
      </w:r>
      <w:r w:rsidR="003E1B6B" w:rsidRPr="00605196">
        <w:rPr>
          <w:rFonts w:ascii="Arial" w:hAnsi="Arial" w:cs="Arial"/>
          <w:color w:val="auto"/>
          <w:sz w:val="20"/>
          <w:szCs w:val="20"/>
        </w:rPr>
        <w:lastRenderedPageBreak/>
        <w:t xml:space="preserve">Debts to Client </w:t>
      </w:r>
    </w:p>
    <w:bookmarkEnd w:id="174"/>
    <w:bookmarkEnd w:id="175"/>
    <w:p w:rsidR="00947185" w:rsidRPr="00605196" w:rsidRDefault="00947185" w:rsidP="00947185">
      <w:pPr>
        <w:pStyle w:val="BlockText"/>
      </w:pPr>
    </w:p>
    <w:tbl>
      <w:tblPr>
        <w:tblW w:w="0" w:type="auto"/>
        <w:tblInd w:w="438" w:type="dxa"/>
        <w:tblLook w:val="01E0" w:firstRow="1" w:lastRow="1" w:firstColumn="1" w:lastColumn="1" w:noHBand="0" w:noVBand="0"/>
      </w:tblPr>
      <w:tblGrid>
        <w:gridCol w:w="532"/>
        <w:gridCol w:w="8056"/>
      </w:tblGrid>
      <w:tr w:rsidR="00C27AB9" w:rsidRPr="00605196" w:rsidTr="0068399E">
        <w:tc>
          <w:tcPr>
            <w:tcW w:w="550" w:type="dxa"/>
            <w:shd w:val="clear" w:color="auto" w:fill="auto"/>
          </w:tcPr>
          <w:p w:rsidR="00C27AB9" w:rsidRPr="00605196" w:rsidRDefault="00675977" w:rsidP="0068399E">
            <w:pPr>
              <w:pStyle w:val="BlockText"/>
              <w:jc w:val="center"/>
              <w:rPr>
                <w:rFonts w:ascii="Arial" w:hAnsi="Arial"/>
                <w:sz w:val="16"/>
                <w:szCs w:val="16"/>
              </w:rPr>
            </w:pPr>
            <w:r w:rsidRPr="00605196">
              <w:rPr>
                <w:rFonts w:ascii="Arial" w:hAnsi="Arial"/>
                <w:sz w:val="16"/>
                <w:szCs w:val="16"/>
              </w:rPr>
              <w:t>1</w:t>
            </w:r>
          </w:p>
        </w:tc>
        <w:tc>
          <w:tcPr>
            <w:tcW w:w="8582" w:type="dxa"/>
            <w:shd w:val="clear" w:color="auto" w:fill="auto"/>
          </w:tcPr>
          <w:p w:rsidR="00C27AB9" w:rsidRPr="00605196" w:rsidRDefault="001E787B" w:rsidP="001761B1">
            <w:pPr>
              <w:pStyle w:val="BlockText"/>
              <w:rPr>
                <w:rFonts w:ascii="Arial" w:hAnsi="Arial"/>
                <w:sz w:val="20"/>
              </w:rPr>
            </w:pPr>
            <w:r w:rsidRPr="00605196">
              <w:rPr>
                <w:rFonts w:ascii="Arial" w:hAnsi="Arial"/>
                <w:sz w:val="20"/>
              </w:rPr>
              <w:t>The Client may recover any money due from the Consultant under or for breach of this Contract</w:t>
            </w:r>
            <w:r w:rsidR="00BF60CD" w:rsidRPr="00605196">
              <w:rPr>
                <w:rFonts w:ascii="Arial" w:hAnsi="Arial"/>
                <w:sz w:val="20"/>
              </w:rPr>
              <w:t xml:space="preserve"> </w:t>
            </w:r>
            <w:r w:rsidR="00A44CCE" w:rsidRPr="00605196">
              <w:rPr>
                <w:rFonts w:ascii="Arial" w:hAnsi="Arial"/>
                <w:sz w:val="20"/>
              </w:rPr>
              <w:t>as a debt due</w:t>
            </w:r>
            <w:r w:rsidR="00914670" w:rsidRPr="00605196">
              <w:rPr>
                <w:rFonts w:ascii="Arial" w:hAnsi="Arial"/>
                <w:sz w:val="20"/>
              </w:rPr>
              <w:t>.</w:t>
            </w:r>
            <w:r w:rsidRPr="00605196">
              <w:rPr>
                <w:rFonts w:ascii="Arial" w:hAnsi="Arial"/>
                <w:sz w:val="20"/>
              </w:rPr>
              <w:t> </w:t>
            </w:r>
          </w:p>
        </w:tc>
      </w:tr>
      <w:tr w:rsidR="00C27AB9" w:rsidRPr="00605196" w:rsidTr="0068399E">
        <w:tc>
          <w:tcPr>
            <w:tcW w:w="550" w:type="dxa"/>
            <w:shd w:val="clear" w:color="auto" w:fill="auto"/>
          </w:tcPr>
          <w:p w:rsidR="00C27AB9" w:rsidRPr="00605196" w:rsidRDefault="007D1E3C" w:rsidP="0068399E">
            <w:pPr>
              <w:pStyle w:val="BlockText"/>
              <w:jc w:val="center"/>
              <w:rPr>
                <w:rFonts w:ascii="Arial" w:hAnsi="Arial"/>
                <w:sz w:val="16"/>
                <w:szCs w:val="16"/>
              </w:rPr>
            </w:pPr>
            <w:r w:rsidRPr="00605196">
              <w:rPr>
                <w:rFonts w:ascii="Arial" w:hAnsi="Arial"/>
                <w:sz w:val="16"/>
                <w:szCs w:val="16"/>
              </w:rPr>
              <w:t>2</w:t>
            </w:r>
          </w:p>
        </w:tc>
        <w:tc>
          <w:tcPr>
            <w:tcW w:w="8582" w:type="dxa"/>
            <w:shd w:val="clear" w:color="auto" w:fill="auto"/>
          </w:tcPr>
          <w:p w:rsidR="00C27AB9" w:rsidRPr="00605196" w:rsidRDefault="00914670" w:rsidP="001761B1">
            <w:pPr>
              <w:pStyle w:val="BlockText"/>
              <w:rPr>
                <w:rFonts w:ascii="Arial" w:hAnsi="Arial" w:cs="Arial"/>
                <w:sz w:val="20"/>
                <w:szCs w:val="20"/>
              </w:rPr>
            </w:pPr>
            <w:r w:rsidRPr="00605196">
              <w:rPr>
                <w:rFonts w:ascii="Arial" w:hAnsi="Arial" w:cs="Arial"/>
                <w:sz w:val="20"/>
                <w:szCs w:val="20"/>
              </w:rPr>
              <w:t>The Client</w:t>
            </w:r>
            <w:r w:rsidR="00C8349C" w:rsidRPr="00605196">
              <w:rPr>
                <w:rFonts w:ascii="Arial" w:hAnsi="Arial" w:cs="Arial"/>
                <w:sz w:val="20"/>
                <w:szCs w:val="20"/>
              </w:rPr>
              <w:t xml:space="preserve"> </w:t>
            </w:r>
            <w:r w:rsidR="007067EF" w:rsidRPr="00605196">
              <w:rPr>
                <w:rFonts w:ascii="Arial" w:hAnsi="Arial" w:cs="Arial"/>
                <w:sz w:val="20"/>
                <w:szCs w:val="20"/>
              </w:rPr>
              <w:t xml:space="preserve">may </w:t>
            </w:r>
            <w:r w:rsidR="00C8349C" w:rsidRPr="00605196">
              <w:rPr>
                <w:rFonts w:ascii="Arial" w:hAnsi="Arial" w:cs="Arial"/>
                <w:sz w:val="20"/>
                <w:szCs w:val="20"/>
              </w:rPr>
              <w:t xml:space="preserve">deduct </w:t>
            </w:r>
            <w:r w:rsidR="001E787B" w:rsidRPr="00605196">
              <w:rPr>
                <w:rFonts w:ascii="Arial" w:hAnsi="Arial" w:cs="Arial"/>
                <w:sz w:val="20"/>
                <w:szCs w:val="20"/>
              </w:rPr>
              <w:t>the money</w:t>
            </w:r>
            <w:r w:rsidR="00EA040F" w:rsidRPr="00605196">
              <w:rPr>
                <w:rFonts w:ascii="Arial" w:hAnsi="Arial" w:cs="Arial"/>
                <w:sz w:val="20"/>
                <w:szCs w:val="20"/>
              </w:rPr>
              <w:t xml:space="preserve"> due</w:t>
            </w:r>
            <w:r w:rsidR="001E787B" w:rsidRPr="00605196">
              <w:rPr>
                <w:rFonts w:ascii="Arial" w:hAnsi="Arial" w:cs="Arial"/>
                <w:sz w:val="20"/>
                <w:szCs w:val="20"/>
              </w:rPr>
              <w:t xml:space="preserve"> from</w:t>
            </w:r>
            <w:r w:rsidR="008C3C70" w:rsidRPr="00605196">
              <w:rPr>
                <w:rFonts w:ascii="Arial" w:hAnsi="Arial" w:cs="Arial"/>
                <w:sz w:val="20"/>
                <w:szCs w:val="20"/>
              </w:rPr>
              <w:t xml:space="preserve"> </w:t>
            </w:r>
            <w:r w:rsidR="00913012" w:rsidRPr="00605196">
              <w:rPr>
                <w:rFonts w:ascii="Arial" w:hAnsi="Arial" w:cs="Arial"/>
                <w:sz w:val="20"/>
                <w:szCs w:val="20"/>
              </w:rPr>
              <w:t xml:space="preserve">any other money </w:t>
            </w:r>
            <w:r w:rsidR="001E787B" w:rsidRPr="00605196">
              <w:rPr>
                <w:rFonts w:ascii="Arial" w:hAnsi="Arial" w:cs="Arial"/>
                <w:sz w:val="20"/>
                <w:szCs w:val="20"/>
              </w:rPr>
              <w:t>due or to become due to the</w:t>
            </w:r>
            <w:r w:rsidR="00EA040F" w:rsidRPr="00605196">
              <w:rPr>
                <w:rFonts w:ascii="Arial" w:hAnsi="Arial" w:cs="Arial"/>
                <w:sz w:val="20"/>
                <w:szCs w:val="20"/>
              </w:rPr>
              <w:t xml:space="preserve"> </w:t>
            </w:r>
            <w:r w:rsidR="001E787B" w:rsidRPr="00605196">
              <w:rPr>
                <w:rFonts w:ascii="Arial" w:hAnsi="Arial" w:cs="Arial"/>
                <w:sz w:val="20"/>
                <w:szCs w:val="20"/>
              </w:rPr>
              <w:t>Consultant under the Contract, any other contract between the parties</w:t>
            </w:r>
            <w:r w:rsidR="00133258" w:rsidRPr="00605196">
              <w:rPr>
                <w:rFonts w:ascii="Arial" w:hAnsi="Arial" w:cs="Arial"/>
                <w:sz w:val="20"/>
                <w:szCs w:val="20"/>
              </w:rPr>
              <w:t>,</w:t>
            </w:r>
          </w:p>
        </w:tc>
      </w:tr>
      <w:tr w:rsidR="001E787B" w:rsidRPr="00605196" w:rsidTr="0068399E">
        <w:tc>
          <w:tcPr>
            <w:tcW w:w="550" w:type="dxa"/>
            <w:shd w:val="clear" w:color="auto" w:fill="auto"/>
          </w:tcPr>
          <w:p w:rsidR="001E787B" w:rsidRPr="00605196" w:rsidRDefault="007D1E3C" w:rsidP="0068399E">
            <w:pPr>
              <w:pStyle w:val="BlockText"/>
              <w:jc w:val="center"/>
              <w:rPr>
                <w:rFonts w:ascii="Arial" w:hAnsi="Arial"/>
                <w:sz w:val="16"/>
                <w:szCs w:val="16"/>
              </w:rPr>
            </w:pPr>
            <w:r w:rsidRPr="00605196">
              <w:rPr>
                <w:rFonts w:ascii="Arial" w:hAnsi="Arial"/>
                <w:sz w:val="16"/>
                <w:szCs w:val="16"/>
              </w:rPr>
              <w:t>3</w:t>
            </w:r>
          </w:p>
        </w:tc>
        <w:tc>
          <w:tcPr>
            <w:tcW w:w="8582" w:type="dxa"/>
            <w:shd w:val="clear" w:color="auto" w:fill="auto"/>
          </w:tcPr>
          <w:p w:rsidR="001E787B" w:rsidRPr="00605196" w:rsidRDefault="008C3C70" w:rsidP="001761B1">
            <w:pPr>
              <w:pStyle w:val="BlockText"/>
              <w:rPr>
                <w:rFonts w:ascii="Arial" w:hAnsi="Arial" w:cs="Arial"/>
                <w:sz w:val="20"/>
                <w:szCs w:val="20"/>
              </w:rPr>
            </w:pPr>
            <w:proofErr w:type="gramStart"/>
            <w:r w:rsidRPr="00605196">
              <w:rPr>
                <w:rFonts w:ascii="Arial" w:hAnsi="Arial" w:cs="Arial"/>
                <w:sz w:val="20"/>
                <w:szCs w:val="20"/>
              </w:rPr>
              <w:t>a</w:t>
            </w:r>
            <w:r w:rsidR="001E787B" w:rsidRPr="00605196">
              <w:rPr>
                <w:rFonts w:ascii="Arial" w:hAnsi="Arial"/>
                <w:sz w:val="20"/>
              </w:rPr>
              <w:t>fter</w:t>
            </w:r>
            <w:proofErr w:type="gramEnd"/>
            <w:r w:rsidR="001E787B" w:rsidRPr="00605196">
              <w:rPr>
                <w:rFonts w:ascii="Arial" w:hAnsi="Arial"/>
                <w:sz w:val="20"/>
              </w:rPr>
              <w:t xml:space="preserve"> at least 14 days notice to th</w:t>
            </w:r>
            <w:r w:rsidR="00133258" w:rsidRPr="00605196">
              <w:rPr>
                <w:rFonts w:ascii="Arial" w:hAnsi="Arial"/>
                <w:sz w:val="20"/>
              </w:rPr>
              <w:t>e</w:t>
            </w:r>
            <w:r w:rsidR="001E787B" w:rsidRPr="00605196">
              <w:rPr>
                <w:rFonts w:ascii="Arial" w:hAnsi="Arial"/>
                <w:sz w:val="20"/>
              </w:rPr>
              <w:t xml:space="preserve"> Consultant.</w:t>
            </w:r>
          </w:p>
        </w:tc>
      </w:tr>
      <w:tr w:rsidR="001E787B" w:rsidRPr="00605196" w:rsidTr="0068399E">
        <w:trPr>
          <w:trHeight w:val="315"/>
        </w:trPr>
        <w:tc>
          <w:tcPr>
            <w:tcW w:w="550" w:type="dxa"/>
            <w:shd w:val="clear" w:color="auto" w:fill="auto"/>
          </w:tcPr>
          <w:p w:rsidR="001E787B" w:rsidRPr="00605196" w:rsidRDefault="007D1E3C" w:rsidP="0068399E">
            <w:pPr>
              <w:pStyle w:val="BlockText"/>
              <w:jc w:val="center"/>
              <w:rPr>
                <w:rFonts w:ascii="Arial" w:hAnsi="Arial"/>
                <w:sz w:val="16"/>
                <w:szCs w:val="16"/>
              </w:rPr>
            </w:pPr>
            <w:r w:rsidRPr="00605196">
              <w:rPr>
                <w:rFonts w:ascii="Arial" w:hAnsi="Arial"/>
                <w:sz w:val="16"/>
                <w:szCs w:val="16"/>
              </w:rPr>
              <w:t>4</w:t>
            </w:r>
          </w:p>
        </w:tc>
        <w:tc>
          <w:tcPr>
            <w:tcW w:w="8582" w:type="dxa"/>
            <w:shd w:val="clear" w:color="auto" w:fill="auto"/>
          </w:tcPr>
          <w:p w:rsidR="001E787B" w:rsidRPr="00605196" w:rsidRDefault="001E787B" w:rsidP="001761B1">
            <w:pPr>
              <w:pStyle w:val="BlockText"/>
              <w:rPr>
                <w:rFonts w:ascii="Arial" w:hAnsi="Arial" w:cs="Arial"/>
                <w:sz w:val="20"/>
                <w:szCs w:val="20"/>
              </w:rPr>
            </w:pPr>
            <w:r w:rsidRPr="00605196">
              <w:rPr>
                <w:rFonts w:ascii="Arial" w:hAnsi="Arial" w:cs="Arial"/>
                <w:sz w:val="20"/>
                <w:szCs w:val="20"/>
              </w:rPr>
              <w:t>The Client is liable for [simple] interest at the Scheduled rate on any money wrongfully deducted, while withheld.</w:t>
            </w:r>
          </w:p>
        </w:tc>
      </w:tr>
    </w:tbl>
    <w:p w:rsidR="00A2126F" w:rsidRPr="00605196" w:rsidRDefault="00681449" w:rsidP="00E60689">
      <w:pPr>
        <w:pStyle w:val="Heading5Blocknumbered"/>
        <w:numPr>
          <w:ilvl w:val="0"/>
          <w:numId w:val="0"/>
        </w:numPr>
        <w:spacing w:after="120"/>
        <w:rPr>
          <w:rFonts w:ascii="Arial" w:hAnsi="Arial" w:cs="Arial"/>
          <w:bCs/>
          <w:color w:val="auto"/>
          <w:sz w:val="20"/>
          <w:szCs w:val="20"/>
        </w:rPr>
      </w:pPr>
      <w:bookmarkStart w:id="176" w:name="_Toc208393671"/>
      <w:bookmarkStart w:id="177" w:name="Text32"/>
      <w:r w:rsidRPr="00605196">
        <w:rPr>
          <w:rFonts w:ascii="Arial" w:hAnsi="Arial" w:cs="Arial"/>
          <w:bCs/>
          <w:color w:val="auto"/>
          <w:sz w:val="20"/>
          <w:szCs w:val="20"/>
        </w:rPr>
        <w:t>1</w:t>
      </w:r>
      <w:r w:rsidR="00B83551" w:rsidRPr="00605196">
        <w:rPr>
          <w:rFonts w:ascii="Arial" w:hAnsi="Arial" w:cs="Arial"/>
          <w:bCs/>
          <w:color w:val="auto"/>
          <w:sz w:val="20"/>
          <w:szCs w:val="20"/>
        </w:rPr>
        <w:t>3</w:t>
      </w:r>
      <w:r w:rsidR="00675977" w:rsidRPr="00605196">
        <w:rPr>
          <w:rFonts w:ascii="Arial" w:hAnsi="Arial" w:cs="Arial"/>
          <w:bCs/>
          <w:color w:val="auto"/>
          <w:sz w:val="20"/>
          <w:szCs w:val="20"/>
        </w:rPr>
        <w:t>.</w:t>
      </w:r>
      <w:r w:rsidR="00A2126F" w:rsidRPr="00605196">
        <w:rPr>
          <w:rFonts w:ascii="Arial" w:hAnsi="Arial" w:cs="Arial"/>
          <w:bCs/>
          <w:color w:val="auto"/>
          <w:sz w:val="20"/>
          <w:szCs w:val="20"/>
        </w:rPr>
        <w:tab/>
      </w:r>
      <w:r w:rsidR="00AB7F3D" w:rsidRPr="00605196">
        <w:rPr>
          <w:rFonts w:ascii="Arial" w:hAnsi="Arial" w:cs="Arial"/>
          <w:bCs/>
          <w:color w:val="auto"/>
          <w:sz w:val="20"/>
          <w:szCs w:val="20"/>
        </w:rPr>
        <w:t xml:space="preserve"> </w:t>
      </w:r>
      <w:r w:rsidR="00A2126F" w:rsidRPr="00605196">
        <w:rPr>
          <w:rFonts w:ascii="Arial" w:hAnsi="Arial" w:cs="Arial"/>
          <w:bCs/>
          <w:color w:val="auto"/>
          <w:sz w:val="20"/>
          <w:szCs w:val="20"/>
        </w:rPr>
        <w:t>CLIENT’S CHANGES</w:t>
      </w:r>
      <w:bookmarkEnd w:id="176"/>
    </w:p>
    <w:tbl>
      <w:tblPr>
        <w:tblW w:w="0" w:type="auto"/>
        <w:tblInd w:w="438" w:type="dxa"/>
        <w:tblLook w:val="01E0" w:firstRow="1" w:lastRow="1" w:firstColumn="1" w:lastColumn="1" w:noHBand="0" w:noVBand="0"/>
      </w:tblPr>
      <w:tblGrid>
        <w:gridCol w:w="543"/>
        <w:gridCol w:w="8045"/>
      </w:tblGrid>
      <w:tr w:rsidR="00A2126F" w:rsidRPr="00605196" w:rsidTr="0068399E">
        <w:tc>
          <w:tcPr>
            <w:tcW w:w="550" w:type="dxa"/>
            <w:shd w:val="clear" w:color="auto" w:fill="auto"/>
          </w:tcPr>
          <w:bookmarkEnd w:id="177"/>
          <w:p w:rsidR="00A2126F" w:rsidRPr="00605196" w:rsidRDefault="00CA32FC" w:rsidP="00CA32FC">
            <w:pPr>
              <w:pStyle w:val="subnumber"/>
            </w:pPr>
            <w:r w:rsidRPr="00605196">
              <w:t>1</w:t>
            </w:r>
          </w:p>
        </w:tc>
        <w:tc>
          <w:tcPr>
            <w:tcW w:w="8582" w:type="dxa"/>
            <w:shd w:val="clear" w:color="auto" w:fill="auto"/>
          </w:tcPr>
          <w:p w:rsidR="00A2126F" w:rsidRPr="00605196" w:rsidRDefault="00A2126F" w:rsidP="0068399E">
            <w:pPr>
              <w:pStyle w:val="endsentence"/>
              <w:spacing w:after="0"/>
              <w:rPr>
                <w:rFonts w:ascii="Arial" w:hAnsi="Arial" w:cs="Arial"/>
                <w:sz w:val="20"/>
                <w:szCs w:val="20"/>
              </w:rPr>
            </w:pPr>
            <w:r w:rsidRPr="00605196">
              <w:rPr>
                <w:rFonts w:ascii="Arial" w:hAnsi="Arial" w:cs="Arial"/>
                <w:sz w:val="20"/>
                <w:szCs w:val="20"/>
              </w:rPr>
              <w:t>The Client may instruct a change to the Services for any reason, and the Consultant shall comply with the instruction.</w:t>
            </w:r>
          </w:p>
        </w:tc>
      </w:tr>
    </w:tbl>
    <w:p w:rsidR="00A2126F" w:rsidRPr="00605196" w:rsidRDefault="00A2126F" w:rsidP="00A2126F">
      <w:pPr>
        <w:pStyle w:val="Heading6"/>
        <w:rPr>
          <w:rFonts w:ascii="Arial" w:hAnsi="Arial" w:cs="Arial"/>
          <w:color w:val="auto"/>
          <w:sz w:val="20"/>
          <w:szCs w:val="20"/>
        </w:rPr>
      </w:pPr>
      <w:bookmarkStart w:id="178" w:name="_Toc208393672"/>
      <w:bookmarkStart w:id="179" w:name="Text33"/>
      <w:r w:rsidRPr="00605196">
        <w:rPr>
          <w:rFonts w:ascii="Arial" w:hAnsi="Arial" w:cs="Arial"/>
          <w:color w:val="auto"/>
          <w:sz w:val="20"/>
          <w:szCs w:val="20"/>
        </w:rPr>
        <w:t xml:space="preserve">Increased, reduced, lump sum </w:t>
      </w:r>
      <w:r w:rsidR="00D14CB3" w:rsidRPr="00605196">
        <w:rPr>
          <w:rFonts w:ascii="Arial" w:hAnsi="Arial" w:cs="Arial"/>
          <w:color w:val="auto"/>
          <w:sz w:val="20"/>
          <w:szCs w:val="20"/>
        </w:rPr>
        <w:t>f</w:t>
      </w:r>
      <w:r w:rsidRPr="00605196">
        <w:rPr>
          <w:rFonts w:ascii="Arial" w:hAnsi="Arial" w:cs="Arial"/>
          <w:color w:val="auto"/>
          <w:sz w:val="20"/>
          <w:szCs w:val="20"/>
        </w:rPr>
        <w:t>ee</w:t>
      </w:r>
      <w:bookmarkEnd w:id="178"/>
    </w:p>
    <w:tbl>
      <w:tblPr>
        <w:tblW w:w="0" w:type="auto"/>
        <w:tblInd w:w="438" w:type="dxa"/>
        <w:tblLook w:val="01E0" w:firstRow="1" w:lastRow="1" w:firstColumn="1" w:lastColumn="1" w:noHBand="0" w:noVBand="0"/>
      </w:tblPr>
      <w:tblGrid>
        <w:gridCol w:w="543"/>
        <w:gridCol w:w="8045"/>
      </w:tblGrid>
      <w:tr w:rsidR="00A2126F" w:rsidRPr="00605196" w:rsidTr="0068399E">
        <w:trPr>
          <w:trHeight w:val="477"/>
        </w:trPr>
        <w:tc>
          <w:tcPr>
            <w:tcW w:w="550" w:type="dxa"/>
            <w:shd w:val="clear" w:color="auto" w:fill="auto"/>
          </w:tcPr>
          <w:bookmarkEnd w:id="179"/>
          <w:p w:rsidR="00A2126F" w:rsidRPr="00605196" w:rsidRDefault="00CA32FC" w:rsidP="00CA32FC">
            <w:pPr>
              <w:pStyle w:val="subnumber"/>
            </w:pPr>
            <w:r w:rsidRPr="00605196">
              <w:t>2</w:t>
            </w:r>
          </w:p>
        </w:tc>
        <w:tc>
          <w:tcPr>
            <w:tcW w:w="8582" w:type="dxa"/>
            <w:shd w:val="clear" w:color="auto" w:fill="auto"/>
          </w:tcPr>
          <w:p w:rsidR="00A2126F" w:rsidRPr="00605196" w:rsidRDefault="00D62DBC" w:rsidP="001761B1">
            <w:pPr>
              <w:pStyle w:val="BlockText"/>
              <w:rPr>
                <w:rFonts w:ascii="Arial" w:hAnsi="Arial"/>
                <w:sz w:val="20"/>
              </w:rPr>
            </w:pPr>
            <w:r w:rsidRPr="00605196">
              <w:rPr>
                <w:rFonts w:ascii="Arial" w:hAnsi="Arial"/>
                <w:sz w:val="20"/>
              </w:rPr>
              <w:t xml:space="preserve">Where </w:t>
            </w:r>
            <w:r w:rsidR="009F2019" w:rsidRPr="00605196">
              <w:rPr>
                <w:rFonts w:ascii="Arial" w:hAnsi="Arial"/>
                <w:sz w:val="20"/>
              </w:rPr>
              <w:t>a change increas</w:t>
            </w:r>
            <w:r w:rsidRPr="00605196">
              <w:rPr>
                <w:rFonts w:ascii="Arial" w:hAnsi="Arial"/>
                <w:sz w:val="20"/>
              </w:rPr>
              <w:t>es</w:t>
            </w:r>
            <w:r w:rsidR="009F2019" w:rsidRPr="00605196">
              <w:rPr>
                <w:rFonts w:ascii="Arial" w:hAnsi="Arial"/>
                <w:sz w:val="20"/>
              </w:rPr>
              <w:t xml:space="preserve"> the Services for a Stage </w:t>
            </w:r>
            <w:r w:rsidRPr="00605196">
              <w:rPr>
                <w:rFonts w:ascii="Arial" w:hAnsi="Arial"/>
                <w:sz w:val="20"/>
              </w:rPr>
              <w:t xml:space="preserve">with a </w:t>
            </w:r>
            <w:r w:rsidR="009F2019" w:rsidRPr="00605196">
              <w:rPr>
                <w:rFonts w:ascii="Arial" w:hAnsi="Arial"/>
                <w:sz w:val="20"/>
              </w:rPr>
              <w:t xml:space="preserve">lump sum fee </w:t>
            </w:r>
            <w:r w:rsidRPr="00605196">
              <w:rPr>
                <w:rFonts w:ascii="Arial" w:hAnsi="Arial"/>
                <w:sz w:val="20"/>
              </w:rPr>
              <w:t xml:space="preserve">the fee </w:t>
            </w:r>
            <w:r w:rsidR="00102E5A" w:rsidRPr="00605196">
              <w:rPr>
                <w:rFonts w:ascii="Arial" w:hAnsi="Arial"/>
                <w:sz w:val="20"/>
              </w:rPr>
              <w:t>is</w:t>
            </w:r>
            <w:r w:rsidR="009F2019" w:rsidRPr="00605196">
              <w:rPr>
                <w:rFonts w:ascii="Arial" w:hAnsi="Arial"/>
                <w:sz w:val="20"/>
              </w:rPr>
              <w:t xml:space="preserve"> increased at the Client’s choice either</w:t>
            </w:r>
            <w:r w:rsidR="00AC251E" w:rsidRPr="00605196">
              <w:rPr>
                <w:rFonts w:ascii="Arial" w:hAnsi="Arial"/>
                <w:sz w:val="20"/>
              </w:rPr>
              <w:t xml:space="preserve"> –</w:t>
            </w:r>
            <w:r w:rsidR="009F2019" w:rsidRPr="00605196">
              <w:rPr>
                <w:rFonts w:ascii="Arial" w:hAnsi="Arial"/>
                <w:sz w:val="20"/>
              </w:rPr>
              <w:t xml:space="preserve"> </w:t>
            </w:r>
          </w:p>
        </w:tc>
      </w:tr>
      <w:tr w:rsidR="00A2126F" w:rsidRPr="00605196" w:rsidTr="0068399E">
        <w:tc>
          <w:tcPr>
            <w:tcW w:w="550" w:type="dxa"/>
            <w:shd w:val="clear" w:color="auto" w:fill="auto"/>
          </w:tcPr>
          <w:p w:rsidR="00A2126F" w:rsidRPr="00605196" w:rsidRDefault="00CA32FC" w:rsidP="00CA32FC">
            <w:pPr>
              <w:pStyle w:val="subnumber"/>
              <w:rPr>
                <w:szCs w:val="16"/>
              </w:rPr>
            </w:pPr>
            <w:r w:rsidRPr="00605196">
              <w:rPr>
                <w:szCs w:val="16"/>
              </w:rPr>
              <w:t>3</w:t>
            </w:r>
          </w:p>
        </w:tc>
        <w:tc>
          <w:tcPr>
            <w:tcW w:w="8582" w:type="dxa"/>
            <w:shd w:val="clear" w:color="auto" w:fill="auto"/>
          </w:tcPr>
          <w:p w:rsidR="00A2126F" w:rsidRPr="00605196" w:rsidRDefault="001761B1" w:rsidP="001761B1">
            <w:pPr>
              <w:pStyle w:val="BlockText"/>
              <w:rPr>
                <w:rFonts w:ascii="Arial" w:hAnsi="Arial"/>
                <w:sz w:val="20"/>
              </w:rPr>
            </w:pPr>
            <w:r w:rsidRPr="00605196">
              <w:rPr>
                <w:rFonts w:ascii="Arial" w:hAnsi="Arial"/>
                <w:sz w:val="20"/>
              </w:rPr>
              <w:tab/>
            </w:r>
            <w:r w:rsidR="00A2126F" w:rsidRPr="00605196">
              <w:rPr>
                <w:rFonts w:ascii="Arial" w:hAnsi="Arial"/>
                <w:sz w:val="20"/>
              </w:rPr>
              <w:tab/>
              <w:t>in proportion to the increase in those Services;</w:t>
            </w:r>
          </w:p>
        </w:tc>
      </w:tr>
      <w:tr w:rsidR="00A2126F" w:rsidRPr="00605196" w:rsidTr="0068399E">
        <w:tc>
          <w:tcPr>
            <w:tcW w:w="550" w:type="dxa"/>
            <w:shd w:val="clear" w:color="auto" w:fill="auto"/>
          </w:tcPr>
          <w:p w:rsidR="00A2126F" w:rsidRPr="00605196" w:rsidRDefault="00CA32FC" w:rsidP="00CA32FC">
            <w:pPr>
              <w:pStyle w:val="subnumber"/>
              <w:rPr>
                <w:szCs w:val="16"/>
              </w:rPr>
            </w:pPr>
            <w:r w:rsidRPr="00605196">
              <w:rPr>
                <w:szCs w:val="16"/>
              </w:rPr>
              <w:t>4</w:t>
            </w:r>
          </w:p>
        </w:tc>
        <w:tc>
          <w:tcPr>
            <w:tcW w:w="8582" w:type="dxa"/>
            <w:shd w:val="clear" w:color="auto" w:fill="auto"/>
          </w:tcPr>
          <w:p w:rsidR="00A2126F" w:rsidRPr="00605196" w:rsidRDefault="001761B1" w:rsidP="001761B1">
            <w:pPr>
              <w:pStyle w:val="BlockText"/>
              <w:rPr>
                <w:rFonts w:ascii="Arial" w:hAnsi="Arial"/>
                <w:sz w:val="20"/>
              </w:rPr>
            </w:pPr>
            <w:r w:rsidRPr="00605196">
              <w:rPr>
                <w:rFonts w:ascii="Arial" w:hAnsi="Arial"/>
                <w:sz w:val="20"/>
              </w:rPr>
              <w:tab/>
            </w:r>
            <w:r w:rsidR="00A2126F" w:rsidRPr="00605196">
              <w:rPr>
                <w:rFonts w:ascii="Arial" w:hAnsi="Arial"/>
                <w:sz w:val="20"/>
              </w:rPr>
              <w:tab/>
            </w:r>
            <w:proofErr w:type="gramStart"/>
            <w:r w:rsidR="007C2559" w:rsidRPr="00605196">
              <w:rPr>
                <w:rFonts w:ascii="Arial" w:hAnsi="Arial"/>
                <w:sz w:val="20"/>
              </w:rPr>
              <w:t>o</w:t>
            </w:r>
            <w:r w:rsidR="00A2126F" w:rsidRPr="00605196">
              <w:rPr>
                <w:rFonts w:ascii="Arial" w:hAnsi="Arial"/>
                <w:sz w:val="20"/>
              </w:rPr>
              <w:t>r</w:t>
            </w:r>
            <w:proofErr w:type="gramEnd"/>
            <w:r w:rsidR="00A2126F" w:rsidRPr="00605196">
              <w:rPr>
                <w:rFonts w:ascii="Arial" w:hAnsi="Arial"/>
                <w:sz w:val="20"/>
              </w:rPr>
              <w:t xml:space="preserve"> by the Time Charges for changes</w:t>
            </w:r>
            <w:r w:rsidR="00B217DF" w:rsidRPr="00605196">
              <w:rPr>
                <w:rFonts w:ascii="Arial" w:hAnsi="Arial"/>
                <w:sz w:val="20"/>
              </w:rPr>
              <w:t>,</w:t>
            </w:r>
            <w:r w:rsidR="00A2126F" w:rsidRPr="00605196">
              <w:rPr>
                <w:rFonts w:ascii="Arial" w:hAnsi="Arial"/>
                <w:sz w:val="20"/>
              </w:rPr>
              <w:t xml:space="preserve"> applied as follows. </w:t>
            </w:r>
          </w:p>
        </w:tc>
      </w:tr>
      <w:tr w:rsidR="00A2126F" w:rsidRPr="00605196" w:rsidTr="0068399E">
        <w:tc>
          <w:tcPr>
            <w:tcW w:w="550" w:type="dxa"/>
            <w:shd w:val="clear" w:color="auto" w:fill="auto"/>
          </w:tcPr>
          <w:p w:rsidR="00A2126F" w:rsidRPr="00605196" w:rsidRDefault="00CA32FC" w:rsidP="00CA32FC">
            <w:pPr>
              <w:pStyle w:val="subnumber"/>
              <w:rPr>
                <w:szCs w:val="16"/>
              </w:rPr>
            </w:pPr>
            <w:r w:rsidRPr="00605196">
              <w:rPr>
                <w:szCs w:val="16"/>
              </w:rPr>
              <w:t>5</w:t>
            </w:r>
          </w:p>
        </w:tc>
        <w:tc>
          <w:tcPr>
            <w:tcW w:w="8582" w:type="dxa"/>
            <w:shd w:val="clear" w:color="auto" w:fill="auto"/>
          </w:tcPr>
          <w:p w:rsidR="00A2126F" w:rsidRPr="00605196" w:rsidRDefault="00A2126F" w:rsidP="001761B1">
            <w:pPr>
              <w:pStyle w:val="BlockText"/>
              <w:rPr>
                <w:rFonts w:ascii="Arial" w:hAnsi="Arial"/>
                <w:sz w:val="20"/>
              </w:rPr>
            </w:pPr>
            <w:r w:rsidRPr="00605196">
              <w:rPr>
                <w:rFonts w:ascii="Arial" w:hAnsi="Arial"/>
                <w:sz w:val="20"/>
              </w:rPr>
              <w:t xml:space="preserve">The Time Charges </w:t>
            </w:r>
            <w:r w:rsidR="00102E5A" w:rsidRPr="00605196">
              <w:rPr>
                <w:rFonts w:ascii="Arial" w:hAnsi="Arial"/>
                <w:sz w:val="20"/>
              </w:rPr>
              <w:t>are</w:t>
            </w:r>
            <w:r w:rsidRPr="00605196">
              <w:rPr>
                <w:rFonts w:ascii="Arial" w:hAnsi="Arial"/>
                <w:sz w:val="20"/>
              </w:rPr>
              <w:t xml:space="preserve"> applied to the estimated extra time required for increased Services in Stage (</w:t>
            </w:r>
            <w:r w:rsidR="001761B1" w:rsidRPr="00605196">
              <w:rPr>
                <w:rFonts w:ascii="Arial" w:hAnsi="Arial"/>
                <w:sz w:val="20"/>
              </w:rPr>
              <w:t>i</w:t>
            </w:r>
            <w:r w:rsidRPr="00605196">
              <w:rPr>
                <w:rFonts w:ascii="Arial" w:hAnsi="Arial"/>
                <w:sz w:val="20"/>
              </w:rPr>
              <w:t>ii)</w:t>
            </w:r>
            <w:r w:rsidR="006237F8" w:rsidRPr="00605196">
              <w:rPr>
                <w:rFonts w:ascii="Arial" w:hAnsi="Arial"/>
                <w:sz w:val="20"/>
              </w:rPr>
              <w:t>;</w:t>
            </w:r>
          </w:p>
        </w:tc>
      </w:tr>
      <w:tr w:rsidR="00A2126F" w:rsidRPr="00605196" w:rsidTr="0068399E">
        <w:tc>
          <w:tcPr>
            <w:tcW w:w="550" w:type="dxa"/>
            <w:shd w:val="clear" w:color="auto" w:fill="auto"/>
          </w:tcPr>
          <w:p w:rsidR="00A2126F" w:rsidRPr="00605196" w:rsidRDefault="00CA32FC" w:rsidP="00CA32FC">
            <w:pPr>
              <w:pStyle w:val="subnumber"/>
              <w:rPr>
                <w:szCs w:val="16"/>
              </w:rPr>
            </w:pPr>
            <w:r w:rsidRPr="00605196">
              <w:rPr>
                <w:szCs w:val="16"/>
              </w:rPr>
              <w:t>6</w:t>
            </w:r>
          </w:p>
        </w:tc>
        <w:tc>
          <w:tcPr>
            <w:tcW w:w="8582" w:type="dxa"/>
            <w:shd w:val="clear" w:color="auto" w:fill="auto"/>
          </w:tcPr>
          <w:p w:rsidR="00A2126F" w:rsidRPr="00605196" w:rsidRDefault="00A2126F" w:rsidP="001761B1">
            <w:pPr>
              <w:pStyle w:val="BlockText"/>
              <w:rPr>
                <w:rFonts w:ascii="Arial" w:hAnsi="Arial"/>
                <w:sz w:val="20"/>
              </w:rPr>
            </w:pPr>
            <w:proofErr w:type="gramStart"/>
            <w:r w:rsidRPr="00605196">
              <w:rPr>
                <w:rFonts w:ascii="Arial" w:hAnsi="Arial"/>
                <w:sz w:val="20"/>
              </w:rPr>
              <w:t>the</w:t>
            </w:r>
            <w:proofErr w:type="gramEnd"/>
            <w:r w:rsidRPr="00605196">
              <w:rPr>
                <w:rFonts w:ascii="Arial" w:hAnsi="Arial"/>
                <w:sz w:val="20"/>
              </w:rPr>
              <w:t xml:space="preserve"> actual extra time spent on the increased Services in any other Stage.</w:t>
            </w:r>
          </w:p>
        </w:tc>
      </w:tr>
      <w:tr w:rsidR="00A2126F" w:rsidRPr="00605196" w:rsidTr="0068399E">
        <w:tc>
          <w:tcPr>
            <w:tcW w:w="550" w:type="dxa"/>
            <w:shd w:val="clear" w:color="auto" w:fill="auto"/>
          </w:tcPr>
          <w:p w:rsidR="00A2126F" w:rsidRPr="00605196" w:rsidRDefault="00CA32FC" w:rsidP="00CA32FC">
            <w:pPr>
              <w:pStyle w:val="subnumber"/>
              <w:rPr>
                <w:szCs w:val="16"/>
              </w:rPr>
            </w:pPr>
            <w:r w:rsidRPr="00605196">
              <w:rPr>
                <w:szCs w:val="16"/>
              </w:rPr>
              <w:t>7</w:t>
            </w:r>
          </w:p>
        </w:tc>
        <w:tc>
          <w:tcPr>
            <w:tcW w:w="8582" w:type="dxa"/>
            <w:shd w:val="clear" w:color="auto" w:fill="auto"/>
          </w:tcPr>
          <w:p w:rsidR="00A2126F" w:rsidRPr="00605196" w:rsidRDefault="006237F8" w:rsidP="001761B1">
            <w:pPr>
              <w:pStyle w:val="BlockText"/>
              <w:rPr>
                <w:rFonts w:ascii="Arial" w:hAnsi="Arial"/>
                <w:sz w:val="20"/>
              </w:rPr>
            </w:pPr>
            <w:r w:rsidRPr="00605196">
              <w:rPr>
                <w:rFonts w:ascii="Arial" w:hAnsi="Arial"/>
                <w:sz w:val="20"/>
              </w:rPr>
              <w:t>A</w:t>
            </w:r>
            <w:r w:rsidR="00A2126F" w:rsidRPr="00605196">
              <w:rPr>
                <w:rFonts w:ascii="Arial" w:hAnsi="Arial"/>
                <w:sz w:val="20"/>
              </w:rPr>
              <w:t xml:space="preserve"> </w:t>
            </w:r>
            <w:r w:rsidR="00D62DBC" w:rsidRPr="00605196">
              <w:rPr>
                <w:rFonts w:ascii="Arial" w:hAnsi="Arial"/>
                <w:sz w:val="20"/>
              </w:rPr>
              <w:t>l</w:t>
            </w:r>
            <w:r w:rsidR="00A2126F" w:rsidRPr="00605196">
              <w:rPr>
                <w:rFonts w:ascii="Arial" w:hAnsi="Arial"/>
                <w:sz w:val="20"/>
              </w:rPr>
              <w:t xml:space="preserve">ump </w:t>
            </w:r>
            <w:r w:rsidR="00D62DBC" w:rsidRPr="00605196">
              <w:rPr>
                <w:rFonts w:ascii="Arial" w:hAnsi="Arial"/>
                <w:sz w:val="20"/>
              </w:rPr>
              <w:t>s</w:t>
            </w:r>
            <w:r w:rsidR="00A2126F" w:rsidRPr="00605196">
              <w:rPr>
                <w:rFonts w:ascii="Arial" w:hAnsi="Arial"/>
                <w:sz w:val="20"/>
              </w:rPr>
              <w:t>um</w:t>
            </w:r>
            <w:r w:rsidR="00D62DBC" w:rsidRPr="00605196">
              <w:rPr>
                <w:rFonts w:ascii="Arial" w:hAnsi="Arial"/>
                <w:sz w:val="20"/>
              </w:rPr>
              <w:t xml:space="preserve"> </w:t>
            </w:r>
            <w:r w:rsidR="00102E5A" w:rsidRPr="00605196">
              <w:rPr>
                <w:rFonts w:ascii="Arial" w:hAnsi="Arial"/>
                <w:sz w:val="20"/>
              </w:rPr>
              <w:t>S</w:t>
            </w:r>
            <w:r w:rsidR="00D62DBC" w:rsidRPr="00605196">
              <w:rPr>
                <w:rFonts w:ascii="Arial" w:hAnsi="Arial"/>
                <w:sz w:val="20"/>
              </w:rPr>
              <w:t>tage f</w:t>
            </w:r>
            <w:r w:rsidR="00A2126F" w:rsidRPr="00605196">
              <w:rPr>
                <w:rFonts w:ascii="Arial" w:hAnsi="Arial"/>
                <w:sz w:val="20"/>
              </w:rPr>
              <w:t xml:space="preserve">ee </w:t>
            </w:r>
            <w:r w:rsidR="00102E5A" w:rsidRPr="00605196">
              <w:rPr>
                <w:rFonts w:ascii="Arial" w:hAnsi="Arial"/>
                <w:sz w:val="20"/>
              </w:rPr>
              <w:t xml:space="preserve">is </w:t>
            </w:r>
            <w:r w:rsidR="00A2126F" w:rsidRPr="00605196">
              <w:rPr>
                <w:rFonts w:ascii="Arial" w:hAnsi="Arial"/>
                <w:sz w:val="20"/>
              </w:rPr>
              <w:t>reduced in proportion to the reduction in Services by a change.</w:t>
            </w:r>
          </w:p>
        </w:tc>
      </w:tr>
    </w:tbl>
    <w:p w:rsidR="00506A81" w:rsidRPr="00605196" w:rsidRDefault="00BC1E4E" w:rsidP="00142D7C">
      <w:pPr>
        <w:pStyle w:val="Heading5Blocknumbered"/>
        <w:numPr>
          <w:ilvl w:val="0"/>
          <w:numId w:val="0"/>
        </w:numPr>
        <w:spacing w:after="120"/>
        <w:rPr>
          <w:rFonts w:ascii="Arial" w:hAnsi="Arial" w:cs="Arial"/>
          <w:color w:val="auto"/>
          <w:sz w:val="20"/>
          <w:szCs w:val="20"/>
        </w:rPr>
      </w:pPr>
      <w:bookmarkStart w:id="180" w:name="_Toc153249418"/>
      <w:bookmarkStart w:id="181" w:name="_Toc155772225"/>
      <w:bookmarkStart w:id="182" w:name="_Toc167095646"/>
      <w:bookmarkStart w:id="183" w:name="_Toc167095708"/>
      <w:bookmarkStart w:id="184" w:name="_Toc208393676"/>
      <w:bookmarkStart w:id="185" w:name="Text34"/>
      <w:r w:rsidRPr="00605196">
        <w:rPr>
          <w:rFonts w:ascii="Arial" w:hAnsi="Arial" w:cs="Arial"/>
          <w:color w:val="auto"/>
          <w:sz w:val="20"/>
          <w:szCs w:val="20"/>
        </w:rPr>
        <w:t>1</w:t>
      </w:r>
      <w:r w:rsidR="00922BC5" w:rsidRPr="00605196">
        <w:rPr>
          <w:rFonts w:ascii="Arial" w:hAnsi="Arial" w:cs="Arial"/>
          <w:color w:val="auto"/>
          <w:sz w:val="20"/>
          <w:szCs w:val="20"/>
        </w:rPr>
        <w:t>4</w:t>
      </w:r>
      <w:r w:rsidRPr="00605196">
        <w:rPr>
          <w:rFonts w:ascii="Arial" w:hAnsi="Arial" w:cs="Arial"/>
          <w:color w:val="auto"/>
          <w:sz w:val="20"/>
          <w:szCs w:val="20"/>
        </w:rPr>
        <w:t>.</w:t>
      </w:r>
      <w:r w:rsidR="00AB7F3D" w:rsidRPr="00605196">
        <w:rPr>
          <w:rFonts w:ascii="Arial" w:hAnsi="Arial" w:cs="Arial"/>
          <w:color w:val="auto"/>
          <w:sz w:val="20"/>
          <w:szCs w:val="20"/>
        </w:rPr>
        <w:t xml:space="preserve"> </w:t>
      </w:r>
      <w:r w:rsidR="00506A81" w:rsidRPr="00605196">
        <w:rPr>
          <w:rFonts w:ascii="Arial" w:hAnsi="Arial" w:cs="Arial"/>
          <w:color w:val="auto"/>
          <w:sz w:val="20"/>
          <w:szCs w:val="20"/>
        </w:rPr>
        <w:t xml:space="preserve">INTELLECTUAL </w:t>
      </w:r>
      <w:r w:rsidR="00142D7C" w:rsidRPr="00605196">
        <w:rPr>
          <w:rFonts w:ascii="Arial" w:hAnsi="Arial" w:cs="Arial"/>
          <w:caps w:val="0"/>
          <w:color w:val="auto"/>
          <w:sz w:val="20"/>
          <w:szCs w:val="20"/>
        </w:rPr>
        <w:t>PROPERTY</w:t>
      </w:r>
      <w:bookmarkEnd w:id="180"/>
      <w:bookmarkEnd w:id="181"/>
      <w:bookmarkEnd w:id="182"/>
      <w:bookmarkEnd w:id="183"/>
      <w:bookmarkEnd w:id="184"/>
    </w:p>
    <w:p w:rsidR="00506A81" w:rsidRPr="00605196" w:rsidRDefault="00506A81" w:rsidP="004B6AB8">
      <w:pPr>
        <w:pStyle w:val="Heading6"/>
        <w:spacing w:before="0"/>
        <w:rPr>
          <w:rFonts w:ascii="Arial" w:hAnsi="Arial" w:cs="Arial"/>
          <w:color w:val="auto"/>
          <w:sz w:val="20"/>
          <w:szCs w:val="20"/>
        </w:rPr>
      </w:pPr>
      <w:bookmarkStart w:id="186" w:name="_Toc153249419"/>
      <w:bookmarkStart w:id="187" w:name="_Toc155772226"/>
      <w:bookmarkStart w:id="188" w:name="_Toc208393677"/>
      <w:bookmarkStart w:id="189" w:name="Text35"/>
      <w:bookmarkEnd w:id="185"/>
      <w:r w:rsidRPr="00605196">
        <w:rPr>
          <w:rFonts w:ascii="Arial" w:hAnsi="Arial" w:cs="Arial"/>
          <w:color w:val="auto"/>
          <w:sz w:val="20"/>
          <w:szCs w:val="20"/>
        </w:rPr>
        <w:t>General rights</w:t>
      </w:r>
      <w:bookmarkEnd w:id="186"/>
      <w:bookmarkEnd w:id="187"/>
      <w:bookmarkEnd w:id="188"/>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189"/>
          <w:p w:rsidR="00C27AB9" w:rsidRPr="00605196" w:rsidRDefault="000A4D76" w:rsidP="00CA32FC">
            <w:pPr>
              <w:pStyle w:val="subnumber"/>
            </w:pPr>
            <w:r w:rsidRPr="00605196">
              <w:t>1</w:t>
            </w:r>
          </w:p>
        </w:tc>
        <w:tc>
          <w:tcPr>
            <w:tcW w:w="8582" w:type="dxa"/>
            <w:shd w:val="clear" w:color="auto" w:fill="auto"/>
          </w:tcPr>
          <w:p w:rsidR="00C27AB9" w:rsidRPr="00605196" w:rsidRDefault="001E787B" w:rsidP="001515BB">
            <w:pPr>
              <w:pStyle w:val="BlockText"/>
              <w:rPr>
                <w:rFonts w:ascii="Arial" w:hAnsi="Arial" w:cs="Arial"/>
                <w:sz w:val="20"/>
                <w:szCs w:val="20"/>
              </w:rPr>
            </w:pPr>
            <w:r w:rsidRPr="00605196">
              <w:rPr>
                <w:rFonts w:ascii="Arial" w:hAnsi="Arial" w:cs="Arial"/>
                <w:sz w:val="20"/>
                <w:szCs w:val="20"/>
              </w:rPr>
              <w:t>The parties’ rights in law between themselves to –</w:t>
            </w:r>
          </w:p>
        </w:tc>
      </w:tr>
      <w:tr w:rsidR="00C27AB9" w:rsidRPr="00605196" w:rsidTr="0068399E">
        <w:tc>
          <w:tcPr>
            <w:tcW w:w="550" w:type="dxa"/>
            <w:shd w:val="clear" w:color="auto" w:fill="auto"/>
          </w:tcPr>
          <w:p w:rsidR="00C27AB9" w:rsidRPr="00605196" w:rsidRDefault="000A4D76" w:rsidP="00CA32FC">
            <w:pPr>
              <w:pStyle w:val="subnumber"/>
            </w:pPr>
            <w:r w:rsidRPr="00605196">
              <w:t>2</w:t>
            </w:r>
          </w:p>
        </w:tc>
        <w:tc>
          <w:tcPr>
            <w:tcW w:w="8582" w:type="dxa"/>
            <w:shd w:val="clear" w:color="auto" w:fill="auto"/>
          </w:tcPr>
          <w:p w:rsidR="00C27AB9" w:rsidRPr="00605196" w:rsidRDefault="001E787B" w:rsidP="0068399E">
            <w:pPr>
              <w:pStyle w:val="BlockText"/>
              <w:ind w:left="454"/>
              <w:rPr>
                <w:rFonts w:ascii="Arial" w:hAnsi="Arial" w:cs="Arial"/>
                <w:sz w:val="20"/>
                <w:szCs w:val="20"/>
              </w:rPr>
            </w:pPr>
            <w:r w:rsidRPr="00605196">
              <w:rPr>
                <w:rFonts w:ascii="Arial" w:hAnsi="Arial" w:cs="Arial"/>
                <w:sz w:val="20"/>
                <w:szCs w:val="20"/>
              </w:rPr>
              <w:t>documents;</w:t>
            </w:r>
          </w:p>
        </w:tc>
      </w:tr>
      <w:tr w:rsidR="00C27AB9" w:rsidRPr="00605196" w:rsidTr="0068399E">
        <w:tc>
          <w:tcPr>
            <w:tcW w:w="550" w:type="dxa"/>
            <w:shd w:val="clear" w:color="auto" w:fill="auto"/>
          </w:tcPr>
          <w:p w:rsidR="00C27AB9" w:rsidRPr="00605196" w:rsidRDefault="000A4D76" w:rsidP="00CA32FC">
            <w:pPr>
              <w:pStyle w:val="subnumber"/>
            </w:pPr>
            <w:r w:rsidRPr="00605196">
              <w:t>3</w:t>
            </w:r>
          </w:p>
        </w:tc>
        <w:tc>
          <w:tcPr>
            <w:tcW w:w="8582" w:type="dxa"/>
            <w:shd w:val="clear" w:color="auto" w:fill="auto"/>
          </w:tcPr>
          <w:p w:rsidR="00C27AB9" w:rsidRPr="00605196" w:rsidRDefault="00CA32FC" w:rsidP="0068399E">
            <w:pPr>
              <w:pStyle w:val="BlockText"/>
              <w:ind w:left="454"/>
              <w:rPr>
                <w:rFonts w:ascii="Arial" w:hAnsi="Arial" w:cs="Arial"/>
                <w:sz w:val="20"/>
                <w:szCs w:val="20"/>
              </w:rPr>
            </w:pPr>
            <w:r w:rsidRPr="00605196">
              <w:rPr>
                <w:rFonts w:ascii="Arial" w:hAnsi="Arial" w:cs="Arial"/>
                <w:sz w:val="20"/>
                <w:szCs w:val="20"/>
              </w:rPr>
              <w:t>c</w:t>
            </w:r>
            <w:r w:rsidR="001E787B" w:rsidRPr="00605196">
              <w:rPr>
                <w:rFonts w:ascii="Arial" w:hAnsi="Arial" w:cs="Arial"/>
                <w:sz w:val="20"/>
                <w:szCs w:val="20"/>
              </w:rPr>
              <w:t>opyright in documents, design;</w:t>
            </w:r>
          </w:p>
        </w:tc>
      </w:tr>
      <w:tr w:rsidR="001E787B" w:rsidRPr="00605196" w:rsidTr="0068399E">
        <w:tc>
          <w:tcPr>
            <w:tcW w:w="550" w:type="dxa"/>
            <w:shd w:val="clear" w:color="auto" w:fill="auto"/>
          </w:tcPr>
          <w:p w:rsidR="001E787B" w:rsidRPr="00605196" w:rsidRDefault="000A4D76" w:rsidP="00CA32FC">
            <w:pPr>
              <w:pStyle w:val="subnumber"/>
            </w:pPr>
            <w:r w:rsidRPr="00605196">
              <w:t>4</w:t>
            </w:r>
          </w:p>
        </w:tc>
        <w:tc>
          <w:tcPr>
            <w:tcW w:w="8582" w:type="dxa"/>
            <w:shd w:val="clear" w:color="auto" w:fill="auto"/>
          </w:tcPr>
          <w:p w:rsidR="001E787B" w:rsidRPr="00605196" w:rsidRDefault="00133258" w:rsidP="0068399E">
            <w:pPr>
              <w:pStyle w:val="BlockText"/>
              <w:ind w:left="454"/>
              <w:rPr>
                <w:rFonts w:ascii="Arial" w:hAnsi="Arial" w:cs="Arial"/>
                <w:sz w:val="20"/>
                <w:szCs w:val="20"/>
              </w:rPr>
            </w:pPr>
            <w:r w:rsidRPr="00605196">
              <w:rPr>
                <w:rFonts w:ascii="Arial" w:hAnsi="Arial" w:cs="Arial"/>
                <w:sz w:val="20"/>
                <w:szCs w:val="20"/>
              </w:rPr>
              <w:t>t</w:t>
            </w:r>
            <w:r w:rsidR="001E787B" w:rsidRPr="00605196">
              <w:rPr>
                <w:rFonts w:ascii="Arial" w:hAnsi="Arial" w:cs="Arial"/>
                <w:sz w:val="20"/>
                <w:szCs w:val="20"/>
              </w:rPr>
              <w:t>rade marks, trade names, patents [anywhere in the world];</w:t>
            </w:r>
          </w:p>
        </w:tc>
      </w:tr>
      <w:tr w:rsidR="001E787B" w:rsidRPr="00605196" w:rsidTr="0068399E">
        <w:tc>
          <w:tcPr>
            <w:tcW w:w="550" w:type="dxa"/>
            <w:shd w:val="clear" w:color="auto" w:fill="auto"/>
          </w:tcPr>
          <w:p w:rsidR="001E787B" w:rsidRPr="00605196" w:rsidRDefault="000A4D76" w:rsidP="00CA32FC">
            <w:pPr>
              <w:pStyle w:val="subnumber"/>
            </w:pPr>
            <w:r w:rsidRPr="00605196">
              <w:t>5</w:t>
            </w:r>
          </w:p>
        </w:tc>
        <w:tc>
          <w:tcPr>
            <w:tcW w:w="8582" w:type="dxa"/>
            <w:shd w:val="clear" w:color="auto" w:fill="auto"/>
          </w:tcPr>
          <w:p w:rsidR="001E787B" w:rsidRPr="00605196" w:rsidRDefault="001E787B" w:rsidP="0068399E">
            <w:pPr>
              <w:pStyle w:val="endsentence"/>
              <w:spacing w:after="0"/>
              <w:rPr>
                <w:rFonts w:ascii="Arial" w:hAnsi="Arial" w:cs="Arial"/>
                <w:sz w:val="20"/>
                <w:szCs w:val="20"/>
              </w:rPr>
            </w:pPr>
            <w:proofErr w:type="gramStart"/>
            <w:r w:rsidRPr="00605196">
              <w:rPr>
                <w:rFonts w:ascii="Arial" w:hAnsi="Arial" w:cs="Arial"/>
                <w:sz w:val="20"/>
                <w:szCs w:val="20"/>
              </w:rPr>
              <w:t>are</w:t>
            </w:r>
            <w:proofErr w:type="gramEnd"/>
            <w:r w:rsidRPr="00605196">
              <w:rPr>
                <w:rFonts w:ascii="Arial" w:hAnsi="Arial" w:cs="Arial"/>
                <w:sz w:val="20"/>
                <w:szCs w:val="20"/>
              </w:rPr>
              <w:t xml:space="preserve"> not altered by the Contract except as follows.</w:t>
            </w:r>
          </w:p>
        </w:tc>
      </w:tr>
    </w:tbl>
    <w:p w:rsidR="00506A81" w:rsidRPr="00605196" w:rsidRDefault="007D7632">
      <w:pPr>
        <w:pStyle w:val="Heading6"/>
        <w:rPr>
          <w:rFonts w:ascii="Arial" w:hAnsi="Arial" w:cs="Arial"/>
          <w:color w:val="auto"/>
          <w:sz w:val="20"/>
          <w:szCs w:val="20"/>
        </w:rPr>
      </w:pPr>
      <w:bookmarkStart w:id="190" w:name="_Toc153249420"/>
      <w:bookmarkStart w:id="191" w:name="_Toc155772227"/>
      <w:bookmarkStart w:id="192" w:name="_Toc208393678"/>
      <w:bookmarkStart w:id="193" w:name="Text36"/>
      <w:bookmarkStart w:id="194" w:name="Licence"/>
      <w:r w:rsidRPr="00605196">
        <w:rPr>
          <w:rFonts w:ascii="Arial" w:hAnsi="Arial" w:cs="Arial"/>
          <w:color w:val="auto"/>
          <w:sz w:val="20"/>
          <w:szCs w:val="20"/>
        </w:rPr>
        <w:t>Licen</w:t>
      </w:r>
      <w:r w:rsidR="00730CC8" w:rsidRPr="00605196">
        <w:rPr>
          <w:rFonts w:ascii="Arial" w:hAnsi="Arial" w:cs="Arial"/>
          <w:color w:val="auto"/>
          <w:sz w:val="20"/>
          <w:szCs w:val="20"/>
        </w:rPr>
        <w:t>c</w:t>
      </w:r>
      <w:r w:rsidRPr="00605196">
        <w:rPr>
          <w:rFonts w:ascii="Arial" w:hAnsi="Arial" w:cs="Arial"/>
          <w:color w:val="auto"/>
          <w:sz w:val="20"/>
          <w:szCs w:val="20"/>
        </w:rPr>
        <w:t>e</w:t>
      </w:r>
      <w:r w:rsidR="00506A81" w:rsidRPr="00605196">
        <w:rPr>
          <w:rFonts w:ascii="Arial" w:hAnsi="Arial" w:cs="Arial"/>
          <w:color w:val="auto"/>
          <w:sz w:val="20"/>
          <w:szCs w:val="20"/>
        </w:rPr>
        <w:t>, ownership, copyright</w:t>
      </w:r>
      <w:bookmarkEnd w:id="190"/>
      <w:bookmarkEnd w:id="191"/>
      <w:bookmarkEnd w:id="192"/>
    </w:p>
    <w:tbl>
      <w:tblPr>
        <w:tblW w:w="9130" w:type="dxa"/>
        <w:tblInd w:w="330" w:type="dxa"/>
        <w:tblLayout w:type="fixed"/>
        <w:tblCellMar>
          <w:left w:w="0" w:type="dxa"/>
        </w:tblCellMar>
        <w:tblLook w:val="01E0" w:firstRow="1" w:lastRow="1" w:firstColumn="1" w:lastColumn="1" w:noHBand="0" w:noVBand="0"/>
      </w:tblPr>
      <w:tblGrid>
        <w:gridCol w:w="550"/>
        <w:gridCol w:w="8580"/>
      </w:tblGrid>
      <w:tr w:rsidR="00C27AB9" w:rsidRPr="00605196" w:rsidTr="0068399E">
        <w:tc>
          <w:tcPr>
            <w:tcW w:w="550" w:type="dxa"/>
            <w:shd w:val="clear" w:color="auto" w:fill="auto"/>
          </w:tcPr>
          <w:bookmarkEnd w:id="193"/>
          <w:bookmarkEnd w:id="194"/>
          <w:p w:rsidR="00C27AB9" w:rsidRPr="00605196" w:rsidRDefault="00033616" w:rsidP="00CA32FC">
            <w:pPr>
              <w:pStyle w:val="subnumber"/>
            </w:pPr>
            <w:r w:rsidRPr="00605196">
              <w:t>6</w:t>
            </w:r>
          </w:p>
        </w:tc>
        <w:tc>
          <w:tcPr>
            <w:tcW w:w="8580" w:type="dxa"/>
            <w:shd w:val="clear" w:color="auto" w:fill="auto"/>
          </w:tcPr>
          <w:p w:rsidR="00C27AB9" w:rsidRPr="00605196" w:rsidRDefault="001E787B" w:rsidP="001761B1">
            <w:pPr>
              <w:pStyle w:val="BlockText"/>
              <w:rPr>
                <w:rFonts w:ascii="Arial" w:hAnsi="Arial"/>
                <w:sz w:val="20"/>
              </w:rPr>
            </w:pPr>
            <w:r w:rsidRPr="00605196">
              <w:rPr>
                <w:rFonts w:ascii="Arial" w:hAnsi="Arial"/>
                <w:sz w:val="20"/>
              </w:rPr>
              <w:t>The Consultant grants the following rights to the Client</w:t>
            </w:r>
          </w:p>
        </w:tc>
      </w:tr>
      <w:tr w:rsidR="00C27AB9" w:rsidRPr="00605196" w:rsidTr="0068399E">
        <w:tc>
          <w:tcPr>
            <w:tcW w:w="550" w:type="dxa"/>
            <w:shd w:val="clear" w:color="auto" w:fill="auto"/>
          </w:tcPr>
          <w:p w:rsidR="00C27AB9" w:rsidRPr="00605196" w:rsidRDefault="00471060" w:rsidP="00CA32FC">
            <w:pPr>
              <w:pStyle w:val="subnumber"/>
            </w:pPr>
            <w:r w:rsidRPr="00605196">
              <w:t>7</w:t>
            </w:r>
          </w:p>
        </w:tc>
        <w:tc>
          <w:tcPr>
            <w:tcW w:w="8580" w:type="dxa"/>
            <w:shd w:val="clear" w:color="auto" w:fill="auto"/>
          </w:tcPr>
          <w:p w:rsidR="00C27AB9" w:rsidRPr="00605196" w:rsidRDefault="001E787B" w:rsidP="001761B1">
            <w:pPr>
              <w:pStyle w:val="BlockText"/>
              <w:rPr>
                <w:rFonts w:ascii="Arial" w:hAnsi="Arial"/>
                <w:sz w:val="20"/>
              </w:rPr>
            </w:pPr>
            <w:r w:rsidRPr="00605196">
              <w:rPr>
                <w:rFonts w:ascii="Arial" w:hAnsi="Arial"/>
                <w:sz w:val="20"/>
              </w:rPr>
              <w:t>in each of the Consultant’s [hard copy, electronic] documents made or obtained by the Consultant for its Services,</w:t>
            </w:r>
          </w:p>
        </w:tc>
      </w:tr>
      <w:tr w:rsidR="00C27AB9" w:rsidRPr="00605196" w:rsidTr="0068399E">
        <w:tc>
          <w:tcPr>
            <w:tcW w:w="550" w:type="dxa"/>
            <w:shd w:val="clear" w:color="auto" w:fill="auto"/>
          </w:tcPr>
          <w:p w:rsidR="00C27AB9" w:rsidRPr="00605196" w:rsidRDefault="00471060" w:rsidP="00CA32FC">
            <w:pPr>
              <w:pStyle w:val="subnumber"/>
            </w:pPr>
            <w:r w:rsidRPr="00605196">
              <w:t>8</w:t>
            </w:r>
          </w:p>
        </w:tc>
        <w:tc>
          <w:tcPr>
            <w:tcW w:w="8580" w:type="dxa"/>
            <w:shd w:val="clear" w:color="auto" w:fill="auto"/>
          </w:tcPr>
          <w:p w:rsidR="00C27AB9" w:rsidRPr="00605196" w:rsidRDefault="001E787B" w:rsidP="001761B1">
            <w:pPr>
              <w:pStyle w:val="BlockText"/>
              <w:rPr>
                <w:rFonts w:ascii="Arial" w:hAnsi="Arial"/>
                <w:sz w:val="20"/>
              </w:rPr>
            </w:pPr>
            <w:proofErr w:type="gramStart"/>
            <w:r w:rsidRPr="00605196">
              <w:rPr>
                <w:rFonts w:ascii="Arial" w:hAnsi="Arial"/>
                <w:sz w:val="20"/>
              </w:rPr>
              <w:t>except</w:t>
            </w:r>
            <w:proofErr w:type="gramEnd"/>
            <w:r w:rsidRPr="00605196">
              <w:rPr>
                <w:rFonts w:ascii="Arial" w:hAnsi="Arial"/>
                <w:sz w:val="20"/>
              </w:rPr>
              <w:t xml:space="preserve"> its internal office notes, memos, emails</w:t>
            </w:r>
            <w:r w:rsidR="009930AA" w:rsidRPr="00605196">
              <w:rPr>
                <w:rFonts w:ascii="Arial" w:hAnsi="Arial"/>
                <w:sz w:val="20"/>
              </w:rPr>
              <w:t>.</w:t>
            </w:r>
          </w:p>
        </w:tc>
      </w:tr>
      <w:tr w:rsidR="001E787B" w:rsidRPr="00605196" w:rsidTr="0068399E">
        <w:tc>
          <w:tcPr>
            <w:tcW w:w="550" w:type="dxa"/>
            <w:shd w:val="clear" w:color="auto" w:fill="auto"/>
          </w:tcPr>
          <w:p w:rsidR="001E787B" w:rsidRPr="00605196" w:rsidRDefault="00471060" w:rsidP="00CA32FC">
            <w:pPr>
              <w:pStyle w:val="subnumber"/>
            </w:pPr>
            <w:r w:rsidRPr="00605196">
              <w:t>9</w:t>
            </w:r>
          </w:p>
        </w:tc>
        <w:tc>
          <w:tcPr>
            <w:tcW w:w="8580" w:type="dxa"/>
            <w:shd w:val="clear" w:color="auto" w:fill="auto"/>
          </w:tcPr>
          <w:p w:rsidR="008A7123" w:rsidRPr="00605196" w:rsidRDefault="009930AA" w:rsidP="001761B1">
            <w:pPr>
              <w:pStyle w:val="BlockText"/>
              <w:rPr>
                <w:rFonts w:ascii="Arial" w:hAnsi="Arial"/>
                <w:sz w:val="20"/>
              </w:rPr>
            </w:pPr>
            <w:r w:rsidRPr="00605196">
              <w:rPr>
                <w:rFonts w:ascii="Arial" w:hAnsi="Arial"/>
                <w:sz w:val="20"/>
              </w:rPr>
              <w:t xml:space="preserve">The granted rights are </w:t>
            </w:r>
            <w:r w:rsidR="001E787B" w:rsidRPr="00605196">
              <w:rPr>
                <w:rFonts w:ascii="Arial" w:hAnsi="Arial"/>
                <w:sz w:val="20"/>
              </w:rPr>
              <w:t>a royalty-free, perpetual, non-exclusive, irrevocable, assignable, licence to reproduce, use, the documents</w:t>
            </w:r>
            <w:r w:rsidR="00F07D85" w:rsidRPr="00605196">
              <w:rPr>
                <w:rFonts w:ascii="Arial" w:hAnsi="Arial"/>
                <w:sz w:val="20"/>
              </w:rPr>
              <w:t xml:space="preserve"> </w:t>
            </w:r>
            <w:r w:rsidRPr="00605196">
              <w:rPr>
                <w:rFonts w:ascii="Arial" w:hAnsi="Arial"/>
                <w:sz w:val="20"/>
              </w:rPr>
              <w:t>in connection with the Project [before or after its completion],</w:t>
            </w:r>
          </w:p>
        </w:tc>
      </w:tr>
      <w:tr w:rsidR="006B50BF" w:rsidRPr="00605196" w:rsidTr="0068399E">
        <w:tc>
          <w:tcPr>
            <w:tcW w:w="550" w:type="dxa"/>
            <w:shd w:val="clear" w:color="auto" w:fill="auto"/>
          </w:tcPr>
          <w:p w:rsidR="006B50BF" w:rsidRPr="00605196" w:rsidRDefault="00471A4F" w:rsidP="00CA32FC">
            <w:pPr>
              <w:pStyle w:val="subnumber"/>
            </w:pPr>
            <w:r w:rsidRPr="00605196">
              <w:t>10</w:t>
            </w:r>
          </w:p>
        </w:tc>
        <w:tc>
          <w:tcPr>
            <w:tcW w:w="8580" w:type="dxa"/>
            <w:shd w:val="clear" w:color="auto" w:fill="auto"/>
          </w:tcPr>
          <w:p w:rsidR="006B50BF" w:rsidRPr="00605196" w:rsidRDefault="0067573F" w:rsidP="001761B1">
            <w:pPr>
              <w:pStyle w:val="BlockText"/>
              <w:rPr>
                <w:rFonts w:ascii="Arial" w:hAnsi="Arial"/>
                <w:sz w:val="20"/>
              </w:rPr>
            </w:pPr>
            <w:proofErr w:type="gramStart"/>
            <w:r w:rsidRPr="00605196">
              <w:rPr>
                <w:rFonts w:ascii="Arial" w:hAnsi="Arial"/>
                <w:sz w:val="20"/>
              </w:rPr>
              <w:t>o</w:t>
            </w:r>
            <w:r w:rsidR="006B50BF" w:rsidRPr="00605196">
              <w:rPr>
                <w:rFonts w:ascii="Arial" w:hAnsi="Arial"/>
                <w:sz w:val="20"/>
              </w:rPr>
              <w:t>r</w:t>
            </w:r>
            <w:proofErr w:type="gramEnd"/>
            <w:r w:rsidR="006B50BF" w:rsidRPr="00605196">
              <w:rPr>
                <w:rFonts w:ascii="Arial" w:hAnsi="Arial"/>
                <w:sz w:val="20"/>
              </w:rPr>
              <w:t xml:space="preserve"> instead of that licence, if so Scheduled, transfer to the Client of the Consultant’s ownership, copyright, in the documents.</w:t>
            </w:r>
          </w:p>
        </w:tc>
      </w:tr>
      <w:tr w:rsidR="001E787B" w:rsidRPr="00605196" w:rsidTr="0068399E">
        <w:tc>
          <w:tcPr>
            <w:tcW w:w="550" w:type="dxa"/>
            <w:shd w:val="clear" w:color="auto" w:fill="auto"/>
          </w:tcPr>
          <w:p w:rsidR="001E787B" w:rsidRPr="00605196" w:rsidRDefault="006B50BF" w:rsidP="00CA32FC">
            <w:pPr>
              <w:pStyle w:val="subnumber"/>
            </w:pPr>
            <w:r w:rsidRPr="00605196">
              <w:t>1</w:t>
            </w:r>
            <w:r w:rsidR="00471A4F" w:rsidRPr="00605196">
              <w:t>1</w:t>
            </w:r>
          </w:p>
        </w:tc>
        <w:tc>
          <w:tcPr>
            <w:tcW w:w="8580" w:type="dxa"/>
            <w:shd w:val="clear" w:color="auto" w:fill="auto"/>
          </w:tcPr>
          <w:p w:rsidR="001E787B" w:rsidRPr="00605196" w:rsidRDefault="001E787B" w:rsidP="001761B1">
            <w:pPr>
              <w:pStyle w:val="BlockText"/>
              <w:rPr>
                <w:rFonts w:ascii="Arial" w:hAnsi="Arial"/>
                <w:sz w:val="20"/>
              </w:rPr>
            </w:pPr>
            <w:r w:rsidRPr="00605196">
              <w:rPr>
                <w:rFonts w:ascii="Arial" w:hAnsi="Arial"/>
                <w:sz w:val="20"/>
              </w:rPr>
              <w:t xml:space="preserve">The </w:t>
            </w:r>
            <w:r w:rsidR="009D0F38" w:rsidRPr="00605196">
              <w:rPr>
                <w:rFonts w:ascii="Arial" w:hAnsi="Arial"/>
                <w:sz w:val="20"/>
              </w:rPr>
              <w:t xml:space="preserve">applicable rights apply </w:t>
            </w:r>
            <w:r w:rsidRPr="00605196">
              <w:rPr>
                <w:rFonts w:ascii="Arial" w:hAnsi="Arial"/>
                <w:sz w:val="20"/>
              </w:rPr>
              <w:t>from the start of the Services or the Consultant subsequently acquiring ownership, copyright.</w:t>
            </w:r>
          </w:p>
        </w:tc>
      </w:tr>
    </w:tbl>
    <w:p w:rsidR="00506A81" w:rsidRPr="00605196" w:rsidRDefault="008551F6">
      <w:pPr>
        <w:pStyle w:val="Heading6"/>
        <w:rPr>
          <w:rFonts w:ascii="Arial" w:hAnsi="Arial" w:cs="Arial"/>
          <w:color w:val="auto"/>
          <w:sz w:val="20"/>
          <w:szCs w:val="20"/>
        </w:rPr>
      </w:pPr>
      <w:bookmarkStart w:id="195" w:name="_Toc153249422"/>
      <w:bookmarkStart w:id="196" w:name="_Toc155772229"/>
      <w:bookmarkStart w:id="197" w:name="_Toc208393680"/>
      <w:bookmarkStart w:id="198" w:name="Text37"/>
      <w:bookmarkStart w:id="199" w:name="_Payment"/>
      <w:bookmarkEnd w:id="199"/>
      <w:r w:rsidRPr="00605196">
        <w:rPr>
          <w:rFonts w:ascii="Arial" w:hAnsi="Arial" w:cs="Arial"/>
          <w:color w:val="auto"/>
          <w:sz w:val="20"/>
          <w:szCs w:val="20"/>
        </w:rPr>
        <w:t>Payment</w:t>
      </w:r>
      <w:bookmarkEnd w:id="195"/>
      <w:bookmarkEnd w:id="196"/>
      <w:bookmarkEnd w:id="197"/>
    </w:p>
    <w:tbl>
      <w:tblPr>
        <w:tblW w:w="0" w:type="auto"/>
        <w:tblInd w:w="330" w:type="dxa"/>
        <w:tblLook w:val="01E0" w:firstRow="1" w:lastRow="1" w:firstColumn="1" w:lastColumn="1" w:noHBand="0" w:noVBand="0"/>
      </w:tblPr>
      <w:tblGrid>
        <w:gridCol w:w="543"/>
        <w:gridCol w:w="8153"/>
      </w:tblGrid>
      <w:tr w:rsidR="00C27AB9" w:rsidRPr="00605196" w:rsidTr="0068399E">
        <w:tc>
          <w:tcPr>
            <w:tcW w:w="550" w:type="dxa"/>
            <w:shd w:val="clear" w:color="auto" w:fill="auto"/>
            <w:tcMar>
              <w:left w:w="0" w:type="dxa"/>
            </w:tcMar>
          </w:tcPr>
          <w:bookmarkEnd w:id="198"/>
          <w:p w:rsidR="00C27AB9" w:rsidRPr="00605196" w:rsidRDefault="00471A4F" w:rsidP="00CA32FC">
            <w:pPr>
              <w:pStyle w:val="subnumber"/>
            </w:pPr>
            <w:r w:rsidRPr="00605196">
              <w:t>12</w:t>
            </w:r>
          </w:p>
        </w:tc>
        <w:tc>
          <w:tcPr>
            <w:tcW w:w="8582" w:type="dxa"/>
            <w:shd w:val="clear" w:color="auto" w:fill="auto"/>
          </w:tcPr>
          <w:p w:rsidR="00C27AB9" w:rsidRPr="00605196" w:rsidRDefault="00E3515B" w:rsidP="0068399E">
            <w:pPr>
              <w:pStyle w:val="endsentence"/>
              <w:spacing w:after="0"/>
              <w:rPr>
                <w:rFonts w:ascii="Arial" w:hAnsi="Arial" w:cs="Arial"/>
                <w:sz w:val="20"/>
                <w:szCs w:val="20"/>
              </w:rPr>
            </w:pPr>
            <w:r w:rsidRPr="00605196">
              <w:rPr>
                <w:rFonts w:ascii="Arial" w:hAnsi="Arial" w:cs="Arial"/>
                <w:sz w:val="20"/>
                <w:szCs w:val="20"/>
              </w:rPr>
              <w:t xml:space="preserve">Only payments entered in Schedule A [if any] are due by the Client to the Consultant for rights under this clause. </w:t>
            </w:r>
          </w:p>
        </w:tc>
      </w:tr>
    </w:tbl>
    <w:p w:rsidR="00942ECB" w:rsidRPr="00605196" w:rsidRDefault="00942ECB" w:rsidP="00942ECB">
      <w:pPr>
        <w:pStyle w:val="BlockText"/>
      </w:pPr>
      <w:bookmarkStart w:id="200" w:name="_Toc153249423"/>
      <w:bookmarkStart w:id="201" w:name="_Toc155772230"/>
      <w:bookmarkStart w:id="202" w:name="_Toc208393681"/>
      <w:bookmarkStart w:id="203" w:name="Text38"/>
    </w:p>
    <w:p w:rsidR="00506A81" w:rsidRPr="00605196" w:rsidRDefault="00942ECB" w:rsidP="00942ECB">
      <w:pPr>
        <w:pStyle w:val="Heading6"/>
        <w:ind w:left="0"/>
        <w:rPr>
          <w:rFonts w:ascii="Arial" w:hAnsi="Arial" w:cs="Arial"/>
          <w:color w:val="auto"/>
          <w:sz w:val="20"/>
          <w:szCs w:val="20"/>
        </w:rPr>
      </w:pPr>
      <w:r w:rsidRPr="00605196">
        <w:rPr>
          <w:rFonts w:ascii="Arial" w:hAnsi="Arial" w:cs="Arial"/>
          <w:color w:val="auto"/>
          <w:sz w:val="20"/>
          <w:szCs w:val="20"/>
        </w:rPr>
        <w:tab/>
        <w:t>C</w:t>
      </w:r>
      <w:r w:rsidR="00506A81" w:rsidRPr="00605196">
        <w:rPr>
          <w:rFonts w:ascii="Arial" w:hAnsi="Arial" w:cs="Arial"/>
          <w:color w:val="auto"/>
          <w:sz w:val="20"/>
          <w:szCs w:val="20"/>
        </w:rPr>
        <w:t>onfidential</w:t>
      </w:r>
      <w:bookmarkEnd w:id="200"/>
      <w:bookmarkEnd w:id="201"/>
      <w:r w:rsidR="00506A81" w:rsidRPr="00605196">
        <w:rPr>
          <w:rFonts w:ascii="Arial" w:hAnsi="Arial" w:cs="Arial"/>
          <w:color w:val="auto"/>
          <w:sz w:val="20"/>
          <w:szCs w:val="20"/>
        </w:rPr>
        <w:t>ity</w:t>
      </w:r>
      <w:bookmarkEnd w:id="202"/>
    </w:p>
    <w:tbl>
      <w:tblPr>
        <w:tblW w:w="0" w:type="auto"/>
        <w:tblInd w:w="330" w:type="dxa"/>
        <w:tblLook w:val="01E0" w:firstRow="1" w:lastRow="1" w:firstColumn="1" w:lastColumn="1" w:noHBand="0" w:noVBand="0"/>
      </w:tblPr>
      <w:tblGrid>
        <w:gridCol w:w="543"/>
        <w:gridCol w:w="8153"/>
      </w:tblGrid>
      <w:tr w:rsidR="00C27AB9" w:rsidRPr="00605196" w:rsidTr="0068399E">
        <w:tc>
          <w:tcPr>
            <w:tcW w:w="550" w:type="dxa"/>
            <w:shd w:val="clear" w:color="auto" w:fill="auto"/>
            <w:tcMar>
              <w:left w:w="0" w:type="dxa"/>
            </w:tcMar>
          </w:tcPr>
          <w:bookmarkEnd w:id="203"/>
          <w:p w:rsidR="00C27AB9" w:rsidRPr="00605196" w:rsidRDefault="00681449" w:rsidP="00CA32FC">
            <w:pPr>
              <w:pStyle w:val="subnumber"/>
            </w:pPr>
            <w:r w:rsidRPr="00605196">
              <w:t>1</w:t>
            </w:r>
            <w:r w:rsidR="00471A4F" w:rsidRPr="00605196">
              <w:t>3</w:t>
            </w:r>
          </w:p>
        </w:tc>
        <w:tc>
          <w:tcPr>
            <w:tcW w:w="8582" w:type="dxa"/>
            <w:shd w:val="clear" w:color="auto" w:fill="auto"/>
          </w:tcPr>
          <w:p w:rsidR="00C27AB9" w:rsidRPr="00605196" w:rsidRDefault="001E787B" w:rsidP="001761B1">
            <w:pPr>
              <w:pStyle w:val="BlockText"/>
              <w:rPr>
                <w:rFonts w:ascii="Arial" w:hAnsi="Arial"/>
                <w:sz w:val="20"/>
              </w:rPr>
            </w:pPr>
            <w:r w:rsidRPr="00605196">
              <w:rPr>
                <w:rFonts w:ascii="Arial" w:hAnsi="Arial"/>
                <w:sz w:val="20"/>
              </w:rPr>
              <w:t>Each party agrees to treat the other’s documents as confidential [and so far as practicable cause their employees, agents, to do so]</w:t>
            </w:r>
          </w:p>
        </w:tc>
      </w:tr>
      <w:tr w:rsidR="00C27AB9" w:rsidRPr="00605196" w:rsidTr="0068399E">
        <w:tc>
          <w:tcPr>
            <w:tcW w:w="550" w:type="dxa"/>
            <w:shd w:val="clear" w:color="auto" w:fill="auto"/>
            <w:tcMar>
              <w:left w:w="0" w:type="dxa"/>
            </w:tcMar>
          </w:tcPr>
          <w:p w:rsidR="00C27AB9" w:rsidRPr="00605196" w:rsidRDefault="009A6D52" w:rsidP="00CA32FC">
            <w:pPr>
              <w:pStyle w:val="subnumber"/>
            </w:pPr>
            <w:r w:rsidRPr="00605196">
              <w:t>1</w:t>
            </w:r>
            <w:r w:rsidR="00471A4F" w:rsidRPr="00605196">
              <w:t>4</w:t>
            </w:r>
          </w:p>
        </w:tc>
        <w:tc>
          <w:tcPr>
            <w:tcW w:w="8582" w:type="dxa"/>
            <w:shd w:val="clear" w:color="auto" w:fill="auto"/>
          </w:tcPr>
          <w:p w:rsidR="00C27AB9" w:rsidRPr="00605196" w:rsidRDefault="001E787B" w:rsidP="001761B1">
            <w:pPr>
              <w:pStyle w:val="BlockText"/>
              <w:rPr>
                <w:rFonts w:ascii="Arial" w:hAnsi="Arial"/>
                <w:sz w:val="20"/>
              </w:rPr>
            </w:pPr>
            <w:proofErr w:type="gramStart"/>
            <w:r w:rsidRPr="00605196">
              <w:rPr>
                <w:rFonts w:ascii="Arial" w:hAnsi="Arial"/>
                <w:sz w:val="20"/>
              </w:rPr>
              <w:t>except</w:t>
            </w:r>
            <w:proofErr w:type="gramEnd"/>
            <w:r w:rsidRPr="00605196">
              <w:rPr>
                <w:rFonts w:ascii="Arial" w:hAnsi="Arial"/>
                <w:sz w:val="20"/>
              </w:rPr>
              <w:t xml:space="preserve"> for disclosure required for the Services, or the Client’s permitted use elsewhere, [or by law]. </w:t>
            </w:r>
          </w:p>
        </w:tc>
      </w:tr>
      <w:tr w:rsidR="00C27AB9" w:rsidRPr="00605196" w:rsidTr="0068399E">
        <w:tc>
          <w:tcPr>
            <w:tcW w:w="550" w:type="dxa"/>
            <w:shd w:val="clear" w:color="auto" w:fill="auto"/>
            <w:tcMar>
              <w:left w:w="0" w:type="dxa"/>
            </w:tcMar>
          </w:tcPr>
          <w:p w:rsidR="00C27AB9" w:rsidRPr="00605196" w:rsidRDefault="009A6D52" w:rsidP="00CA32FC">
            <w:pPr>
              <w:pStyle w:val="subnumber"/>
            </w:pPr>
            <w:r w:rsidRPr="00605196">
              <w:t>1</w:t>
            </w:r>
            <w:r w:rsidR="00471A4F" w:rsidRPr="00605196">
              <w:t>5</w:t>
            </w:r>
          </w:p>
        </w:tc>
        <w:tc>
          <w:tcPr>
            <w:tcW w:w="8582" w:type="dxa"/>
            <w:shd w:val="clear" w:color="auto" w:fill="auto"/>
          </w:tcPr>
          <w:p w:rsidR="00C27AB9" w:rsidRPr="00605196" w:rsidRDefault="001E787B" w:rsidP="001761B1">
            <w:pPr>
              <w:pStyle w:val="BlockText"/>
              <w:rPr>
                <w:rFonts w:ascii="Arial" w:hAnsi="Arial"/>
                <w:sz w:val="20"/>
              </w:rPr>
            </w:pPr>
            <w:r w:rsidRPr="00605196">
              <w:rPr>
                <w:rFonts w:ascii="Arial" w:hAnsi="Arial"/>
                <w:sz w:val="20"/>
              </w:rPr>
              <w:t>A party shall not cause or facilitate any publicity in the press or other media about the Services, Project, without the other’s consent if so Scheduled</w:t>
            </w:r>
            <w:r w:rsidR="001515BB" w:rsidRPr="00605196">
              <w:rPr>
                <w:rFonts w:ascii="Arial" w:hAnsi="Arial"/>
                <w:sz w:val="20"/>
              </w:rPr>
              <w:t>.</w:t>
            </w:r>
          </w:p>
        </w:tc>
      </w:tr>
      <w:tr w:rsidR="001E787B" w:rsidRPr="00605196" w:rsidTr="0068399E">
        <w:tc>
          <w:tcPr>
            <w:tcW w:w="550" w:type="dxa"/>
            <w:shd w:val="clear" w:color="auto" w:fill="auto"/>
            <w:tcMar>
              <w:left w:w="0" w:type="dxa"/>
            </w:tcMar>
          </w:tcPr>
          <w:p w:rsidR="001E787B" w:rsidRPr="00605196" w:rsidRDefault="008A192B" w:rsidP="00CA32FC">
            <w:pPr>
              <w:pStyle w:val="subnumber"/>
            </w:pPr>
            <w:r w:rsidRPr="00605196">
              <w:t>1</w:t>
            </w:r>
            <w:r w:rsidR="00471A4F" w:rsidRPr="00605196">
              <w:t>6</w:t>
            </w:r>
          </w:p>
        </w:tc>
        <w:tc>
          <w:tcPr>
            <w:tcW w:w="8582" w:type="dxa"/>
            <w:shd w:val="clear" w:color="auto" w:fill="auto"/>
          </w:tcPr>
          <w:p w:rsidR="001E787B" w:rsidRPr="00605196" w:rsidRDefault="001E787B" w:rsidP="001761B1">
            <w:pPr>
              <w:pStyle w:val="BlockText"/>
              <w:rPr>
                <w:rFonts w:ascii="Arial" w:hAnsi="Arial"/>
                <w:sz w:val="20"/>
              </w:rPr>
            </w:pPr>
            <w:r w:rsidRPr="00605196">
              <w:rPr>
                <w:rFonts w:ascii="Arial" w:hAnsi="Arial"/>
                <w:sz w:val="20"/>
              </w:rPr>
              <w:t>In any case each party shall take all practicable action to ensure accuracy and balance in the publicity.</w:t>
            </w:r>
          </w:p>
        </w:tc>
      </w:tr>
    </w:tbl>
    <w:p w:rsidR="00506A81" w:rsidRPr="00605196" w:rsidRDefault="00506A81">
      <w:pPr>
        <w:pStyle w:val="Heading6"/>
        <w:rPr>
          <w:rFonts w:ascii="Arial" w:hAnsi="Arial" w:cs="Arial"/>
          <w:color w:val="auto"/>
          <w:sz w:val="20"/>
          <w:szCs w:val="20"/>
        </w:rPr>
      </w:pPr>
      <w:bookmarkStart w:id="204" w:name="_Toc153249424"/>
      <w:bookmarkStart w:id="205" w:name="_Toc155772231"/>
      <w:bookmarkStart w:id="206" w:name="_Toc208393682"/>
      <w:bookmarkStart w:id="207" w:name="Text39"/>
      <w:r w:rsidRPr="00605196">
        <w:rPr>
          <w:rFonts w:ascii="Arial" w:hAnsi="Arial" w:cs="Arial"/>
          <w:color w:val="auto"/>
          <w:sz w:val="20"/>
          <w:szCs w:val="20"/>
        </w:rPr>
        <w:lastRenderedPageBreak/>
        <w:t>Security, access</w:t>
      </w:r>
      <w:bookmarkEnd w:id="204"/>
      <w:bookmarkEnd w:id="205"/>
      <w:bookmarkEnd w:id="206"/>
      <w:r w:rsidRPr="00605196">
        <w:rPr>
          <w:rFonts w:ascii="Arial" w:hAnsi="Arial" w:cs="Arial"/>
          <w:color w:val="auto"/>
          <w:sz w:val="20"/>
          <w:szCs w:val="20"/>
        </w:rPr>
        <w:t xml:space="preserve"> </w:t>
      </w:r>
    </w:p>
    <w:tbl>
      <w:tblPr>
        <w:tblW w:w="0" w:type="auto"/>
        <w:tblInd w:w="330" w:type="dxa"/>
        <w:tblLook w:val="01E0" w:firstRow="1" w:lastRow="1" w:firstColumn="1" w:lastColumn="1" w:noHBand="0" w:noVBand="0"/>
      </w:tblPr>
      <w:tblGrid>
        <w:gridCol w:w="543"/>
        <w:gridCol w:w="8153"/>
      </w:tblGrid>
      <w:tr w:rsidR="00C27AB9" w:rsidRPr="00605196" w:rsidTr="0068399E">
        <w:tc>
          <w:tcPr>
            <w:tcW w:w="550" w:type="dxa"/>
            <w:shd w:val="clear" w:color="auto" w:fill="auto"/>
            <w:tcMar>
              <w:left w:w="0" w:type="dxa"/>
            </w:tcMar>
          </w:tcPr>
          <w:bookmarkEnd w:id="207"/>
          <w:p w:rsidR="00C27AB9" w:rsidRPr="00605196" w:rsidRDefault="00471A4F" w:rsidP="00CA32FC">
            <w:pPr>
              <w:pStyle w:val="subnumber"/>
            </w:pPr>
            <w:r w:rsidRPr="00605196">
              <w:t>17</w:t>
            </w:r>
          </w:p>
        </w:tc>
        <w:tc>
          <w:tcPr>
            <w:tcW w:w="8582" w:type="dxa"/>
            <w:shd w:val="clear" w:color="auto" w:fill="auto"/>
          </w:tcPr>
          <w:p w:rsidR="00C27AB9" w:rsidRPr="00605196" w:rsidRDefault="001E787B" w:rsidP="00F80B1C">
            <w:pPr>
              <w:pStyle w:val="BlockText"/>
              <w:rPr>
                <w:rFonts w:ascii="Arial" w:hAnsi="Arial"/>
                <w:sz w:val="20"/>
              </w:rPr>
            </w:pPr>
            <w:r w:rsidRPr="00605196">
              <w:rPr>
                <w:rFonts w:ascii="Arial" w:hAnsi="Arial"/>
                <w:sz w:val="20"/>
              </w:rPr>
              <w:t xml:space="preserve">The Client shall give the Consultant access to the documents identified </w:t>
            </w:r>
            <w:r w:rsidR="00133258" w:rsidRPr="00605196">
              <w:rPr>
                <w:rFonts w:ascii="Arial" w:hAnsi="Arial"/>
                <w:sz w:val="20"/>
              </w:rPr>
              <w:t xml:space="preserve">in </w:t>
            </w:r>
            <w:r w:rsidR="00133258" w:rsidRPr="00605196">
              <w:rPr>
                <w:rFonts w:ascii="Arial" w:hAnsi="Arial"/>
                <w:sz w:val="16"/>
                <w:szCs w:val="16"/>
              </w:rPr>
              <w:t>7</w:t>
            </w:r>
            <w:r w:rsidR="003E1B6B" w:rsidRPr="00605196">
              <w:rPr>
                <w:rFonts w:ascii="Arial" w:hAnsi="Arial"/>
                <w:sz w:val="16"/>
                <w:szCs w:val="16"/>
              </w:rPr>
              <w:t xml:space="preserve"> </w:t>
            </w:r>
            <w:r w:rsidRPr="00605196">
              <w:rPr>
                <w:rFonts w:ascii="Arial" w:hAnsi="Arial"/>
                <w:sz w:val="20"/>
              </w:rPr>
              <w:t>above that it needs for performing the Services.</w:t>
            </w:r>
          </w:p>
        </w:tc>
      </w:tr>
      <w:tr w:rsidR="00C27AB9" w:rsidRPr="00605196" w:rsidTr="0068399E">
        <w:tc>
          <w:tcPr>
            <w:tcW w:w="550" w:type="dxa"/>
            <w:shd w:val="clear" w:color="auto" w:fill="auto"/>
            <w:tcMar>
              <w:left w:w="0" w:type="dxa"/>
            </w:tcMar>
          </w:tcPr>
          <w:p w:rsidR="00C27AB9" w:rsidRPr="00605196" w:rsidRDefault="00471A4F" w:rsidP="00CA32FC">
            <w:pPr>
              <w:pStyle w:val="subnumber"/>
            </w:pPr>
            <w:r w:rsidRPr="00605196">
              <w:t>18</w:t>
            </w:r>
          </w:p>
        </w:tc>
        <w:tc>
          <w:tcPr>
            <w:tcW w:w="8582" w:type="dxa"/>
            <w:shd w:val="clear" w:color="auto" w:fill="auto"/>
          </w:tcPr>
          <w:p w:rsidR="00C27AB9" w:rsidRPr="00605196" w:rsidRDefault="001E787B" w:rsidP="00F80B1C">
            <w:pPr>
              <w:pStyle w:val="BlockText"/>
              <w:rPr>
                <w:rFonts w:ascii="Arial" w:hAnsi="Arial"/>
                <w:sz w:val="20"/>
              </w:rPr>
            </w:pPr>
            <w:r w:rsidRPr="00605196">
              <w:rPr>
                <w:rFonts w:ascii="Arial" w:hAnsi="Arial"/>
                <w:sz w:val="20"/>
              </w:rPr>
              <w:t xml:space="preserve">While they are in the Consultant’s control it shall secure the documents against loss, damage, </w:t>
            </w:r>
            <w:r w:rsidR="005B75E0" w:rsidRPr="00605196">
              <w:rPr>
                <w:rFonts w:ascii="Arial" w:hAnsi="Arial"/>
                <w:sz w:val="20"/>
              </w:rPr>
              <w:t>unauthorized</w:t>
            </w:r>
            <w:r w:rsidRPr="00605196">
              <w:rPr>
                <w:rFonts w:ascii="Arial" w:hAnsi="Arial"/>
                <w:sz w:val="20"/>
              </w:rPr>
              <w:t xml:space="preserve"> access;</w:t>
            </w:r>
          </w:p>
        </w:tc>
      </w:tr>
      <w:tr w:rsidR="00C27AB9" w:rsidRPr="00605196" w:rsidTr="0068399E">
        <w:tc>
          <w:tcPr>
            <w:tcW w:w="550" w:type="dxa"/>
            <w:shd w:val="clear" w:color="auto" w:fill="auto"/>
            <w:tcMar>
              <w:left w:w="0" w:type="dxa"/>
            </w:tcMar>
          </w:tcPr>
          <w:p w:rsidR="00C27AB9" w:rsidRPr="00605196" w:rsidRDefault="00471A4F" w:rsidP="00CA32FC">
            <w:pPr>
              <w:pStyle w:val="subnumber"/>
            </w:pPr>
            <w:r w:rsidRPr="00605196">
              <w:t>19</w:t>
            </w:r>
          </w:p>
        </w:tc>
        <w:tc>
          <w:tcPr>
            <w:tcW w:w="8582" w:type="dxa"/>
            <w:shd w:val="clear" w:color="auto" w:fill="auto"/>
          </w:tcPr>
          <w:p w:rsidR="00C27AB9" w:rsidRPr="00605196" w:rsidRDefault="001E787B" w:rsidP="00F80B1C">
            <w:pPr>
              <w:pStyle w:val="BlockText"/>
              <w:rPr>
                <w:rFonts w:ascii="Arial" w:hAnsi="Arial"/>
                <w:sz w:val="20"/>
              </w:rPr>
            </w:pPr>
            <w:r w:rsidRPr="00605196">
              <w:rPr>
                <w:rFonts w:ascii="Arial" w:hAnsi="Arial"/>
                <w:sz w:val="20"/>
              </w:rPr>
              <w:t>on request, give the Client, its nominees, access to them,</w:t>
            </w:r>
          </w:p>
        </w:tc>
      </w:tr>
      <w:tr w:rsidR="001E787B" w:rsidRPr="00605196" w:rsidTr="0068399E">
        <w:tc>
          <w:tcPr>
            <w:tcW w:w="550" w:type="dxa"/>
            <w:shd w:val="clear" w:color="auto" w:fill="auto"/>
            <w:tcMar>
              <w:left w:w="0" w:type="dxa"/>
            </w:tcMar>
          </w:tcPr>
          <w:p w:rsidR="001E787B" w:rsidRPr="00605196" w:rsidRDefault="00471A4F" w:rsidP="00CA32FC">
            <w:pPr>
              <w:pStyle w:val="subnumber"/>
            </w:pPr>
            <w:r w:rsidRPr="00605196">
              <w:t>20</w:t>
            </w:r>
          </w:p>
        </w:tc>
        <w:tc>
          <w:tcPr>
            <w:tcW w:w="8582" w:type="dxa"/>
            <w:shd w:val="clear" w:color="auto" w:fill="auto"/>
          </w:tcPr>
          <w:p w:rsidR="001E787B" w:rsidRPr="00605196" w:rsidRDefault="00133258" w:rsidP="00F80B1C">
            <w:pPr>
              <w:pStyle w:val="BlockText"/>
              <w:rPr>
                <w:rFonts w:ascii="Arial" w:hAnsi="Arial"/>
                <w:sz w:val="20"/>
              </w:rPr>
            </w:pPr>
            <w:proofErr w:type="gramStart"/>
            <w:r w:rsidRPr="00605196">
              <w:rPr>
                <w:rFonts w:ascii="Arial" w:hAnsi="Arial"/>
                <w:sz w:val="20"/>
              </w:rPr>
              <w:t>c</w:t>
            </w:r>
            <w:r w:rsidR="001E787B" w:rsidRPr="00605196">
              <w:rPr>
                <w:rFonts w:ascii="Arial" w:hAnsi="Arial"/>
                <w:sz w:val="20"/>
              </w:rPr>
              <w:t>opies</w:t>
            </w:r>
            <w:proofErr w:type="gramEnd"/>
            <w:r w:rsidR="001E787B" w:rsidRPr="00605196">
              <w:rPr>
                <w:rFonts w:ascii="Arial" w:hAnsi="Arial"/>
                <w:sz w:val="20"/>
              </w:rPr>
              <w:t xml:space="preserve"> at cost.</w:t>
            </w:r>
          </w:p>
        </w:tc>
      </w:tr>
      <w:tr w:rsidR="001E787B" w:rsidRPr="00605196" w:rsidTr="0068399E">
        <w:tc>
          <w:tcPr>
            <w:tcW w:w="550" w:type="dxa"/>
            <w:shd w:val="clear" w:color="auto" w:fill="auto"/>
            <w:tcMar>
              <w:left w:w="0" w:type="dxa"/>
            </w:tcMar>
          </w:tcPr>
          <w:p w:rsidR="001E787B" w:rsidRPr="00605196" w:rsidRDefault="00B3160A" w:rsidP="00CA32FC">
            <w:pPr>
              <w:pStyle w:val="subnumber"/>
            </w:pPr>
            <w:r w:rsidRPr="00605196">
              <w:t>2</w:t>
            </w:r>
            <w:r w:rsidR="00471A4F" w:rsidRPr="00605196">
              <w:t>1</w:t>
            </w:r>
          </w:p>
        </w:tc>
        <w:tc>
          <w:tcPr>
            <w:tcW w:w="8582" w:type="dxa"/>
            <w:shd w:val="clear" w:color="auto" w:fill="auto"/>
          </w:tcPr>
          <w:p w:rsidR="001E787B" w:rsidRPr="00605196" w:rsidRDefault="001E787B" w:rsidP="00F80B1C">
            <w:pPr>
              <w:pStyle w:val="BlockText"/>
              <w:rPr>
                <w:rFonts w:ascii="Arial" w:hAnsi="Arial"/>
                <w:sz w:val="20"/>
              </w:rPr>
            </w:pPr>
            <w:r w:rsidRPr="00605196">
              <w:rPr>
                <w:rFonts w:ascii="Arial" w:hAnsi="Arial"/>
                <w:sz w:val="20"/>
              </w:rPr>
              <w:t xml:space="preserve">At the end of the Services the Consultant shall give the documents to the Client, store, </w:t>
            </w:r>
            <w:proofErr w:type="gramStart"/>
            <w:r w:rsidRPr="00605196">
              <w:rPr>
                <w:rFonts w:ascii="Arial" w:hAnsi="Arial"/>
                <w:sz w:val="20"/>
              </w:rPr>
              <w:t>destroy</w:t>
            </w:r>
            <w:proofErr w:type="gramEnd"/>
            <w:r w:rsidRPr="00605196">
              <w:rPr>
                <w:rFonts w:ascii="Arial" w:hAnsi="Arial"/>
                <w:sz w:val="20"/>
              </w:rPr>
              <w:t>, them, as instructed by the Client [subject to any legal duties of preservation].</w:t>
            </w:r>
          </w:p>
        </w:tc>
      </w:tr>
      <w:tr w:rsidR="001E787B" w:rsidRPr="00605196" w:rsidTr="0068399E">
        <w:tc>
          <w:tcPr>
            <w:tcW w:w="550" w:type="dxa"/>
            <w:shd w:val="clear" w:color="auto" w:fill="auto"/>
            <w:tcMar>
              <w:left w:w="0" w:type="dxa"/>
            </w:tcMar>
          </w:tcPr>
          <w:p w:rsidR="001E787B" w:rsidRPr="00605196" w:rsidRDefault="00B3160A" w:rsidP="00CA32FC">
            <w:pPr>
              <w:pStyle w:val="subnumber"/>
            </w:pPr>
            <w:r w:rsidRPr="00605196">
              <w:t>2</w:t>
            </w:r>
            <w:r w:rsidR="00471A4F" w:rsidRPr="00605196">
              <w:t>2</w:t>
            </w:r>
          </w:p>
        </w:tc>
        <w:tc>
          <w:tcPr>
            <w:tcW w:w="8582" w:type="dxa"/>
            <w:shd w:val="clear" w:color="auto" w:fill="auto"/>
          </w:tcPr>
          <w:p w:rsidR="001E787B" w:rsidRPr="00605196" w:rsidRDefault="001E787B" w:rsidP="00F80B1C">
            <w:pPr>
              <w:pStyle w:val="BlockText"/>
              <w:rPr>
                <w:rFonts w:ascii="Arial" w:hAnsi="Arial"/>
                <w:sz w:val="20"/>
              </w:rPr>
            </w:pPr>
            <w:r w:rsidRPr="00605196">
              <w:rPr>
                <w:rFonts w:ascii="Arial" w:hAnsi="Arial"/>
                <w:sz w:val="20"/>
              </w:rPr>
              <w:t>The Consultant has no lien on documents for payment due to it from the Client.</w:t>
            </w:r>
          </w:p>
        </w:tc>
      </w:tr>
      <w:tr w:rsidR="001E787B" w:rsidRPr="00605196" w:rsidTr="0068399E">
        <w:tc>
          <w:tcPr>
            <w:tcW w:w="550" w:type="dxa"/>
            <w:shd w:val="clear" w:color="auto" w:fill="auto"/>
            <w:tcMar>
              <w:left w:w="0" w:type="dxa"/>
            </w:tcMar>
          </w:tcPr>
          <w:p w:rsidR="001E787B" w:rsidRPr="00605196" w:rsidRDefault="00B3160A" w:rsidP="00CA32FC">
            <w:pPr>
              <w:pStyle w:val="subnumber"/>
            </w:pPr>
            <w:r w:rsidRPr="00605196">
              <w:t>2</w:t>
            </w:r>
            <w:r w:rsidR="00471A4F" w:rsidRPr="00605196">
              <w:t>3</w:t>
            </w:r>
          </w:p>
        </w:tc>
        <w:tc>
          <w:tcPr>
            <w:tcW w:w="8582" w:type="dxa"/>
            <w:shd w:val="clear" w:color="auto" w:fill="auto"/>
          </w:tcPr>
          <w:p w:rsidR="001E787B" w:rsidRPr="00605196" w:rsidRDefault="001E787B" w:rsidP="00F80B1C">
            <w:pPr>
              <w:pStyle w:val="BlockText"/>
              <w:rPr>
                <w:rFonts w:ascii="Arial" w:hAnsi="Arial"/>
                <w:sz w:val="20"/>
              </w:rPr>
            </w:pPr>
            <w:r w:rsidRPr="00605196">
              <w:rPr>
                <w:rFonts w:ascii="Arial" w:hAnsi="Arial"/>
                <w:sz w:val="20"/>
              </w:rPr>
              <w:t>The Consultant shall indemnify the Client in respect of any loss, damage or liability whatsoever arising from any infringement of any third party’s intellectual property rights due to use by the Client in good faith of information, documents, obtained from the Consultant.</w:t>
            </w:r>
          </w:p>
        </w:tc>
      </w:tr>
    </w:tbl>
    <w:p w:rsidR="00506A81" w:rsidRPr="00605196" w:rsidRDefault="00681449" w:rsidP="00142D7C">
      <w:pPr>
        <w:pStyle w:val="Heading5Blocknumbered"/>
        <w:numPr>
          <w:ilvl w:val="0"/>
          <w:numId w:val="0"/>
        </w:numPr>
        <w:spacing w:after="120"/>
        <w:rPr>
          <w:rFonts w:ascii="Arial" w:hAnsi="Arial" w:cs="Arial"/>
          <w:strike/>
          <w:color w:val="auto"/>
          <w:sz w:val="20"/>
          <w:szCs w:val="20"/>
        </w:rPr>
      </w:pPr>
      <w:bookmarkStart w:id="208" w:name="_Toc153249425"/>
      <w:bookmarkStart w:id="209" w:name="_Toc155772232"/>
      <w:bookmarkStart w:id="210" w:name="_Toc167095647"/>
      <w:bookmarkStart w:id="211" w:name="_Toc167095709"/>
      <w:bookmarkStart w:id="212" w:name="_Toc208393683"/>
      <w:bookmarkStart w:id="213" w:name="Text40"/>
      <w:r w:rsidRPr="00605196">
        <w:rPr>
          <w:rFonts w:ascii="Arial" w:hAnsi="Arial" w:cs="Arial"/>
          <w:color w:val="auto"/>
          <w:sz w:val="20"/>
          <w:szCs w:val="20"/>
        </w:rPr>
        <w:t>1</w:t>
      </w:r>
      <w:r w:rsidR="0018367A" w:rsidRPr="00605196">
        <w:rPr>
          <w:rFonts w:ascii="Arial" w:hAnsi="Arial" w:cs="Arial"/>
          <w:color w:val="auto"/>
          <w:sz w:val="20"/>
          <w:szCs w:val="20"/>
        </w:rPr>
        <w:t>5</w:t>
      </w:r>
      <w:r w:rsidRPr="00605196">
        <w:rPr>
          <w:rFonts w:ascii="Arial" w:hAnsi="Arial" w:cs="Arial"/>
          <w:color w:val="auto"/>
          <w:sz w:val="20"/>
          <w:szCs w:val="20"/>
        </w:rPr>
        <w:t xml:space="preserve">. </w:t>
      </w:r>
      <w:r w:rsidR="00506A81" w:rsidRPr="00605196">
        <w:rPr>
          <w:rFonts w:ascii="Arial" w:hAnsi="Arial" w:cs="Arial"/>
          <w:color w:val="auto"/>
          <w:sz w:val="20"/>
          <w:szCs w:val="20"/>
        </w:rPr>
        <w:t>TERMINATION</w:t>
      </w:r>
      <w:bookmarkEnd w:id="208"/>
      <w:bookmarkEnd w:id="209"/>
      <w:bookmarkEnd w:id="210"/>
      <w:bookmarkEnd w:id="211"/>
      <w:bookmarkEnd w:id="212"/>
    </w:p>
    <w:p w:rsidR="00506A81" w:rsidRPr="00605196" w:rsidRDefault="00506A81" w:rsidP="004B6AB8">
      <w:pPr>
        <w:pStyle w:val="Heading6"/>
        <w:spacing w:before="0"/>
        <w:rPr>
          <w:rFonts w:ascii="Arial" w:hAnsi="Arial" w:cs="Arial"/>
          <w:color w:val="auto"/>
          <w:sz w:val="20"/>
          <w:szCs w:val="20"/>
        </w:rPr>
      </w:pPr>
      <w:bookmarkStart w:id="214" w:name="_Toc153249426"/>
      <w:bookmarkStart w:id="215" w:name="_Toc155772233"/>
      <w:bookmarkStart w:id="216" w:name="_Toc208393684"/>
      <w:bookmarkStart w:id="217" w:name="Text41"/>
      <w:bookmarkEnd w:id="213"/>
      <w:r w:rsidRPr="00605196">
        <w:rPr>
          <w:rFonts w:ascii="Arial" w:hAnsi="Arial" w:cs="Arial"/>
          <w:color w:val="auto"/>
          <w:sz w:val="20"/>
          <w:szCs w:val="20"/>
        </w:rPr>
        <w:t>Party for cause</w:t>
      </w:r>
      <w:bookmarkEnd w:id="214"/>
      <w:bookmarkEnd w:id="215"/>
      <w:bookmarkEnd w:id="216"/>
    </w:p>
    <w:tbl>
      <w:tblPr>
        <w:tblW w:w="0" w:type="auto"/>
        <w:tblInd w:w="438" w:type="dxa"/>
        <w:tblLook w:val="01E0" w:firstRow="1" w:lastRow="1" w:firstColumn="1" w:lastColumn="1" w:noHBand="0" w:noVBand="0"/>
      </w:tblPr>
      <w:tblGrid>
        <w:gridCol w:w="543"/>
        <w:gridCol w:w="8045"/>
      </w:tblGrid>
      <w:tr w:rsidR="00C27AB9" w:rsidRPr="00605196" w:rsidTr="0068399E">
        <w:tc>
          <w:tcPr>
            <w:tcW w:w="550" w:type="dxa"/>
            <w:shd w:val="clear" w:color="auto" w:fill="auto"/>
          </w:tcPr>
          <w:bookmarkEnd w:id="217"/>
          <w:p w:rsidR="00C27AB9" w:rsidRPr="00605196" w:rsidRDefault="00606B7A" w:rsidP="00CA32FC">
            <w:pPr>
              <w:pStyle w:val="subnumber"/>
            </w:pPr>
            <w:r w:rsidRPr="00605196">
              <w:t>1</w:t>
            </w:r>
          </w:p>
        </w:tc>
        <w:tc>
          <w:tcPr>
            <w:tcW w:w="8582" w:type="dxa"/>
            <w:shd w:val="clear" w:color="auto" w:fill="auto"/>
          </w:tcPr>
          <w:p w:rsidR="00C27AB9" w:rsidRPr="00605196" w:rsidRDefault="001E787B" w:rsidP="0068399E">
            <w:pPr>
              <w:pStyle w:val="endsentence"/>
              <w:spacing w:after="0"/>
              <w:rPr>
                <w:rFonts w:ascii="Arial" w:hAnsi="Arial" w:cs="Arial"/>
                <w:sz w:val="20"/>
                <w:szCs w:val="20"/>
              </w:rPr>
            </w:pPr>
            <w:r w:rsidRPr="00605196">
              <w:rPr>
                <w:rFonts w:ascii="Arial" w:hAnsi="Arial" w:cs="Arial"/>
                <w:sz w:val="20"/>
                <w:szCs w:val="20"/>
              </w:rPr>
              <w:t>A party may terminate the Contract for a substantial breach by the other party of any of its obligations under the Contract.</w:t>
            </w:r>
          </w:p>
        </w:tc>
      </w:tr>
    </w:tbl>
    <w:p w:rsidR="00506A81" w:rsidRPr="00605196" w:rsidRDefault="00506A81">
      <w:pPr>
        <w:pStyle w:val="Heading6"/>
        <w:rPr>
          <w:rFonts w:ascii="Arial" w:hAnsi="Arial" w:cs="Arial"/>
          <w:color w:val="auto"/>
          <w:sz w:val="20"/>
          <w:szCs w:val="20"/>
        </w:rPr>
      </w:pPr>
      <w:bookmarkStart w:id="218" w:name="_Toc153249427"/>
      <w:bookmarkStart w:id="219" w:name="_Toc155772234"/>
      <w:bookmarkStart w:id="220" w:name="_Toc208393685"/>
      <w:bookmarkStart w:id="221" w:name="Text42"/>
      <w:r w:rsidRPr="00605196">
        <w:rPr>
          <w:rFonts w:ascii="Arial" w:hAnsi="Arial" w:cs="Arial"/>
          <w:color w:val="auto"/>
          <w:sz w:val="20"/>
          <w:szCs w:val="20"/>
        </w:rPr>
        <w:t>Client for insolvency etc</w:t>
      </w:r>
      <w:bookmarkEnd w:id="218"/>
      <w:bookmarkEnd w:id="219"/>
      <w:r w:rsidRPr="00605196">
        <w:rPr>
          <w:rFonts w:ascii="Arial" w:hAnsi="Arial" w:cs="Arial"/>
          <w:color w:val="auto"/>
          <w:sz w:val="20"/>
          <w:szCs w:val="20"/>
        </w:rPr>
        <w:t>.</w:t>
      </w:r>
      <w:bookmarkEnd w:id="220"/>
    </w:p>
    <w:tbl>
      <w:tblPr>
        <w:tblW w:w="0" w:type="auto"/>
        <w:tblInd w:w="438" w:type="dxa"/>
        <w:tblLook w:val="01E0" w:firstRow="1" w:lastRow="1" w:firstColumn="1" w:lastColumn="1" w:noHBand="0" w:noVBand="0"/>
      </w:tblPr>
      <w:tblGrid>
        <w:gridCol w:w="542"/>
        <w:gridCol w:w="8046"/>
      </w:tblGrid>
      <w:tr w:rsidR="00C27AB9" w:rsidRPr="00605196" w:rsidTr="0068399E">
        <w:tc>
          <w:tcPr>
            <w:tcW w:w="550" w:type="dxa"/>
            <w:shd w:val="clear" w:color="auto" w:fill="auto"/>
          </w:tcPr>
          <w:bookmarkEnd w:id="221"/>
          <w:p w:rsidR="00C27AB9" w:rsidRPr="00605196" w:rsidRDefault="00606B7A" w:rsidP="00CA32FC">
            <w:pPr>
              <w:pStyle w:val="subnumber"/>
            </w:pPr>
            <w:r w:rsidRPr="00605196">
              <w:t>2</w:t>
            </w:r>
          </w:p>
        </w:tc>
        <w:tc>
          <w:tcPr>
            <w:tcW w:w="8582" w:type="dxa"/>
            <w:shd w:val="clear" w:color="auto" w:fill="auto"/>
          </w:tcPr>
          <w:p w:rsidR="00C27AB9" w:rsidRPr="00605196" w:rsidRDefault="001E787B" w:rsidP="00F80B1C">
            <w:pPr>
              <w:pStyle w:val="BlockText"/>
              <w:rPr>
                <w:rFonts w:ascii="Arial" w:hAnsi="Arial"/>
                <w:sz w:val="20"/>
              </w:rPr>
            </w:pPr>
            <w:r w:rsidRPr="00605196">
              <w:rPr>
                <w:rFonts w:ascii="Arial" w:hAnsi="Arial"/>
                <w:sz w:val="20"/>
              </w:rPr>
              <w:t>The Client may by notice terminate the Contract for –</w:t>
            </w:r>
          </w:p>
        </w:tc>
      </w:tr>
      <w:tr w:rsidR="00C27AB9" w:rsidRPr="00605196" w:rsidTr="0068399E">
        <w:tc>
          <w:tcPr>
            <w:tcW w:w="550" w:type="dxa"/>
            <w:shd w:val="clear" w:color="auto" w:fill="auto"/>
          </w:tcPr>
          <w:p w:rsidR="00C27AB9" w:rsidRPr="00605196" w:rsidRDefault="00606B7A" w:rsidP="00CA32FC">
            <w:pPr>
              <w:pStyle w:val="subnumber"/>
            </w:pPr>
            <w:r w:rsidRPr="00605196">
              <w:t>3</w:t>
            </w:r>
          </w:p>
        </w:tc>
        <w:tc>
          <w:tcPr>
            <w:tcW w:w="8582" w:type="dxa"/>
            <w:shd w:val="clear" w:color="auto" w:fill="auto"/>
          </w:tcPr>
          <w:p w:rsidR="00C27AB9" w:rsidRPr="00605196" w:rsidRDefault="00942ECB" w:rsidP="00F80B1C">
            <w:pPr>
              <w:pStyle w:val="BlockText"/>
              <w:rPr>
                <w:rFonts w:ascii="Arial" w:hAnsi="Arial"/>
                <w:sz w:val="20"/>
              </w:rPr>
            </w:pPr>
            <w:r w:rsidRPr="00605196">
              <w:rPr>
                <w:rFonts w:ascii="Arial" w:hAnsi="Arial"/>
                <w:sz w:val="20"/>
              </w:rPr>
              <w:tab/>
            </w:r>
            <w:r w:rsidRPr="00605196">
              <w:rPr>
                <w:rFonts w:ascii="Arial" w:hAnsi="Arial"/>
                <w:sz w:val="20"/>
              </w:rPr>
              <w:tab/>
            </w:r>
            <w:r w:rsidR="001E787B" w:rsidRPr="00605196">
              <w:rPr>
                <w:rFonts w:ascii="Arial" w:hAnsi="Arial"/>
                <w:sz w:val="20"/>
              </w:rPr>
              <w:t>the Consultant’s arrangement, composition, for the benefit of creditors;</w:t>
            </w:r>
          </w:p>
        </w:tc>
      </w:tr>
      <w:tr w:rsidR="00C27AB9" w:rsidRPr="00605196" w:rsidTr="0068399E">
        <w:tc>
          <w:tcPr>
            <w:tcW w:w="550" w:type="dxa"/>
            <w:shd w:val="clear" w:color="auto" w:fill="auto"/>
          </w:tcPr>
          <w:p w:rsidR="00606B7A" w:rsidRPr="00605196" w:rsidRDefault="00606B7A" w:rsidP="00CA32FC">
            <w:pPr>
              <w:pStyle w:val="subnumber"/>
            </w:pPr>
            <w:r w:rsidRPr="00605196">
              <w:t>4</w:t>
            </w:r>
          </w:p>
        </w:tc>
        <w:tc>
          <w:tcPr>
            <w:tcW w:w="8582" w:type="dxa"/>
            <w:shd w:val="clear" w:color="auto" w:fill="auto"/>
          </w:tcPr>
          <w:p w:rsidR="00C27AB9" w:rsidRPr="00605196" w:rsidRDefault="00942ECB" w:rsidP="00F80B1C">
            <w:pPr>
              <w:pStyle w:val="BlockText"/>
              <w:rPr>
                <w:rFonts w:ascii="Arial" w:hAnsi="Arial"/>
                <w:sz w:val="20"/>
              </w:rPr>
            </w:pPr>
            <w:r w:rsidRPr="00605196">
              <w:rPr>
                <w:rFonts w:ascii="Arial" w:hAnsi="Arial"/>
                <w:sz w:val="20"/>
              </w:rPr>
              <w:tab/>
            </w:r>
            <w:r w:rsidRPr="00605196">
              <w:rPr>
                <w:rFonts w:ascii="Arial" w:hAnsi="Arial"/>
                <w:sz w:val="20"/>
              </w:rPr>
              <w:tab/>
            </w:r>
            <w:r w:rsidR="001E787B" w:rsidRPr="00605196">
              <w:rPr>
                <w:rFonts w:ascii="Arial" w:hAnsi="Arial"/>
                <w:sz w:val="20"/>
              </w:rPr>
              <w:t>act of bankruptcy, actual bankruptcy;</w:t>
            </w:r>
          </w:p>
        </w:tc>
      </w:tr>
      <w:tr w:rsidR="001E787B" w:rsidRPr="00605196" w:rsidTr="0068399E">
        <w:tc>
          <w:tcPr>
            <w:tcW w:w="550" w:type="dxa"/>
            <w:shd w:val="clear" w:color="auto" w:fill="auto"/>
          </w:tcPr>
          <w:p w:rsidR="001E787B" w:rsidRPr="00605196" w:rsidRDefault="00606B7A" w:rsidP="00CA32FC">
            <w:pPr>
              <w:pStyle w:val="subnumber"/>
            </w:pPr>
            <w:r w:rsidRPr="00605196">
              <w:t>5</w:t>
            </w:r>
          </w:p>
        </w:tc>
        <w:tc>
          <w:tcPr>
            <w:tcW w:w="8582" w:type="dxa"/>
            <w:shd w:val="clear" w:color="auto" w:fill="auto"/>
          </w:tcPr>
          <w:p w:rsidR="001E787B" w:rsidRPr="00605196" w:rsidRDefault="00942ECB" w:rsidP="00F80B1C">
            <w:pPr>
              <w:pStyle w:val="BlockText"/>
              <w:rPr>
                <w:rFonts w:ascii="Arial" w:hAnsi="Arial"/>
                <w:sz w:val="20"/>
              </w:rPr>
            </w:pPr>
            <w:r w:rsidRPr="00605196">
              <w:rPr>
                <w:rFonts w:ascii="Arial" w:hAnsi="Arial"/>
                <w:sz w:val="20"/>
              </w:rPr>
              <w:tab/>
            </w:r>
            <w:r w:rsidRPr="00605196">
              <w:rPr>
                <w:rFonts w:ascii="Arial" w:hAnsi="Arial"/>
                <w:sz w:val="20"/>
              </w:rPr>
              <w:tab/>
            </w:r>
            <w:r w:rsidR="001E787B" w:rsidRPr="00605196">
              <w:rPr>
                <w:rFonts w:ascii="Arial" w:hAnsi="Arial"/>
                <w:sz w:val="20"/>
              </w:rPr>
              <w:t xml:space="preserve">resolution passed for voluntary winding-up of the Consultant, except to amalgamate or </w:t>
            </w:r>
            <w:r w:rsidR="000708BC" w:rsidRPr="00605196">
              <w:rPr>
                <w:rFonts w:ascii="Arial" w:hAnsi="Arial"/>
                <w:sz w:val="20"/>
              </w:rPr>
              <w:br/>
            </w:r>
            <w:r w:rsidRPr="00605196">
              <w:rPr>
                <w:rFonts w:ascii="Arial" w:hAnsi="Arial"/>
                <w:sz w:val="20"/>
              </w:rPr>
              <w:tab/>
            </w:r>
            <w:r w:rsidRPr="00605196">
              <w:rPr>
                <w:rFonts w:ascii="Arial" w:hAnsi="Arial"/>
                <w:sz w:val="20"/>
              </w:rPr>
              <w:tab/>
            </w:r>
            <w:r w:rsidR="001E787B" w:rsidRPr="00605196">
              <w:rPr>
                <w:rFonts w:ascii="Arial" w:hAnsi="Arial"/>
                <w:sz w:val="20"/>
              </w:rPr>
              <w:t>reconstruct;</w:t>
            </w:r>
          </w:p>
        </w:tc>
      </w:tr>
      <w:tr w:rsidR="001E787B" w:rsidRPr="00605196" w:rsidTr="0068399E">
        <w:tc>
          <w:tcPr>
            <w:tcW w:w="550" w:type="dxa"/>
            <w:shd w:val="clear" w:color="auto" w:fill="auto"/>
          </w:tcPr>
          <w:p w:rsidR="001E787B" w:rsidRPr="00605196" w:rsidRDefault="00606B7A" w:rsidP="00CA32FC">
            <w:pPr>
              <w:pStyle w:val="subnumber"/>
            </w:pPr>
            <w:r w:rsidRPr="00605196">
              <w:t>6</w:t>
            </w:r>
          </w:p>
        </w:tc>
        <w:tc>
          <w:tcPr>
            <w:tcW w:w="8582" w:type="dxa"/>
            <w:shd w:val="clear" w:color="auto" w:fill="auto"/>
          </w:tcPr>
          <w:p w:rsidR="001E787B" w:rsidRPr="00605196" w:rsidRDefault="00942ECB" w:rsidP="00F80B1C">
            <w:pPr>
              <w:pStyle w:val="BlockText"/>
              <w:rPr>
                <w:rFonts w:ascii="Arial" w:hAnsi="Arial"/>
                <w:sz w:val="20"/>
              </w:rPr>
            </w:pPr>
            <w:r w:rsidRPr="00605196">
              <w:rPr>
                <w:rFonts w:ascii="Arial" w:hAnsi="Arial"/>
                <w:sz w:val="20"/>
              </w:rPr>
              <w:tab/>
            </w:r>
            <w:r w:rsidRPr="00605196">
              <w:rPr>
                <w:rFonts w:ascii="Arial" w:hAnsi="Arial"/>
                <w:sz w:val="20"/>
              </w:rPr>
              <w:tab/>
            </w:r>
            <w:r w:rsidR="001E787B" w:rsidRPr="00605196">
              <w:rPr>
                <w:rFonts w:ascii="Arial" w:hAnsi="Arial"/>
                <w:sz w:val="20"/>
              </w:rPr>
              <w:t>order for winding up the Consultant;</w:t>
            </w:r>
          </w:p>
        </w:tc>
      </w:tr>
      <w:tr w:rsidR="001E787B" w:rsidRPr="00605196" w:rsidTr="0068399E">
        <w:tc>
          <w:tcPr>
            <w:tcW w:w="550" w:type="dxa"/>
            <w:shd w:val="clear" w:color="auto" w:fill="auto"/>
          </w:tcPr>
          <w:p w:rsidR="001E787B" w:rsidRPr="00605196" w:rsidRDefault="00606B7A" w:rsidP="00CA32FC">
            <w:pPr>
              <w:pStyle w:val="subnumber"/>
            </w:pPr>
            <w:r w:rsidRPr="00605196">
              <w:t>7</w:t>
            </w:r>
          </w:p>
        </w:tc>
        <w:tc>
          <w:tcPr>
            <w:tcW w:w="8582" w:type="dxa"/>
            <w:shd w:val="clear" w:color="auto" w:fill="auto"/>
          </w:tcPr>
          <w:p w:rsidR="001E787B" w:rsidRPr="00605196" w:rsidRDefault="001E787B" w:rsidP="00B66130">
            <w:pPr>
              <w:pStyle w:val="BlockText"/>
              <w:ind w:left="577"/>
              <w:rPr>
                <w:rFonts w:ascii="Arial" w:hAnsi="Arial"/>
                <w:sz w:val="20"/>
              </w:rPr>
            </w:pPr>
            <w:r w:rsidRPr="00605196">
              <w:rPr>
                <w:rFonts w:ascii="Arial" w:hAnsi="Arial"/>
                <w:sz w:val="20"/>
              </w:rPr>
              <w:t>appointment of a liquidator, examiner, receiver, administrative receiver, manager, trustee in respect of any substantial part of the Consultant’s business, undertaking or assets;</w:t>
            </w:r>
          </w:p>
        </w:tc>
      </w:tr>
      <w:tr w:rsidR="001E787B" w:rsidRPr="00605196" w:rsidTr="0068399E">
        <w:tc>
          <w:tcPr>
            <w:tcW w:w="550" w:type="dxa"/>
            <w:shd w:val="clear" w:color="auto" w:fill="auto"/>
          </w:tcPr>
          <w:p w:rsidR="001E787B" w:rsidRPr="00605196" w:rsidRDefault="00606B7A" w:rsidP="00CA32FC">
            <w:pPr>
              <w:pStyle w:val="subnumber"/>
            </w:pPr>
            <w:r w:rsidRPr="00605196">
              <w:t>8</w:t>
            </w:r>
          </w:p>
        </w:tc>
        <w:tc>
          <w:tcPr>
            <w:tcW w:w="8582" w:type="dxa"/>
            <w:shd w:val="clear" w:color="auto" w:fill="auto"/>
          </w:tcPr>
          <w:p w:rsidR="001E787B" w:rsidRPr="00605196" w:rsidRDefault="00942ECB" w:rsidP="0068399E">
            <w:pPr>
              <w:pStyle w:val="endsentence"/>
              <w:spacing w:after="0"/>
              <w:rPr>
                <w:rFonts w:ascii="Arial" w:hAnsi="Arial" w:cs="Arial"/>
                <w:sz w:val="20"/>
                <w:szCs w:val="20"/>
              </w:rPr>
            </w:pPr>
            <w:r w:rsidRPr="00605196">
              <w:rPr>
                <w:rFonts w:ascii="Arial" w:hAnsi="Arial"/>
                <w:sz w:val="20"/>
              </w:rPr>
              <w:tab/>
            </w:r>
            <w:r w:rsidRPr="00605196">
              <w:rPr>
                <w:rFonts w:ascii="Arial" w:hAnsi="Arial"/>
                <w:sz w:val="20"/>
              </w:rPr>
              <w:tab/>
            </w:r>
            <w:proofErr w:type="gramStart"/>
            <w:r w:rsidR="001E787B" w:rsidRPr="00605196">
              <w:rPr>
                <w:rFonts w:ascii="Arial" w:hAnsi="Arial" w:cs="Arial"/>
                <w:sz w:val="20"/>
                <w:szCs w:val="20"/>
              </w:rPr>
              <w:t>any</w:t>
            </w:r>
            <w:proofErr w:type="gramEnd"/>
            <w:r w:rsidR="001E787B" w:rsidRPr="00605196">
              <w:rPr>
                <w:rFonts w:ascii="Arial" w:hAnsi="Arial" w:cs="Arial"/>
                <w:sz w:val="20"/>
                <w:szCs w:val="20"/>
              </w:rPr>
              <w:t xml:space="preserve"> such appointment, possession taken, under a floating charge.</w:t>
            </w:r>
          </w:p>
        </w:tc>
      </w:tr>
    </w:tbl>
    <w:p w:rsidR="00506A81" w:rsidRPr="00605196" w:rsidRDefault="00506A81">
      <w:pPr>
        <w:pStyle w:val="Heading6"/>
        <w:rPr>
          <w:rFonts w:ascii="Arial" w:hAnsi="Arial" w:cs="Arial"/>
          <w:color w:val="auto"/>
          <w:sz w:val="20"/>
          <w:szCs w:val="20"/>
        </w:rPr>
      </w:pPr>
      <w:bookmarkStart w:id="222" w:name="_Toc153249428"/>
      <w:bookmarkStart w:id="223" w:name="_Toc155772235"/>
      <w:bookmarkStart w:id="224" w:name="_Toc208393686"/>
      <w:bookmarkStart w:id="225" w:name="Text43"/>
      <w:r w:rsidRPr="00605196">
        <w:rPr>
          <w:rFonts w:ascii="Arial" w:hAnsi="Arial" w:cs="Arial"/>
          <w:color w:val="auto"/>
          <w:sz w:val="20"/>
          <w:szCs w:val="20"/>
        </w:rPr>
        <w:t>Client at will</w:t>
      </w:r>
      <w:bookmarkEnd w:id="222"/>
      <w:bookmarkEnd w:id="223"/>
      <w:bookmarkEnd w:id="224"/>
    </w:p>
    <w:tbl>
      <w:tblPr>
        <w:tblW w:w="0" w:type="auto"/>
        <w:tblInd w:w="438" w:type="dxa"/>
        <w:tblLook w:val="01E0" w:firstRow="1" w:lastRow="1" w:firstColumn="1" w:lastColumn="1" w:noHBand="0" w:noVBand="0"/>
      </w:tblPr>
      <w:tblGrid>
        <w:gridCol w:w="543"/>
        <w:gridCol w:w="8045"/>
      </w:tblGrid>
      <w:tr w:rsidR="00C27AB9" w:rsidRPr="00605196" w:rsidTr="0068399E">
        <w:tc>
          <w:tcPr>
            <w:tcW w:w="550" w:type="dxa"/>
            <w:shd w:val="clear" w:color="auto" w:fill="auto"/>
          </w:tcPr>
          <w:bookmarkEnd w:id="225"/>
          <w:p w:rsidR="00C27AB9" w:rsidRPr="00605196" w:rsidRDefault="00606B7A" w:rsidP="00CA32FC">
            <w:pPr>
              <w:pStyle w:val="subnumber"/>
            </w:pPr>
            <w:r w:rsidRPr="00605196">
              <w:t>9</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The Client may terminate the Contract at any time [during any Stage, or between Stages, even if the Project is continuing, if it chooses].</w:t>
            </w:r>
          </w:p>
        </w:tc>
      </w:tr>
    </w:tbl>
    <w:p w:rsidR="00506A81" w:rsidRPr="00605196" w:rsidRDefault="00506A81" w:rsidP="00F53A79">
      <w:pPr>
        <w:pStyle w:val="Heading6"/>
        <w:rPr>
          <w:rFonts w:ascii="Arial" w:hAnsi="Arial"/>
          <w:bCs/>
          <w:iCs/>
          <w:color w:val="auto"/>
          <w:sz w:val="20"/>
        </w:rPr>
      </w:pPr>
      <w:bookmarkStart w:id="226" w:name="_Toc153249429"/>
      <w:bookmarkStart w:id="227" w:name="_Toc155772236"/>
      <w:bookmarkStart w:id="228" w:name="_Toc208393687"/>
      <w:bookmarkStart w:id="229" w:name="Text44"/>
      <w:r w:rsidRPr="00605196">
        <w:rPr>
          <w:rFonts w:ascii="Arial" w:hAnsi="Arial"/>
          <w:bCs/>
          <w:iCs/>
          <w:color w:val="auto"/>
          <w:sz w:val="20"/>
        </w:rPr>
        <w:t>Notice</w:t>
      </w:r>
      <w:bookmarkEnd w:id="226"/>
      <w:bookmarkEnd w:id="227"/>
      <w:bookmarkEnd w:id="228"/>
      <w:r w:rsidR="00792BE9" w:rsidRPr="00605196">
        <w:rPr>
          <w:rFonts w:ascii="Arial" w:hAnsi="Arial"/>
          <w:bCs/>
          <w:iCs/>
          <w:color w:val="auto"/>
          <w:sz w:val="20"/>
        </w:rPr>
        <w:t xml:space="preserve"> </w:t>
      </w:r>
    </w:p>
    <w:tbl>
      <w:tblPr>
        <w:tblW w:w="0" w:type="auto"/>
        <w:tblInd w:w="330" w:type="dxa"/>
        <w:tblCellMar>
          <w:left w:w="0" w:type="dxa"/>
        </w:tblCellMar>
        <w:tblLook w:val="01E0" w:firstRow="1" w:lastRow="1" w:firstColumn="1" w:lastColumn="1" w:noHBand="0" w:noVBand="0"/>
      </w:tblPr>
      <w:tblGrid>
        <w:gridCol w:w="543"/>
        <w:gridCol w:w="8153"/>
      </w:tblGrid>
      <w:tr w:rsidR="00C27AB9" w:rsidRPr="00605196" w:rsidTr="0068399E">
        <w:tc>
          <w:tcPr>
            <w:tcW w:w="550" w:type="dxa"/>
            <w:shd w:val="clear" w:color="auto" w:fill="auto"/>
          </w:tcPr>
          <w:bookmarkEnd w:id="229"/>
          <w:p w:rsidR="00C27AB9" w:rsidRPr="00605196" w:rsidRDefault="00606B7A" w:rsidP="00CA32FC">
            <w:pPr>
              <w:pStyle w:val="subnumber"/>
            </w:pPr>
            <w:r w:rsidRPr="00605196">
              <w:t>10</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 xml:space="preserve">To terminate for cause </w:t>
            </w:r>
            <w:r w:rsidR="00511DB5" w:rsidRPr="00605196">
              <w:rPr>
                <w:rFonts w:ascii="Arial" w:hAnsi="Arial"/>
                <w:sz w:val="20"/>
              </w:rPr>
              <w:t>[</w:t>
            </w:r>
            <w:r w:rsidR="00511DB5" w:rsidRPr="00605196">
              <w:rPr>
                <w:rFonts w:ascii="Arial" w:hAnsi="Arial"/>
                <w:sz w:val="20"/>
                <w:szCs w:val="20"/>
              </w:rPr>
              <w:t>under</w:t>
            </w:r>
            <w:r w:rsidR="00511DB5" w:rsidRPr="00605196">
              <w:rPr>
                <w:rFonts w:ascii="Arial" w:hAnsi="Arial"/>
                <w:sz w:val="16"/>
                <w:szCs w:val="16"/>
              </w:rPr>
              <w:t xml:space="preserve"> 1</w:t>
            </w:r>
            <w:r w:rsidR="00511DB5" w:rsidRPr="00605196">
              <w:rPr>
                <w:rFonts w:ascii="Arial" w:hAnsi="Arial"/>
                <w:sz w:val="20"/>
              </w:rPr>
              <w:t xml:space="preserve">] </w:t>
            </w:r>
            <w:r w:rsidRPr="00605196">
              <w:rPr>
                <w:rFonts w:ascii="Arial" w:hAnsi="Arial"/>
                <w:sz w:val="20"/>
              </w:rPr>
              <w:t>a party must first notify the other that it is contemplating termination, for what breach, and what if any remedial result by the other will prevent termination;</w:t>
            </w:r>
          </w:p>
        </w:tc>
      </w:tr>
      <w:tr w:rsidR="00C27AB9" w:rsidRPr="00605196" w:rsidTr="0068399E">
        <w:tc>
          <w:tcPr>
            <w:tcW w:w="550" w:type="dxa"/>
            <w:shd w:val="clear" w:color="auto" w:fill="auto"/>
          </w:tcPr>
          <w:p w:rsidR="00C27AB9" w:rsidRPr="00605196" w:rsidRDefault="00606B7A" w:rsidP="00CA32FC">
            <w:pPr>
              <w:pStyle w:val="subnumber"/>
            </w:pPr>
            <w:r w:rsidRPr="00605196">
              <w:t>11</w:t>
            </w:r>
          </w:p>
        </w:tc>
        <w:tc>
          <w:tcPr>
            <w:tcW w:w="8582" w:type="dxa"/>
            <w:shd w:val="clear" w:color="auto" w:fill="auto"/>
          </w:tcPr>
          <w:p w:rsidR="00C27AB9" w:rsidRPr="00605196" w:rsidRDefault="00CE6C4A" w:rsidP="00F80B1C">
            <w:pPr>
              <w:pStyle w:val="BlockText"/>
              <w:rPr>
                <w:rFonts w:ascii="Arial" w:hAnsi="Arial"/>
                <w:sz w:val="20"/>
              </w:rPr>
            </w:pPr>
            <w:proofErr w:type="gramStart"/>
            <w:r w:rsidRPr="00605196">
              <w:rPr>
                <w:rFonts w:ascii="Arial" w:hAnsi="Arial"/>
                <w:sz w:val="20"/>
              </w:rPr>
              <w:t>f</w:t>
            </w:r>
            <w:r w:rsidR="00F86B92" w:rsidRPr="00605196">
              <w:rPr>
                <w:rFonts w:ascii="Arial" w:hAnsi="Arial"/>
                <w:sz w:val="20"/>
              </w:rPr>
              <w:t>ollowed</w:t>
            </w:r>
            <w:proofErr w:type="gramEnd"/>
            <w:r w:rsidR="00F86B92" w:rsidRPr="00605196">
              <w:rPr>
                <w:rFonts w:ascii="Arial" w:hAnsi="Arial"/>
                <w:sz w:val="20"/>
              </w:rPr>
              <w:t xml:space="preserve"> [in the absence of proof of that result from the other] by termination notified at least 14 and at most 28 days after the notice.</w:t>
            </w:r>
          </w:p>
        </w:tc>
      </w:tr>
      <w:tr w:rsidR="00C27AB9" w:rsidRPr="00605196" w:rsidTr="0068399E">
        <w:tc>
          <w:tcPr>
            <w:tcW w:w="550" w:type="dxa"/>
            <w:shd w:val="clear" w:color="auto" w:fill="auto"/>
          </w:tcPr>
          <w:p w:rsidR="00C27AB9" w:rsidRPr="00605196" w:rsidRDefault="00606B7A" w:rsidP="00CA32FC">
            <w:pPr>
              <w:pStyle w:val="subnumber"/>
            </w:pPr>
            <w:r w:rsidRPr="00605196">
              <w:t>12</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 xml:space="preserve">The </w:t>
            </w:r>
            <w:r w:rsidR="00BC1E4E" w:rsidRPr="00605196">
              <w:rPr>
                <w:rFonts w:ascii="Arial" w:hAnsi="Arial"/>
                <w:sz w:val="20"/>
              </w:rPr>
              <w:t xml:space="preserve">other </w:t>
            </w:r>
            <w:r w:rsidR="003E1B6B" w:rsidRPr="00605196">
              <w:rPr>
                <w:rFonts w:ascii="Arial" w:hAnsi="Arial"/>
                <w:sz w:val="20"/>
              </w:rPr>
              <w:t xml:space="preserve">terminations </w:t>
            </w:r>
            <w:r w:rsidRPr="00605196">
              <w:rPr>
                <w:rFonts w:ascii="Arial" w:hAnsi="Arial"/>
                <w:sz w:val="20"/>
              </w:rPr>
              <w:t>take effect on a date notified by the terminating party</w:t>
            </w:r>
          </w:p>
        </w:tc>
      </w:tr>
      <w:tr w:rsidR="00276C7B" w:rsidRPr="00605196" w:rsidTr="0068399E">
        <w:tc>
          <w:tcPr>
            <w:tcW w:w="550" w:type="dxa"/>
            <w:shd w:val="clear" w:color="auto" w:fill="auto"/>
          </w:tcPr>
          <w:p w:rsidR="00276C7B" w:rsidRPr="00605196" w:rsidRDefault="00276C7B" w:rsidP="00CA32FC">
            <w:pPr>
              <w:pStyle w:val="subnumber"/>
              <w:rPr>
                <w:rFonts w:cs="Arial"/>
                <w:szCs w:val="16"/>
              </w:rPr>
            </w:pPr>
            <w:r w:rsidRPr="00605196">
              <w:rPr>
                <w:rFonts w:cs="Arial"/>
                <w:szCs w:val="16"/>
              </w:rPr>
              <w:t>13</w:t>
            </w:r>
          </w:p>
        </w:tc>
        <w:tc>
          <w:tcPr>
            <w:tcW w:w="8582" w:type="dxa"/>
            <w:shd w:val="clear" w:color="auto" w:fill="auto"/>
          </w:tcPr>
          <w:p w:rsidR="00276C7B" w:rsidRPr="00605196" w:rsidRDefault="00276C7B" w:rsidP="00F80B1C">
            <w:pPr>
              <w:pStyle w:val="BlockText"/>
              <w:rPr>
                <w:rFonts w:ascii="Arial" w:hAnsi="Arial"/>
                <w:sz w:val="20"/>
              </w:rPr>
            </w:pPr>
            <w:r w:rsidRPr="00605196">
              <w:rPr>
                <w:rFonts w:ascii="Arial" w:hAnsi="Arial"/>
                <w:sz w:val="20"/>
              </w:rPr>
              <w:t xml:space="preserve">that for Client’s termination at will [under </w:t>
            </w:r>
            <w:r w:rsidRPr="00605196">
              <w:rPr>
                <w:rFonts w:ascii="Arial" w:hAnsi="Arial"/>
                <w:sz w:val="16"/>
                <w:szCs w:val="16"/>
              </w:rPr>
              <w:t>9</w:t>
            </w:r>
            <w:r w:rsidRPr="00605196">
              <w:rPr>
                <w:rFonts w:ascii="Arial" w:hAnsi="Arial"/>
                <w:sz w:val="20"/>
              </w:rPr>
              <w:t>] is at least 14 and at most 28 days after the notice</w:t>
            </w:r>
          </w:p>
        </w:tc>
      </w:tr>
      <w:tr w:rsidR="00F86B92" w:rsidRPr="00605196" w:rsidTr="0068399E">
        <w:trPr>
          <w:trHeight w:val="161"/>
        </w:trPr>
        <w:tc>
          <w:tcPr>
            <w:tcW w:w="550" w:type="dxa"/>
            <w:shd w:val="clear" w:color="auto" w:fill="auto"/>
          </w:tcPr>
          <w:p w:rsidR="00F86B92" w:rsidRPr="00605196" w:rsidRDefault="00606B7A" w:rsidP="00CA32FC">
            <w:pPr>
              <w:pStyle w:val="subnumber"/>
              <w:rPr>
                <w:rFonts w:cs="Arial"/>
                <w:szCs w:val="16"/>
              </w:rPr>
            </w:pPr>
            <w:r w:rsidRPr="00605196">
              <w:rPr>
                <w:rFonts w:cs="Arial"/>
                <w:szCs w:val="16"/>
              </w:rPr>
              <w:t>1</w:t>
            </w:r>
            <w:r w:rsidR="00276C7B" w:rsidRPr="00605196">
              <w:rPr>
                <w:rFonts w:cs="Arial"/>
                <w:szCs w:val="16"/>
              </w:rPr>
              <w:t>4</w:t>
            </w:r>
          </w:p>
        </w:tc>
        <w:tc>
          <w:tcPr>
            <w:tcW w:w="8582" w:type="dxa"/>
            <w:shd w:val="clear" w:color="auto" w:fill="auto"/>
          </w:tcPr>
          <w:p w:rsidR="00F86B92" w:rsidRPr="00605196" w:rsidRDefault="00F86B92" w:rsidP="00F80B1C">
            <w:pPr>
              <w:pStyle w:val="BlockText"/>
              <w:rPr>
                <w:rFonts w:ascii="Arial" w:hAnsi="Arial"/>
                <w:sz w:val="20"/>
              </w:rPr>
            </w:pPr>
            <w:proofErr w:type="gramStart"/>
            <w:r w:rsidRPr="00605196">
              <w:rPr>
                <w:rFonts w:ascii="Arial" w:hAnsi="Arial"/>
                <w:sz w:val="20"/>
              </w:rPr>
              <w:t>that</w:t>
            </w:r>
            <w:proofErr w:type="gramEnd"/>
            <w:r w:rsidRPr="00605196">
              <w:rPr>
                <w:rFonts w:ascii="Arial" w:hAnsi="Arial"/>
                <w:sz w:val="20"/>
              </w:rPr>
              <w:t xml:space="preserve"> </w:t>
            </w:r>
            <w:r w:rsidR="003E1B6B" w:rsidRPr="00605196">
              <w:rPr>
                <w:rFonts w:ascii="Arial" w:hAnsi="Arial"/>
                <w:sz w:val="20"/>
              </w:rPr>
              <w:t xml:space="preserve">for the Client’s termination under Clause 15. </w:t>
            </w:r>
            <w:r w:rsidR="003E1B6B" w:rsidRPr="00605196">
              <w:rPr>
                <w:rFonts w:ascii="Arial" w:hAnsi="Arial"/>
                <w:sz w:val="16"/>
                <w:szCs w:val="16"/>
              </w:rPr>
              <w:t xml:space="preserve">2-8 </w:t>
            </w:r>
            <w:r w:rsidR="00511DB5" w:rsidRPr="00605196">
              <w:rPr>
                <w:rFonts w:ascii="Arial" w:hAnsi="Arial"/>
                <w:sz w:val="20"/>
              </w:rPr>
              <w:t xml:space="preserve">is at least </w:t>
            </w:r>
            <w:r w:rsidR="00276C7B" w:rsidRPr="00605196">
              <w:rPr>
                <w:rFonts w:ascii="Arial" w:hAnsi="Arial"/>
                <w:sz w:val="20"/>
              </w:rPr>
              <w:t>1</w:t>
            </w:r>
            <w:r w:rsidR="00511DB5" w:rsidRPr="00605196">
              <w:rPr>
                <w:rFonts w:ascii="Arial" w:hAnsi="Arial"/>
                <w:sz w:val="20"/>
              </w:rPr>
              <w:t xml:space="preserve"> and at most 4</w:t>
            </w:r>
            <w:r w:rsidR="00276C7B" w:rsidRPr="00605196">
              <w:rPr>
                <w:rFonts w:ascii="Arial" w:hAnsi="Arial"/>
                <w:sz w:val="20"/>
              </w:rPr>
              <w:t>8</w:t>
            </w:r>
            <w:r w:rsidR="00511DB5" w:rsidRPr="00605196">
              <w:rPr>
                <w:rFonts w:ascii="Arial" w:hAnsi="Arial"/>
                <w:sz w:val="20"/>
              </w:rPr>
              <w:t xml:space="preserve"> days after the notice</w:t>
            </w:r>
            <w:r w:rsidR="00F53A79" w:rsidRPr="00605196">
              <w:rPr>
                <w:rFonts w:ascii="Arial" w:hAnsi="Arial"/>
                <w:sz w:val="20"/>
              </w:rPr>
              <w:t>.</w:t>
            </w:r>
          </w:p>
        </w:tc>
      </w:tr>
    </w:tbl>
    <w:p w:rsidR="00506A81" w:rsidRPr="00605196" w:rsidRDefault="00506A81">
      <w:pPr>
        <w:pStyle w:val="Heading6"/>
        <w:rPr>
          <w:rFonts w:ascii="Arial" w:hAnsi="Arial" w:cs="Arial"/>
          <w:color w:val="auto"/>
          <w:sz w:val="20"/>
          <w:szCs w:val="20"/>
        </w:rPr>
      </w:pPr>
      <w:bookmarkStart w:id="230" w:name="_Toc153249430"/>
      <w:bookmarkStart w:id="231" w:name="_Toc155772237"/>
      <w:bookmarkStart w:id="232" w:name="_Toc208393688"/>
      <w:bookmarkStart w:id="233" w:name="Text45"/>
      <w:r w:rsidRPr="00605196">
        <w:rPr>
          <w:rFonts w:ascii="Arial" w:hAnsi="Arial" w:cs="Arial"/>
          <w:color w:val="auto"/>
          <w:sz w:val="20"/>
          <w:szCs w:val="20"/>
        </w:rPr>
        <w:t>Effects of termination</w:t>
      </w:r>
      <w:bookmarkEnd w:id="230"/>
      <w:bookmarkEnd w:id="231"/>
      <w:bookmarkEnd w:id="232"/>
      <w:r w:rsidRPr="00605196">
        <w:rPr>
          <w:rFonts w:ascii="Arial" w:hAnsi="Arial" w:cs="Arial"/>
          <w:color w:val="auto"/>
          <w:sz w:val="20"/>
          <w:szCs w:val="20"/>
        </w:rPr>
        <w:t xml:space="preserve"> </w:t>
      </w:r>
    </w:p>
    <w:tbl>
      <w:tblPr>
        <w:tblW w:w="0" w:type="auto"/>
        <w:tblInd w:w="330" w:type="dxa"/>
        <w:tblCellMar>
          <w:left w:w="0" w:type="dxa"/>
        </w:tblCellMar>
        <w:tblLook w:val="01E0" w:firstRow="1" w:lastRow="1" w:firstColumn="1" w:lastColumn="1" w:noHBand="0" w:noVBand="0"/>
      </w:tblPr>
      <w:tblGrid>
        <w:gridCol w:w="543"/>
        <w:gridCol w:w="8153"/>
      </w:tblGrid>
      <w:tr w:rsidR="00C27AB9" w:rsidRPr="00605196" w:rsidTr="0068399E">
        <w:tc>
          <w:tcPr>
            <w:tcW w:w="550" w:type="dxa"/>
            <w:shd w:val="clear" w:color="auto" w:fill="auto"/>
          </w:tcPr>
          <w:bookmarkEnd w:id="233"/>
          <w:p w:rsidR="00C27AB9" w:rsidRPr="00605196" w:rsidRDefault="00F82DE2" w:rsidP="00CA32FC">
            <w:pPr>
              <w:pStyle w:val="subnumber"/>
            </w:pPr>
            <w:r w:rsidRPr="00605196">
              <w:t>1</w:t>
            </w:r>
            <w:r w:rsidR="00276C7B" w:rsidRPr="00605196">
              <w:t>5</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On any termination, the Consultant shall stop performing the Services except for</w:t>
            </w:r>
          </w:p>
        </w:tc>
      </w:tr>
      <w:tr w:rsidR="00C27AB9" w:rsidRPr="00605196" w:rsidTr="0068399E">
        <w:tc>
          <w:tcPr>
            <w:tcW w:w="550" w:type="dxa"/>
            <w:shd w:val="clear" w:color="auto" w:fill="auto"/>
          </w:tcPr>
          <w:p w:rsidR="00C27AB9" w:rsidRPr="00605196" w:rsidRDefault="00F82DE2" w:rsidP="00CA32FC">
            <w:pPr>
              <w:pStyle w:val="subnumber"/>
            </w:pPr>
            <w:r w:rsidRPr="00605196">
              <w:t>1</w:t>
            </w:r>
            <w:r w:rsidR="00276C7B" w:rsidRPr="00605196">
              <w:t>6</w:t>
            </w:r>
          </w:p>
        </w:tc>
        <w:tc>
          <w:tcPr>
            <w:tcW w:w="8582" w:type="dxa"/>
            <w:shd w:val="clear" w:color="auto" w:fill="auto"/>
          </w:tcPr>
          <w:p w:rsidR="00C27AB9" w:rsidRPr="00605196" w:rsidRDefault="006B4E14" w:rsidP="00F80B1C">
            <w:pPr>
              <w:pStyle w:val="BlockText"/>
              <w:rPr>
                <w:rFonts w:ascii="Arial" w:hAnsi="Arial"/>
                <w:sz w:val="20"/>
              </w:rPr>
            </w:pPr>
            <w:r w:rsidRPr="00605196">
              <w:rPr>
                <w:rFonts w:ascii="Arial" w:hAnsi="Arial"/>
                <w:sz w:val="20"/>
              </w:rPr>
              <w:t>any Services required in the notification</w:t>
            </w:r>
            <w:r w:rsidR="00765B86" w:rsidRPr="00605196">
              <w:rPr>
                <w:rFonts w:ascii="Arial" w:hAnsi="Arial"/>
                <w:sz w:val="20"/>
              </w:rPr>
              <w:t>;</w:t>
            </w:r>
            <w:r w:rsidR="007F258F" w:rsidRPr="00605196">
              <w:rPr>
                <w:rFonts w:ascii="Arial" w:hAnsi="Arial"/>
                <w:sz w:val="20"/>
              </w:rPr>
              <w:t xml:space="preserve"> </w:t>
            </w:r>
          </w:p>
        </w:tc>
      </w:tr>
      <w:tr w:rsidR="00C27AB9" w:rsidRPr="00605196" w:rsidTr="0068399E">
        <w:tc>
          <w:tcPr>
            <w:tcW w:w="550" w:type="dxa"/>
            <w:shd w:val="clear" w:color="auto" w:fill="auto"/>
          </w:tcPr>
          <w:p w:rsidR="00C27AB9" w:rsidRPr="00605196" w:rsidRDefault="00F82DE2" w:rsidP="00CA32FC">
            <w:pPr>
              <w:pStyle w:val="subnumber"/>
            </w:pPr>
            <w:r w:rsidRPr="00605196">
              <w:t>1</w:t>
            </w:r>
            <w:r w:rsidR="00276C7B" w:rsidRPr="00605196">
              <w:t>7</w:t>
            </w:r>
          </w:p>
        </w:tc>
        <w:tc>
          <w:tcPr>
            <w:tcW w:w="8582" w:type="dxa"/>
            <w:shd w:val="clear" w:color="auto" w:fill="auto"/>
          </w:tcPr>
          <w:p w:rsidR="00C27AB9" w:rsidRPr="00605196" w:rsidRDefault="00987A85" w:rsidP="00F80B1C">
            <w:pPr>
              <w:pStyle w:val="BlockText"/>
              <w:rPr>
                <w:rFonts w:ascii="Arial" w:hAnsi="Arial"/>
                <w:sz w:val="20"/>
              </w:rPr>
            </w:pPr>
            <w:proofErr w:type="gramStart"/>
            <w:r w:rsidRPr="00605196">
              <w:rPr>
                <w:rFonts w:ascii="Arial" w:hAnsi="Arial"/>
                <w:sz w:val="20"/>
              </w:rPr>
              <w:t>a</w:t>
            </w:r>
            <w:r w:rsidR="007A6D22" w:rsidRPr="00605196">
              <w:rPr>
                <w:rFonts w:ascii="Arial" w:hAnsi="Arial"/>
                <w:sz w:val="20"/>
              </w:rPr>
              <w:t>ny</w:t>
            </w:r>
            <w:proofErr w:type="gramEnd"/>
            <w:r w:rsidR="007A6D22" w:rsidRPr="00605196">
              <w:rPr>
                <w:rFonts w:ascii="Arial" w:hAnsi="Arial"/>
                <w:sz w:val="20"/>
              </w:rPr>
              <w:t xml:space="preserve"> emergency Services necessary</w:t>
            </w:r>
            <w:r w:rsidR="00765B86" w:rsidRPr="00605196">
              <w:rPr>
                <w:rFonts w:ascii="Arial" w:hAnsi="Arial"/>
                <w:sz w:val="20"/>
              </w:rPr>
              <w:t>.</w:t>
            </w:r>
          </w:p>
        </w:tc>
      </w:tr>
      <w:tr w:rsidR="00F86B92" w:rsidRPr="00605196" w:rsidTr="0068399E">
        <w:tc>
          <w:tcPr>
            <w:tcW w:w="550" w:type="dxa"/>
            <w:shd w:val="clear" w:color="auto" w:fill="auto"/>
          </w:tcPr>
          <w:p w:rsidR="00F86B92" w:rsidRPr="00605196" w:rsidRDefault="00F82DE2" w:rsidP="00CA32FC">
            <w:pPr>
              <w:pStyle w:val="subnumber"/>
            </w:pPr>
            <w:r w:rsidRPr="00605196">
              <w:t>1</w:t>
            </w:r>
            <w:r w:rsidR="00276C7B" w:rsidRPr="00605196">
              <w:t>8</w:t>
            </w:r>
          </w:p>
        </w:tc>
        <w:tc>
          <w:tcPr>
            <w:tcW w:w="8582" w:type="dxa"/>
            <w:shd w:val="clear" w:color="auto" w:fill="auto"/>
          </w:tcPr>
          <w:p w:rsidR="00F86B92" w:rsidRPr="00605196" w:rsidRDefault="00F86B92" w:rsidP="00F80B1C">
            <w:pPr>
              <w:pStyle w:val="BlockText"/>
              <w:rPr>
                <w:rFonts w:ascii="Arial" w:hAnsi="Arial"/>
                <w:sz w:val="20"/>
              </w:rPr>
            </w:pPr>
            <w:r w:rsidRPr="00605196">
              <w:rPr>
                <w:rFonts w:ascii="Arial" w:hAnsi="Arial"/>
                <w:sz w:val="20"/>
              </w:rPr>
              <w:t>The Consultant shall hand over its documents to the Client as soon as practicable.</w:t>
            </w:r>
          </w:p>
        </w:tc>
      </w:tr>
      <w:tr w:rsidR="00F86B92" w:rsidRPr="00605196" w:rsidTr="0068399E">
        <w:tc>
          <w:tcPr>
            <w:tcW w:w="550" w:type="dxa"/>
            <w:shd w:val="clear" w:color="auto" w:fill="auto"/>
          </w:tcPr>
          <w:p w:rsidR="00F86B92" w:rsidRPr="00605196" w:rsidRDefault="00F82DE2" w:rsidP="00CA32FC">
            <w:pPr>
              <w:pStyle w:val="subnumber"/>
            </w:pPr>
            <w:r w:rsidRPr="00605196">
              <w:t>1</w:t>
            </w:r>
            <w:r w:rsidR="00276C7B" w:rsidRPr="00605196">
              <w:t>9</w:t>
            </w:r>
          </w:p>
        </w:tc>
        <w:tc>
          <w:tcPr>
            <w:tcW w:w="8582" w:type="dxa"/>
            <w:shd w:val="clear" w:color="auto" w:fill="auto"/>
          </w:tcPr>
          <w:p w:rsidR="00F86B92" w:rsidRPr="00605196" w:rsidRDefault="00F86B92" w:rsidP="00F80B1C">
            <w:pPr>
              <w:pStyle w:val="BlockText"/>
              <w:rPr>
                <w:rFonts w:ascii="Arial" w:hAnsi="Arial"/>
                <w:sz w:val="20"/>
              </w:rPr>
            </w:pPr>
            <w:r w:rsidRPr="00605196">
              <w:rPr>
                <w:rFonts w:ascii="Arial" w:hAnsi="Arial"/>
                <w:sz w:val="20"/>
              </w:rPr>
              <w:t>The Consultant agrees now that on any termination,</w:t>
            </w:r>
          </w:p>
        </w:tc>
      </w:tr>
      <w:tr w:rsidR="00F86B92" w:rsidRPr="00605196" w:rsidTr="0068399E">
        <w:tc>
          <w:tcPr>
            <w:tcW w:w="550" w:type="dxa"/>
            <w:shd w:val="clear" w:color="auto" w:fill="auto"/>
          </w:tcPr>
          <w:p w:rsidR="00F86B92" w:rsidRPr="00605196" w:rsidRDefault="00276C7B" w:rsidP="00CA32FC">
            <w:pPr>
              <w:pStyle w:val="subnumber"/>
            </w:pPr>
            <w:r w:rsidRPr="00605196">
              <w:t>20</w:t>
            </w:r>
          </w:p>
        </w:tc>
        <w:tc>
          <w:tcPr>
            <w:tcW w:w="8582" w:type="dxa"/>
            <w:shd w:val="clear" w:color="auto" w:fill="auto"/>
          </w:tcPr>
          <w:p w:rsidR="00F86B92" w:rsidRPr="00605196" w:rsidRDefault="0068553A" w:rsidP="00F80B1C">
            <w:pPr>
              <w:pStyle w:val="BlockText"/>
              <w:rPr>
                <w:rFonts w:ascii="Arial" w:hAnsi="Arial"/>
                <w:sz w:val="20"/>
              </w:rPr>
            </w:pPr>
            <w:r w:rsidRPr="00605196">
              <w:rPr>
                <w:rFonts w:ascii="Arial" w:hAnsi="Arial"/>
                <w:sz w:val="20"/>
              </w:rPr>
              <w:t>e</w:t>
            </w:r>
            <w:r w:rsidR="00F86B92" w:rsidRPr="00605196">
              <w:rPr>
                <w:rFonts w:ascii="Arial" w:hAnsi="Arial"/>
                <w:sz w:val="20"/>
              </w:rPr>
              <w:t>xcept Client’s termination at will,</w:t>
            </w:r>
          </w:p>
        </w:tc>
      </w:tr>
      <w:tr w:rsidR="00F86B92" w:rsidRPr="00605196" w:rsidTr="0068399E">
        <w:tc>
          <w:tcPr>
            <w:tcW w:w="550" w:type="dxa"/>
            <w:shd w:val="clear" w:color="auto" w:fill="auto"/>
          </w:tcPr>
          <w:p w:rsidR="00F86B92" w:rsidRPr="00605196" w:rsidRDefault="00F82DE2" w:rsidP="00CA32FC">
            <w:pPr>
              <w:pStyle w:val="subnumber"/>
            </w:pPr>
            <w:r w:rsidRPr="00605196">
              <w:t>2</w:t>
            </w:r>
            <w:r w:rsidR="00276C7B" w:rsidRPr="00605196">
              <w:t>1</w:t>
            </w:r>
          </w:p>
        </w:tc>
        <w:tc>
          <w:tcPr>
            <w:tcW w:w="8582" w:type="dxa"/>
            <w:shd w:val="clear" w:color="auto" w:fill="auto"/>
          </w:tcPr>
          <w:p w:rsidR="00F86B92" w:rsidRPr="00605196" w:rsidRDefault="00F86B92" w:rsidP="00F80B1C">
            <w:pPr>
              <w:pStyle w:val="BlockText"/>
              <w:rPr>
                <w:rFonts w:ascii="Arial" w:hAnsi="Arial"/>
                <w:sz w:val="20"/>
              </w:rPr>
            </w:pPr>
            <w:r w:rsidRPr="00605196">
              <w:rPr>
                <w:rFonts w:ascii="Arial" w:hAnsi="Arial"/>
                <w:sz w:val="20"/>
              </w:rPr>
              <w:t>the benefit of any sub-consultancy, engagement of site staff, relating to the Services shall stand assigned to the Client or its nominee,</w:t>
            </w:r>
          </w:p>
        </w:tc>
      </w:tr>
      <w:tr w:rsidR="00F86B92" w:rsidRPr="00605196" w:rsidTr="0068399E">
        <w:tc>
          <w:tcPr>
            <w:tcW w:w="550" w:type="dxa"/>
            <w:shd w:val="clear" w:color="auto" w:fill="auto"/>
          </w:tcPr>
          <w:p w:rsidR="00F86B92" w:rsidRPr="00605196" w:rsidRDefault="00F82DE2" w:rsidP="00CA32FC">
            <w:pPr>
              <w:pStyle w:val="subnumber"/>
            </w:pPr>
            <w:r w:rsidRPr="00605196">
              <w:t>2</w:t>
            </w:r>
            <w:r w:rsidR="00276C7B" w:rsidRPr="00605196">
              <w:t>2</w:t>
            </w:r>
          </w:p>
        </w:tc>
        <w:tc>
          <w:tcPr>
            <w:tcW w:w="8582" w:type="dxa"/>
            <w:shd w:val="clear" w:color="auto" w:fill="auto"/>
          </w:tcPr>
          <w:p w:rsidR="00F86B92" w:rsidRPr="00605196" w:rsidRDefault="00F86B92" w:rsidP="00F80B1C">
            <w:pPr>
              <w:pStyle w:val="BlockText"/>
              <w:rPr>
                <w:rFonts w:ascii="Arial" w:hAnsi="Arial"/>
                <w:sz w:val="20"/>
              </w:rPr>
            </w:pPr>
            <w:proofErr w:type="gramStart"/>
            <w:r w:rsidRPr="00605196">
              <w:rPr>
                <w:rFonts w:ascii="Arial" w:hAnsi="Arial"/>
                <w:sz w:val="20"/>
              </w:rPr>
              <w:t>with</w:t>
            </w:r>
            <w:proofErr w:type="gramEnd"/>
            <w:r w:rsidRPr="00605196">
              <w:rPr>
                <w:rFonts w:ascii="Arial" w:hAnsi="Arial"/>
                <w:sz w:val="20"/>
              </w:rPr>
              <w:t xml:space="preserve"> effect from the date of any claim to the assignment from the Client to the Consultant.</w:t>
            </w:r>
          </w:p>
        </w:tc>
      </w:tr>
      <w:tr w:rsidR="00F86B92" w:rsidRPr="00605196" w:rsidTr="0068399E">
        <w:tc>
          <w:tcPr>
            <w:tcW w:w="550" w:type="dxa"/>
            <w:shd w:val="clear" w:color="auto" w:fill="auto"/>
          </w:tcPr>
          <w:p w:rsidR="00F86B92" w:rsidRPr="00605196" w:rsidRDefault="00F82DE2" w:rsidP="00CA32FC">
            <w:pPr>
              <w:pStyle w:val="subnumber"/>
            </w:pPr>
            <w:r w:rsidRPr="00605196">
              <w:t>2</w:t>
            </w:r>
            <w:r w:rsidR="00276C7B" w:rsidRPr="00605196">
              <w:t>3</w:t>
            </w:r>
          </w:p>
        </w:tc>
        <w:tc>
          <w:tcPr>
            <w:tcW w:w="8582" w:type="dxa"/>
            <w:shd w:val="clear" w:color="auto" w:fill="auto"/>
          </w:tcPr>
          <w:p w:rsidR="00F86B92" w:rsidRPr="00605196" w:rsidRDefault="00F86B92" w:rsidP="00F80B1C">
            <w:pPr>
              <w:pStyle w:val="BlockText"/>
              <w:rPr>
                <w:rFonts w:ascii="Arial" w:hAnsi="Arial"/>
                <w:sz w:val="20"/>
              </w:rPr>
            </w:pPr>
            <w:r w:rsidRPr="00605196">
              <w:rPr>
                <w:rFonts w:ascii="Arial" w:hAnsi="Arial"/>
                <w:sz w:val="20"/>
              </w:rPr>
              <w:t>Both parties remain liable for breaches before termination [subject to Clause 5 on Client’s prolongation].</w:t>
            </w:r>
          </w:p>
        </w:tc>
      </w:tr>
    </w:tbl>
    <w:p w:rsidR="00506A81" w:rsidRPr="00605196" w:rsidRDefault="00506A81">
      <w:pPr>
        <w:pStyle w:val="Heading6"/>
        <w:rPr>
          <w:rFonts w:ascii="Arial" w:hAnsi="Arial" w:cs="Arial"/>
          <w:color w:val="auto"/>
          <w:sz w:val="20"/>
          <w:szCs w:val="20"/>
        </w:rPr>
      </w:pPr>
      <w:bookmarkStart w:id="234" w:name="_Toc153249431"/>
      <w:bookmarkStart w:id="235" w:name="_Toc155772238"/>
      <w:bookmarkStart w:id="236" w:name="_Toc208393689"/>
      <w:bookmarkStart w:id="237" w:name="Text46"/>
      <w:r w:rsidRPr="00605196">
        <w:rPr>
          <w:rFonts w:ascii="Arial" w:hAnsi="Arial" w:cs="Arial"/>
          <w:color w:val="auto"/>
          <w:sz w:val="20"/>
          <w:szCs w:val="20"/>
        </w:rPr>
        <w:lastRenderedPageBreak/>
        <w:t>Compensation</w:t>
      </w:r>
      <w:bookmarkEnd w:id="234"/>
      <w:bookmarkEnd w:id="235"/>
      <w:bookmarkEnd w:id="236"/>
    </w:p>
    <w:tbl>
      <w:tblPr>
        <w:tblW w:w="0" w:type="auto"/>
        <w:tblInd w:w="330" w:type="dxa"/>
        <w:tblCellMar>
          <w:left w:w="0" w:type="dxa"/>
        </w:tblCellMar>
        <w:tblLook w:val="01E0" w:firstRow="1" w:lastRow="1" w:firstColumn="1" w:lastColumn="1" w:noHBand="0" w:noVBand="0"/>
      </w:tblPr>
      <w:tblGrid>
        <w:gridCol w:w="543"/>
        <w:gridCol w:w="8153"/>
      </w:tblGrid>
      <w:tr w:rsidR="00C27AB9" w:rsidRPr="00605196" w:rsidTr="0068399E">
        <w:tc>
          <w:tcPr>
            <w:tcW w:w="550" w:type="dxa"/>
            <w:shd w:val="clear" w:color="auto" w:fill="auto"/>
          </w:tcPr>
          <w:bookmarkEnd w:id="237"/>
          <w:p w:rsidR="00C27AB9" w:rsidRPr="00605196" w:rsidRDefault="00F82DE2" w:rsidP="00CA32FC">
            <w:pPr>
              <w:pStyle w:val="subnumber"/>
            </w:pPr>
            <w:r w:rsidRPr="00605196">
              <w:t>2</w:t>
            </w:r>
            <w:r w:rsidR="00276C7B" w:rsidRPr="00605196">
              <w:t>4</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On termination for cause, Consultant’s insolvency,</w:t>
            </w:r>
          </w:p>
        </w:tc>
      </w:tr>
      <w:tr w:rsidR="00C27AB9" w:rsidRPr="00605196" w:rsidTr="0068399E">
        <w:tc>
          <w:tcPr>
            <w:tcW w:w="550" w:type="dxa"/>
            <w:shd w:val="clear" w:color="auto" w:fill="auto"/>
          </w:tcPr>
          <w:p w:rsidR="00C27AB9" w:rsidRPr="00605196" w:rsidRDefault="00276C7B" w:rsidP="00CA32FC">
            <w:pPr>
              <w:pStyle w:val="subnumber"/>
            </w:pPr>
            <w:r w:rsidRPr="00605196">
              <w:t>25</w:t>
            </w:r>
          </w:p>
          <w:p w:rsidR="00F82DE2" w:rsidRPr="00605196" w:rsidRDefault="00F82DE2" w:rsidP="00CA32FC">
            <w:pPr>
              <w:pStyle w:val="subnumber"/>
            </w:pPr>
          </w:p>
        </w:tc>
        <w:tc>
          <w:tcPr>
            <w:tcW w:w="8582" w:type="dxa"/>
            <w:shd w:val="clear" w:color="auto" w:fill="auto"/>
          </w:tcPr>
          <w:p w:rsidR="00C27AB9" w:rsidRPr="00605196" w:rsidRDefault="00F86B92" w:rsidP="00F80B1C">
            <w:pPr>
              <w:pStyle w:val="BlockText"/>
              <w:rPr>
                <w:rFonts w:ascii="Arial" w:hAnsi="Arial"/>
                <w:sz w:val="20"/>
              </w:rPr>
            </w:pPr>
            <w:proofErr w:type="gramStart"/>
            <w:r w:rsidRPr="00605196">
              <w:rPr>
                <w:rFonts w:ascii="Arial" w:hAnsi="Arial"/>
                <w:sz w:val="20"/>
              </w:rPr>
              <w:t>the</w:t>
            </w:r>
            <w:proofErr w:type="gramEnd"/>
            <w:r w:rsidRPr="00605196">
              <w:rPr>
                <w:rFonts w:ascii="Arial" w:hAnsi="Arial"/>
                <w:sz w:val="20"/>
              </w:rPr>
              <w:t xml:space="preserve"> terminating party is entitled to damages as if the termination was for the other’s repudiation of the Contract.</w:t>
            </w:r>
          </w:p>
        </w:tc>
      </w:tr>
      <w:tr w:rsidR="00C27AB9" w:rsidRPr="00605196" w:rsidTr="0068399E">
        <w:tc>
          <w:tcPr>
            <w:tcW w:w="550" w:type="dxa"/>
            <w:shd w:val="clear" w:color="auto" w:fill="auto"/>
          </w:tcPr>
          <w:p w:rsidR="00C27AB9" w:rsidRPr="00605196" w:rsidRDefault="00F82DE2" w:rsidP="00CA32FC">
            <w:pPr>
              <w:pStyle w:val="subnumber"/>
            </w:pPr>
            <w:r w:rsidRPr="00605196">
              <w:t>2</w:t>
            </w:r>
            <w:r w:rsidR="00276C7B" w:rsidRPr="00605196">
              <w:t>6</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On any termination by either party the Consultant is entitled to fees and expenses for Services performed before the termination,</w:t>
            </w:r>
          </w:p>
        </w:tc>
      </w:tr>
      <w:tr w:rsidR="00F86B92" w:rsidRPr="00605196" w:rsidTr="0068399E">
        <w:tc>
          <w:tcPr>
            <w:tcW w:w="550" w:type="dxa"/>
            <w:shd w:val="clear" w:color="auto" w:fill="auto"/>
          </w:tcPr>
          <w:p w:rsidR="00F86B92" w:rsidRPr="00605196" w:rsidRDefault="00F82DE2" w:rsidP="00CA32FC">
            <w:pPr>
              <w:pStyle w:val="subnumber"/>
            </w:pPr>
            <w:r w:rsidRPr="00605196">
              <w:t>2</w:t>
            </w:r>
            <w:r w:rsidR="00276C7B" w:rsidRPr="00605196">
              <w:t>7</w:t>
            </w:r>
          </w:p>
        </w:tc>
        <w:tc>
          <w:tcPr>
            <w:tcW w:w="8582" w:type="dxa"/>
            <w:shd w:val="clear" w:color="auto" w:fill="auto"/>
          </w:tcPr>
          <w:p w:rsidR="00F86B92" w:rsidRPr="00605196" w:rsidRDefault="00F86B92" w:rsidP="00F80B1C">
            <w:pPr>
              <w:pStyle w:val="BlockText"/>
              <w:rPr>
                <w:rFonts w:ascii="Arial" w:hAnsi="Arial"/>
                <w:sz w:val="20"/>
              </w:rPr>
            </w:pPr>
            <w:proofErr w:type="gramStart"/>
            <w:r w:rsidRPr="00605196">
              <w:rPr>
                <w:rFonts w:ascii="Arial" w:hAnsi="Arial"/>
                <w:sz w:val="20"/>
              </w:rPr>
              <w:t>with</w:t>
            </w:r>
            <w:proofErr w:type="gramEnd"/>
            <w:r w:rsidRPr="00605196">
              <w:rPr>
                <w:rFonts w:ascii="Arial" w:hAnsi="Arial"/>
                <w:sz w:val="20"/>
              </w:rPr>
              <w:t xml:space="preserve"> a reasonable apportionment for any incomplete, unsatisfactory, performance.</w:t>
            </w:r>
          </w:p>
        </w:tc>
      </w:tr>
      <w:tr w:rsidR="00F86B92" w:rsidRPr="00605196" w:rsidTr="0068399E">
        <w:tc>
          <w:tcPr>
            <w:tcW w:w="550" w:type="dxa"/>
            <w:shd w:val="clear" w:color="auto" w:fill="auto"/>
          </w:tcPr>
          <w:p w:rsidR="00F86B92" w:rsidRPr="00605196" w:rsidRDefault="00F82DE2" w:rsidP="00CA32FC">
            <w:pPr>
              <w:pStyle w:val="subnumber"/>
            </w:pPr>
            <w:r w:rsidRPr="00605196">
              <w:t>2</w:t>
            </w:r>
            <w:r w:rsidR="00276C7B" w:rsidRPr="00605196">
              <w:t>8</w:t>
            </w:r>
          </w:p>
        </w:tc>
        <w:tc>
          <w:tcPr>
            <w:tcW w:w="8582" w:type="dxa"/>
            <w:shd w:val="clear" w:color="auto" w:fill="auto"/>
          </w:tcPr>
          <w:p w:rsidR="00F86B92" w:rsidRPr="00605196" w:rsidRDefault="00F86B92" w:rsidP="00F80B1C">
            <w:pPr>
              <w:pStyle w:val="BlockText"/>
              <w:rPr>
                <w:rFonts w:ascii="Arial" w:hAnsi="Arial"/>
                <w:sz w:val="20"/>
              </w:rPr>
            </w:pPr>
            <w:r w:rsidRPr="00605196">
              <w:rPr>
                <w:rFonts w:ascii="Arial" w:hAnsi="Arial"/>
                <w:sz w:val="20"/>
              </w:rPr>
              <w:t>Neither party is entitled to any further payment, damages, for any termination</w:t>
            </w:r>
          </w:p>
        </w:tc>
      </w:tr>
      <w:tr w:rsidR="00F86B92" w:rsidRPr="00605196" w:rsidTr="0068399E">
        <w:tc>
          <w:tcPr>
            <w:tcW w:w="550" w:type="dxa"/>
            <w:shd w:val="clear" w:color="auto" w:fill="auto"/>
          </w:tcPr>
          <w:p w:rsidR="00F86B92" w:rsidRPr="00605196" w:rsidRDefault="00F82DE2" w:rsidP="00CA32FC">
            <w:pPr>
              <w:pStyle w:val="subnumber"/>
            </w:pPr>
            <w:r w:rsidRPr="00605196">
              <w:t>2</w:t>
            </w:r>
            <w:r w:rsidR="00276C7B" w:rsidRPr="00605196">
              <w:t>9</w:t>
            </w:r>
          </w:p>
        </w:tc>
        <w:tc>
          <w:tcPr>
            <w:tcW w:w="8582" w:type="dxa"/>
            <w:shd w:val="clear" w:color="auto" w:fill="auto"/>
          </w:tcPr>
          <w:p w:rsidR="00F86B92" w:rsidRPr="00605196" w:rsidRDefault="0068553A" w:rsidP="00F80B1C">
            <w:pPr>
              <w:pStyle w:val="BlockText"/>
              <w:rPr>
                <w:rFonts w:ascii="Arial" w:hAnsi="Arial"/>
                <w:sz w:val="20"/>
              </w:rPr>
            </w:pPr>
            <w:proofErr w:type="gramStart"/>
            <w:r w:rsidRPr="00605196">
              <w:rPr>
                <w:rFonts w:ascii="Arial" w:hAnsi="Arial"/>
                <w:sz w:val="20"/>
              </w:rPr>
              <w:t>e</w:t>
            </w:r>
            <w:r w:rsidR="00F86B92" w:rsidRPr="00605196">
              <w:rPr>
                <w:rFonts w:ascii="Arial" w:hAnsi="Arial"/>
                <w:sz w:val="20"/>
              </w:rPr>
              <w:t>xcept</w:t>
            </w:r>
            <w:proofErr w:type="gramEnd"/>
            <w:r w:rsidR="00294CB7" w:rsidRPr="00605196">
              <w:rPr>
                <w:rFonts w:ascii="Arial" w:hAnsi="Arial"/>
                <w:sz w:val="20"/>
              </w:rPr>
              <w:t xml:space="preserve"> any </w:t>
            </w:r>
            <w:r w:rsidR="00A00DB1" w:rsidRPr="00605196">
              <w:rPr>
                <w:rFonts w:ascii="Arial" w:hAnsi="Arial"/>
                <w:sz w:val="20"/>
              </w:rPr>
              <w:t xml:space="preserve">Scheduled </w:t>
            </w:r>
            <w:r w:rsidR="00B46B2C" w:rsidRPr="00605196">
              <w:rPr>
                <w:rFonts w:ascii="Arial" w:hAnsi="Arial"/>
                <w:sz w:val="20"/>
              </w:rPr>
              <w:t xml:space="preserve">payment to the </w:t>
            </w:r>
            <w:r w:rsidR="001D2F42" w:rsidRPr="00605196">
              <w:rPr>
                <w:rFonts w:ascii="Arial" w:hAnsi="Arial"/>
                <w:sz w:val="20"/>
              </w:rPr>
              <w:t xml:space="preserve">Consultant </w:t>
            </w:r>
            <w:r w:rsidR="00F86B92" w:rsidRPr="00605196">
              <w:rPr>
                <w:rFonts w:ascii="Arial" w:hAnsi="Arial"/>
                <w:sz w:val="20"/>
              </w:rPr>
              <w:t>where the Client terminates at will although the Project is continuing.</w:t>
            </w:r>
            <w:r w:rsidR="00792305" w:rsidRPr="00605196">
              <w:rPr>
                <w:rFonts w:ascii="Arial" w:hAnsi="Arial"/>
                <w:sz w:val="20"/>
              </w:rPr>
              <w:t xml:space="preserve"> </w:t>
            </w:r>
          </w:p>
        </w:tc>
      </w:tr>
    </w:tbl>
    <w:p w:rsidR="00506A81" w:rsidRPr="00605196" w:rsidRDefault="007A35A3" w:rsidP="00142D7C">
      <w:pPr>
        <w:pStyle w:val="Heading5Blocknumbered"/>
        <w:numPr>
          <w:ilvl w:val="0"/>
          <w:numId w:val="0"/>
        </w:numPr>
        <w:spacing w:after="120"/>
        <w:rPr>
          <w:rFonts w:ascii="Arial" w:hAnsi="Arial" w:cs="Arial"/>
          <w:color w:val="auto"/>
          <w:sz w:val="20"/>
          <w:szCs w:val="20"/>
          <w:u w:val="single"/>
        </w:rPr>
      </w:pPr>
      <w:bookmarkStart w:id="238" w:name="_Toc153249432"/>
      <w:bookmarkStart w:id="239" w:name="_Toc155772239"/>
      <w:bookmarkStart w:id="240" w:name="_Toc167095648"/>
      <w:bookmarkStart w:id="241" w:name="_Toc167095710"/>
      <w:bookmarkStart w:id="242" w:name="_Toc208393691"/>
      <w:bookmarkStart w:id="243" w:name="Text47"/>
      <w:r w:rsidRPr="00605196">
        <w:rPr>
          <w:rFonts w:ascii="Arial" w:hAnsi="Arial" w:cs="Arial"/>
          <w:color w:val="auto"/>
          <w:sz w:val="20"/>
          <w:szCs w:val="20"/>
        </w:rPr>
        <w:t>16</w:t>
      </w:r>
      <w:r w:rsidR="00BC1E4E" w:rsidRPr="00605196">
        <w:rPr>
          <w:rFonts w:ascii="Arial" w:hAnsi="Arial" w:cs="Arial"/>
          <w:color w:val="auto"/>
          <w:sz w:val="20"/>
          <w:szCs w:val="20"/>
        </w:rPr>
        <w:t>.</w:t>
      </w:r>
      <w:r w:rsidR="00AB7F3D" w:rsidRPr="00605196">
        <w:rPr>
          <w:rFonts w:ascii="Arial" w:hAnsi="Arial" w:cs="Arial"/>
          <w:color w:val="auto"/>
          <w:sz w:val="20"/>
          <w:szCs w:val="20"/>
        </w:rPr>
        <w:t xml:space="preserve"> </w:t>
      </w:r>
      <w:r w:rsidR="00506A81" w:rsidRPr="00605196">
        <w:rPr>
          <w:rFonts w:ascii="Arial" w:hAnsi="Arial" w:cs="Arial"/>
          <w:color w:val="auto"/>
          <w:sz w:val="20"/>
          <w:szCs w:val="20"/>
        </w:rPr>
        <w:t>LAW</w:t>
      </w:r>
      <w:bookmarkEnd w:id="238"/>
      <w:bookmarkEnd w:id="239"/>
      <w:bookmarkEnd w:id="240"/>
      <w:bookmarkEnd w:id="241"/>
      <w:bookmarkEnd w:id="242"/>
    </w:p>
    <w:tbl>
      <w:tblPr>
        <w:tblW w:w="0" w:type="auto"/>
        <w:tblInd w:w="438" w:type="dxa"/>
        <w:tblLook w:val="01E0" w:firstRow="1" w:lastRow="1" w:firstColumn="1" w:lastColumn="1" w:noHBand="0" w:noVBand="0"/>
      </w:tblPr>
      <w:tblGrid>
        <w:gridCol w:w="546"/>
        <w:gridCol w:w="8258"/>
      </w:tblGrid>
      <w:tr w:rsidR="00C27AB9" w:rsidRPr="00605196" w:rsidTr="0068399E">
        <w:tc>
          <w:tcPr>
            <w:tcW w:w="550" w:type="dxa"/>
            <w:shd w:val="clear" w:color="auto" w:fill="auto"/>
          </w:tcPr>
          <w:bookmarkEnd w:id="243"/>
          <w:p w:rsidR="00C27AB9" w:rsidRPr="00605196" w:rsidRDefault="0096029C" w:rsidP="00CA32FC">
            <w:pPr>
              <w:pStyle w:val="subnumber"/>
            </w:pPr>
            <w:r w:rsidRPr="00605196">
              <w:t>1</w:t>
            </w:r>
          </w:p>
        </w:tc>
        <w:tc>
          <w:tcPr>
            <w:tcW w:w="8582"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The parties shall comply with Irish law, which governs this Contract.</w:t>
            </w:r>
          </w:p>
        </w:tc>
      </w:tr>
    </w:tbl>
    <w:p w:rsidR="00506A81" w:rsidRPr="00605196" w:rsidRDefault="003530E5" w:rsidP="00142D7C">
      <w:pPr>
        <w:pStyle w:val="Heading5Blocknumbered"/>
        <w:numPr>
          <w:ilvl w:val="0"/>
          <w:numId w:val="0"/>
        </w:numPr>
        <w:spacing w:after="120"/>
        <w:rPr>
          <w:rFonts w:ascii="Arial" w:hAnsi="Arial" w:cs="Arial"/>
          <w:color w:val="auto"/>
          <w:sz w:val="20"/>
          <w:szCs w:val="20"/>
        </w:rPr>
      </w:pPr>
      <w:bookmarkStart w:id="244" w:name="_Toc153249433"/>
      <w:bookmarkStart w:id="245" w:name="_Toc155772240"/>
      <w:bookmarkStart w:id="246" w:name="_Toc167095649"/>
      <w:bookmarkStart w:id="247" w:name="_Toc167095711"/>
      <w:bookmarkStart w:id="248" w:name="_Toc208393692"/>
      <w:bookmarkStart w:id="249" w:name="Text48"/>
      <w:r w:rsidRPr="00605196">
        <w:rPr>
          <w:rFonts w:ascii="Arial" w:hAnsi="Arial" w:cs="Arial"/>
          <w:caps w:val="0"/>
          <w:color w:val="auto"/>
          <w:sz w:val="20"/>
          <w:szCs w:val="20"/>
        </w:rPr>
        <w:t>1</w:t>
      </w:r>
      <w:r w:rsidR="003D2FB3" w:rsidRPr="00605196">
        <w:rPr>
          <w:rFonts w:ascii="Arial" w:hAnsi="Arial" w:cs="Arial"/>
          <w:caps w:val="0"/>
          <w:color w:val="auto"/>
          <w:sz w:val="20"/>
          <w:szCs w:val="20"/>
        </w:rPr>
        <w:t>7</w:t>
      </w:r>
      <w:r w:rsidR="00BC1E4E" w:rsidRPr="00605196">
        <w:rPr>
          <w:rFonts w:ascii="Arial" w:hAnsi="Arial" w:cs="Arial"/>
          <w:caps w:val="0"/>
          <w:color w:val="auto"/>
          <w:sz w:val="20"/>
          <w:szCs w:val="20"/>
        </w:rPr>
        <w:t>.</w:t>
      </w:r>
      <w:r w:rsidR="00AB7F3D" w:rsidRPr="00605196">
        <w:rPr>
          <w:rFonts w:ascii="Arial" w:hAnsi="Arial" w:cs="Arial"/>
          <w:caps w:val="0"/>
          <w:color w:val="auto"/>
          <w:sz w:val="20"/>
          <w:szCs w:val="20"/>
        </w:rPr>
        <w:t xml:space="preserve"> </w:t>
      </w:r>
      <w:r w:rsidR="00506A81" w:rsidRPr="00605196">
        <w:rPr>
          <w:rFonts w:ascii="Arial" w:hAnsi="Arial" w:cs="Arial"/>
          <w:color w:val="auto"/>
          <w:sz w:val="20"/>
          <w:szCs w:val="20"/>
        </w:rPr>
        <w:t>DISPUTES</w:t>
      </w:r>
      <w:bookmarkEnd w:id="244"/>
      <w:bookmarkEnd w:id="245"/>
      <w:bookmarkEnd w:id="246"/>
      <w:bookmarkEnd w:id="247"/>
      <w:bookmarkEnd w:id="248"/>
      <w:r w:rsidR="00506A81" w:rsidRPr="00605196">
        <w:rPr>
          <w:rFonts w:ascii="Arial" w:hAnsi="Arial" w:cs="Arial"/>
          <w:color w:val="auto"/>
          <w:sz w:val="20"/>
          <w:szCs w:val="20"/>
        </w:rPr>
        <w:t xml:space="preserve"> </w:t>
      </w:r>
    </w:p>
    <w:tbl>
      <w:tblPr>
        <w:tblW w:w="0" w:type="auto"/>
        <w:tblInd w:w="438" w:type="dxa"/>
        <w:tblLook w:val="01E0" w:firstRow="1" w:lastRow="1" w:firstColumn="1" w:lastColumn="1" w:noHBand="0" w:noVBand="0"/>
      </w:tblPr>
      <w:tblGrid>
        <w:gridCol w:w="545"/>
        <w:gridCol w:w="8259"/>
      </w:tblGrid>
      <w:tr w:rsidR="00C27AB9" w:rsidRPr="00605196" w:rsidTr="00B66130">
        <w:tc>
          <w:tcPr>
            <w:tcW w:w="545" w:type="dxa"/>
            <w:shd w:val="clear" w:color="auto" w:fill="auto"/>
          </w:tcPr>
          <w:bookmarkEnd w:id="249"/>
          <w:p w:rsidR="00C27AB9" w:rsidRPr="00605196" w:rsidRDefault="00DB26BE" w:rsidP="00CA32FC">
            <w:pPr>
              <w:pStyle w:val="subnumber"/>
            </w:pPr>
            <w:r w:rsidRPr="00605196">
              <w:t>1</w:t>
            </w:r>
          </w:p>
        </w:tc>
        <w:tc>
          <w:tcPr>
            <w:tcW w:w="8259"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Subject to any conciliation</w:t>
            </w:r>
            <w:r w:rsidR="00B66130" w:rsidRPr="00605196">
              <w:rPr>
                <w:rFonts w:ascii="Arial" w:hAnsi="Arial"/>
                <w:sz w:val="20"/>
              </w:rPr>
              <w:t xml:space="preserve">, </w:t>
            </w:r>
            <w:r w:rsidR="00B66130" w:rsidRPr="00605196">
              <w:rPr>
                <w:rFonts w:ascii="Arial" w:hAnsi="Arial" w:cs="Arial"/>
                <w:sz w:val="20"/>
                <w:szCs w:val="20"/>
              </w:rPr>
              <w:t xml:space="preserve">adjudication under the Construction Contracts Act, 2013 </w:t>
            </w:r>
            <w:r w:rsidRPr="00605196">
              <w:rPr>
                <w:rFonts w:ascii="Arial" w:hAnsi="Arial"/>
                <w:sz w:val="20"/>
              </w:rPr>
              <w:t xml:space="preserve">or other </w:t>
            </w:r>
            <w:r w:rsidR="00974F57" w:rsidRPr="00605196">
              <w:rPr>
                <w:rFonts w:ascii="Arial" w:hAnsi="Arial"/>
                <w:sz w:val="20"/>
              </w:rPr>
              <w:t>initial</w:t>
            </w:r>
            <w:r w:rsidRPr="00605196">
              <w:rPr>
                <w:rFonts w:ascii="Arial" w:hAnsi="Arial"/>
                <w:sz w:val="20"/>
              </w:rPr>
              <w:t xml:space="preserve"> method agreed by the parties in the Schedule or after Contract for resolving a dispute or issue in a dispute</w:t>
            </w:r>
            <w:r w:rsidR="002664A5" w:rsidRPr="00605196">
              <w:rPr>
                <w:rFonts w:ascii="Arial" w:hAnsi="Arial"/>
                <w:sz w:val="20"/>
              </w:rPr>
              <w:t>,</w:t>
            </w:r>
          </w:p>
        </w:tc>
      </w:tr>
      <w:tr w:rsidR="00C27AB9" w:rsidRPr="00605196" w:rsidTr="00B66130">
        <w:trPr>
          <w:trHeight w:val="660"/>
        </w:trPr>
        <w:tc>
          <w:tcPr>
            <w:tcW w:w="545" w:type="dxa"/>
            <w:shd w:val="clear" w:color="auto" w:fill="auto"/>
          </w:tcPr>
          <w:p w:rsidR="00C27AB9" w:rsidRPr="00605196" w:rsidRDefault="003F0DF5" w:rsidP="00CA32FC">
            <w:pPr>
              <w:pStyle w:val="subnumber"/>
            </w:pPr>
            <w:r w:rsidRPr="00605196">
              <w:t>2</w:t>
            </w:r>
          </w:p>
        </w:tc>
        <w:tc>
          <w:tcPr>
            <w:tcW w:w="8259" w:type="dxa"/>
            <w:shd w:val="clear" w:color="auto" w:fill="auto"/>
          </w:tcPr>
          <w:p w:rsidR="00C27AB9" w:rsidRPr="00605196" w:rsidRDefault="00F86B92" w:rsidP="00F80B1C">
            <w:pPr>
              <w:pStyle w:val="BlockText"/>
              <w:rPr>
                <w:rFonts w:ascii="Arial" w:hAnsi="Arial"/>
                <w:sz w:val="20"/>
              </w:rPr>
            </w:pPr>
            <w:proofErr w:type="gramStart"/>
            <w:r w:rsidRPr="00605196">
              <w:rPr>
                <w:rFonts w:ascii="Arial" w:hAnsi="Arial"/>
                <w:sz w:val="20"/>
              </w:rPr>
              <w:t>all</w:t>
            </w:r>
            <w:proofErr w:type="gramEnd"/>
            <w:r w:rsidRPr="00605196">
              <w:rPr>
                <w:rFonts w:ascii="Arial" w:hAnsi="Arial"/>
                <w:sz w:val="20"/>
              </w:rPr>
              <w:t xml:space="preserve"> disputes, whatever, whenever, between the parties in connection with the Contract, Services, shall be finally decided by arbitration.</w:t>
            </w:r>
          </w:p>
        </w:tc>
      </w:tr>
      <w:tr w:rsidR="00C27AB9" w:rsidRPr="00605196" w:rsidTr="00B66130">
        <w:trPr>
          <w:trHeight w:val="205"/>
        </w:trPr>
        <w:tc>
          <w:tcPr>
            <w:tcW w:w="545" w:type="dxa"/>
            <w:shd w:val="clear" w:color="auto" w:fill="auto"/>
          </w:tcPr>
          <w:p w:rsidR="00C27AB9" w:rsidRPr="00605196" w:rsidRDefault="003F0DF5" w:rsidP="00CA32FC">
            <w:pPr>
              <w:pStyle w:val="subnumber"/>
            </w:pPr>
            <w:r w:rsidRPr="00605196">
              <w:t>3</w:t>
            </w:r>
          </w:p>
        </w:tc>
        <w:tc>
          <w:tcPr>
            <w:tcW w:w="8259" w:type="dxa"/>
            <w:shd w:val="clear" w:color="auto" w:fill="auto"/>
          </w:tcPr>
          <w:p w:rsidR="00C27AB9" w:rsidRPr="00605196" w:rsidRDefault="00F86B92" w:rsidP="00F80B1C">
            <w:pPr>
              <w:pStyle w:val="BlockText"/>
              <w:rPr>
                <w:rFonts w:ascii="Arial" w:hAnsi="Arial"/>
                <w:sz w:val="20"/>
              </w:rPr>
            </w:pPr>
            <w:r w:rsidRPr="00605196">
              <w:rPr>
                <w:rFonts w:ascii="Arial" w:hAnsi="Arial"/>
                <w:sz w:val="20"/>
              </w:rPr>
              <w:t xml:space="preserve">The arbitrator, </w:t>
            </w:r>
            <w:r w:rsidR="00200D15" w:rsidRPr="00605196">
              <w:rPr>
                <w:rFonts w:ascii="Arial" w:hAnsi="Arial"/>
                <w:sz w:val="20"/>
              </w:rPr>
              <w:t xml:space="preserve">conciliator, </w:t>
            </w:r>
            <w:r w:rsidR="00B66130" w:rsidRPr="00605196">
              <w:rPr>
                <w:rFonts w:ascii="Arial" w:hAnsi="Arial"/>
                <w:sz w:val="20"/>
              </w:rPr>
              <w:t xml:space="preserve">adjudicator, </w:t>
            </w:r>
            <w:r w:rsidRPr="00605196">
              <w:rPr>
                <w:rFonts w:ascii="Arial" w:hAnsi="Arial"/>
                <w:sz w:val="20"/>
              </w:rPr>
              <w:t xml:space="preserve">other </w:t>
            </w:r>
            <w:r w:rsidR="008A192B" w:rsidRPr="00605196">
              <w:rPr>
                <w:rFonts w:ascii="Arial" w:hAnsi="Arial"/>
                <w:sz w:val="20"/>
              </w:rPr>
              <w:t xml:space="preserve">under </w:t>
            </w:r>
            <w:r w:rsidR="008A192B" w:rsidRPr="00605196">
              <w:rPr>
                <w:rFonts w:ascii="Arial" w:hAnsi="Arial"/>
                <w:sz w:val="16"/>
                <w:szCs w:val="16"/>
              </w:rPr>
              <w:t>1</w:t>
            </w:r>
            <w:r w:rsidRPr="00605196">
              <w:rPr>
                <w:rFonts w:ascii="Arial" w:hAnsi="Arial"/>
                <w:sz w:val="20"/>
              </w:rPr>
              <w:t>, shall be agreed by the parties,</w:t>
            </w:r>
          </w:p>
        </w:tc>
      </w:tr>
      <w:tr w:rsidR="00F86B92" w:rsidRPr="00605196" w:rsidTr="00B66130">
        <w:trPr>
          <w:trHeight w:val="368"/>
        </w:trPr>
        <w:tc>
          <w:tcPr>
            <w:tcW w:w="545" w:type="dxa"/>
            <w:shd w:val="clear" w:color="auto" w:fill="auto"/>
          </w:tcPr>
          <w:p w:rsidR="00F86B92" w:rsidRPr="00605196" w:rsidRDefault="003F0DF5" w:rsidP="00CA32FC">
            <w:pPr>
              <w:pStyle w:val="subnumber"/>
            </w:pPr>
            <w:r w:rsidRPr="00605196">
              <w:t>4</w:t>
            </w:r>
          </w:p>
        </w:tc>
        <w:tc>
          <w:tcPr>
            <w:tcW w:w="8259" w:type="dxa"/>
            <w:shd w:val="clear" w:color="auto" w:fill="auto"/>
          </w:tcPr>
          <w:p w:rsidR="00F86B92" w:rsidRPr="00605196" w:rsidRDefault="00F86B92" w:rsidP="00F80B1C">
            <w:pPr>
              <w:pStyle w:val="BlockText"/>
              <w:rPr>
                <w:rFonts w:ascii="Arial" w:hAnsi="Arial"/>
                <w:sz w:val="20"/>
              </w:rPr>
            </w:pPr>
            <w:proofErr w:type="gramStart"/>
            <w:r w:rsidRPr="00605196">
              <w:rPr>
                <w:rFonts w:ascii="Arial" w:hAnsi="Arial"/>
                <w:sz w:val="20"/>
              </w:rPr>
              <w:t>or</w:t>
            </w:r>
            <w:proofErr w:type="gramEnd"/>
            <w:r w:rsidRPr="00605196">
              <w:rPr>
                <w:rFonts w:ascii="Arial" w:hAnsi="Arial"/>
                <w:sz w:val="20"/>
              </w:rPr>
              <w:t xml:space="preserve"> in default of agreement nominated at the request of either by the </w:t>
            </w:r>
            <w:r w:rsidR="00D12CB9" w:rsidRPr="00605196">
              <w:rPr>
                <w:rFonts w:ascii="Arial" w:hAnsi="Arial"/>
                <w:sz w:val="20"/>
              </w:rPr>
              <w:t xml:space="preserve">Scheduled </w:t>
            </w:r>
            <w:r w:rsidRPr="00605196">
              <w:rPr>
                <w:rFonts w:ascii="Arial" w:hAnsi="Arial"/>
                <w:sz w:val="20"/>
              </w:rPr>
              <w:t>Nominator.</w:t>
            </w:r>
          </w:p>
        </w:tc>
      </w:tr>
      <w:tr w:rsidR="00F86B92" w:rsidRPr="00605196" w:rsidTr="00B66130">
        <w:tc>
          <w:tcPr>
            <w:tcW w:w="545" w:type="dxa"/>
            <w:shd w:val="clear" w:color="auto" w:fill="auto"/>
          </w:tcPr>
          <w:p w:rsidR="00F86B92" w:rsidRPr="00605196" w:rsidRDefault="003F0DF5" w:rsidP="00CA32FC">
            <w:pPr>
              <w:pStyle w:val="subnumber"/>
            </w:pPr>
            <w:r w:rsidRPr="00605196">
              <w:t>5</w:t>
            </w:r>
          </w:p>
        </w:tc>
        <w:tc>
          <w:tcPr>
            <w:tcW w:w="8259" w:type="dxa"/>
            <w:shd w:val="clear" w:color="auto" w:fill="auto"/>
          </w:tcPr>
          <w:p w:rsidR="00F86B92" w:rsidRPr="00605196" w:rsidRDefault="00F86B92" w:rsidP="00F80B1C">
            <w:pPr>
              <w:pStyle w:val="BlockText"/>
              <w:rPr>
                <w:rFonts w:ascii="Arial" w:hAnsi="Arial"/>
                <w:sz w:val="20"/>
              </w:rPr>
            </w:pPr>
            <w:r w:rsidRPr="00605196">
              <w:rPr>
                <w:rFonts w:ascii="Arial" w:hAnsi="Arial"/>
                <w:sz w:val="20"/>
              </w:rPr>
              <w:t>Any Scheduled Rules shall apply.</w:t>
            </w:r>
          </w:p>
        </w:tc>
      </w:tr>
      <w:tr w:rsidR="00B66130" w:rsidRPr="00605196" w:rsidTr="00B66130">
        <w:tc>
          <w:tcPr>
            <w:tcW w:w="545" w:type="dxa"/>
            <w:shd w:val="clear" w:color="auto" w:fill="auto"/>
          </w:tcPr>
          <w:p w:rsidR="00B66130" w:rsidRPr="00605196" w:rsidRDefault="00B66130" w:rsidP="00B66130">
            <w:pPr>
              <w:pStyle w:val="subnumber"/>
            </w:pPr>
            <w:r w:rsidRPr="00605196">
              <w:t>6</w:t>
            </w:r>
          </w:p>
        </w:tc>
        <w:tc>
          <w:tcPr>
            <w:tcW w:w="8259" w:type="dxa"/>
            <w:shd w:val="clear" w:color="auto" w:fill="auto"/>
          </w:tcPr>
          <w:p w:rsidR="00B66130" w:rsidRPr="00605196" w:rsidRDefault="00B66130" w:rsidP="00B66130">
            <w:pPr>
              <w:pStyle w:val="BlockText"/>
              <w:rPr>
                <w:rFonts w:ascii="Arial" w:hAnsi="Arial"/>
                <w:sz w:val="20"/>
              </w:rPr>
            </w:pPr>
            <w:r w:rsidRPr="00605196">
              <w:rPr>
                <w:rFonts w:ascii="Arial" w:hAnsi="Arial" w:cs="Arial"/>
                <w:sz w:val="20"/>
                <w:szCs w:val="20"/>
              </w:rPr>
              <w:t xml:space="preserve">If a dispute between the Parties is referred to adjudication any dispute resolution method, other than arbitration, relating to that dispute immediately adjourns. In the event that no decision is reached by the adjudicator, the parties may continue to resolve the dispute under the adjourned dispute resolution method, from the date the dispute was referred to adjudication. </w:t>
            </w:r>
          </w:p>
        </w:tc>
      </w:tr>
      <w:tr w:rsidR="00B66130" w:rsidRPr="00605196" w:rsidTr="00B66130">
        <w:tc>
          <w:tcPr>
            <w:tcW w:w="545" w:type="dxa"/>
            <w:shd w:val="clear" w:color="auto" w:fill="auto"/>
          </w:tcPr>
          <w:p w:rsidR="00B66130" w:rsidRPr="00605196" w:rsidRDefault="00B66130" w:rsidP="00B66130">
            <w:pPr>
              <w:pStyle w:val="subnumber"/>
            </w:pPr>
            <w:r w:rsidRPr="00605196">
              <w:t>7</w:t>
            </w:r>
          </w:p>
        </w:tc>
        <w:tc>
          <w:tcPr>
            <w:tcW w:w="8259" w:type="dxa"/>
            <w:shd w:val="clear" w:color="auto" w:fill="auto"/>
          </w:tcPr>
          <w:p w:rsidR="00B66130" w:rsidRPr="00605196" w:rsidRDefault="00B66130" w:rsidP="00B66130">
            <w:pPr>
              <w:pStyle w:val="BlockText"/>
              <w:rPr>
                <w:rFonts w:ascii="Arial" w:hAnsi="Arial"/>
                <w:sz w:val="20"/>
              </w:rPr>
            </w:pPr>
            <w:r w:rsidRPr="00605196">
              <w:rPr>
                <w:rFonts w:ascii="Arial" w:hAnsi="Arial" w:cs="Arial"/>
                <w:sz w:val="20"/>
                <w:szCs w:val="20"/>
              </w:rPr>
              <w:t>In the event that a decision is reached by the adjudicator any dispute resolution method, other than arbitration, relating to that dispute shall be terminated.</w:t>
            </w:r>
          </w:p>
        </w:tc>
      </w:tr>
    </w:tbl>
    <w:p w:rsidR="00F05ACC" w:rsidRDefault="00F05ACC" w:rsidP="00F05ACC">
      <w:pPr>
        <w:pStyle w:val="BlockLine"/>
        <w:pBdr>
          <w:top w:val="single" w:sz="6" w:space="1" w:color="auto"/>
        </w:pBdr>
        <w:rPr>
          <w:rFonts w:ascii="Arial" w:hAnsi="Arial" w:cs="Arial"/>
          <w:color w:val="auto"/>
          <w:sz w:val="20"/>
          <w:szCs w:val="20"/>
        </w:rPr>
      </w:pPr>
      <w:bookmarkStart w:id="250" w:name="_Toc153249434"/>
      <w:bookmarkStart w:id="251" w:name="_Toc155772241"/>
      <w:bookmarkStart w:id="252" w:name="_Toc168810051"/>
    </w:p>
    <w:tbl>
      <w:tblPr>
        <w:tblW w:w="5388" w:type="dxa"/>
        <w:tblLook w:val="01E0" w:firstRow="1" w:lastRow="1" w:firstColumn="1" w:lastColumn="1" w:noHBand="0" w:noVBand="0"/>
      </w:tblPr>
      <w:tblGrid>
        <w:gridCol w:w="3399"/>
        <w:gridCol w:w="1989"/>
      </w:tblGrid>
      <w:tr w:rsidR="00F05ACC" w:rsidRPr="00987A3D" w:rsidTr="0068399E">
        <w:tc>
          <w:tcPr>
            <w:tcW w:w="3399" w:type="dxa"/>
            <w:tcBorders>
              <w:right w:val="single" w:sz="12" w:space="0" w:color="99CCFF"/>
            </w:tcBorders>
            <w:shd w:val="clear" w:color="auto" w:fill="auto"/>
          </w:tcPr>
          <w:p w:rsidR="00F05ACC" w:rsidRPr="0068399E" w:rsidRDefault="00F05ACC" w:rsidP="0068399E">
            <w:pPr>
              <w:jc w:val="right"/>
              <w:rPr>
                <w:i/>
              </w:rPr>
            </w:pPr>
            <w:r w:rsidRPr="0068399E">
              <w:rPr>
                <w:rFonts w:ascii="Arial" w:hAnsi="Arial" w:cs="Arial"/>
                <w:b/>
                <w:sz w:val="20"/>
                <w:szCs w:val="20"/>
              </w:rPr>
              <w:t xml:space="preserve">EXECUTED </w:t>
            </w:r>
            <w:r w:rsidRPr="0068399E">
              <w:rPr>
                <w:rFonts w:ascii="Arial" w:hAnsi="Arial" w:cs="Arial"/>
                <w:sz w:val="20"/>
                <w:szCs w:val="20"/>
              </w:rPr>
              <w:t>by the parties on</w:t>
            </w:r>
          </w:p>
        </w:tc>
        <w:bookmarkStart w:id="253" w:name="Text137"/>
        <w:tc>
          <w:tcPr>
            <w:tcW w:w="1989"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7A35A3" w:rsidP="00A06B81">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r w:rsidR="00F05ACC">
              <w:br/>
            </w:r>
          </w:p>
        </w:tc>
      </w:tr>
    </w:tbl>
    <w:p w:rsidR="00F05ACC" w:rsidRDefault="00F05ACC" w:rsidP="00F05ACC">
      <w:pPr>
        <w:pStyle w:val="BlockText0"/>
        <w:keepNext/>
        <w:keepLines/>
        <w:tabs>
          <w:tab w:val="left" w:pos="1100"/>
        </w:tabs>
        <w:rPr>
          <w:rFonts w:ascii="Arial" w:hAnsi="Arial" w:cs="Arial"/>
          <w:sz w:val="20"/>
          <w:szCs w:val="20"/>
        </w:rPr>
      </w:pPr>
      <w:r>
        <w:rPr>
          <w:rFonts w:ascii="Arial" w:hAnsi="Arial" w:cs="Arial"/>
          <w:b/>
          <w:sz w:val="20"/>
          <w:szCs w:val="20"/>
        </w:rPr>
        <w:t xml:space="preserve">                                                   </w:t>
      </w:r>
      <w:r>
        <w:rPr>
          <w:rFonts w:ascii="Arial" w:hAnsi="Arial" w:cs="Arial"/>
          <w:sz w:val="20"/>
          <w:szCs w:val="20"/>
        </w:rPr>
        <w:t>[</w:t>
      </w:r>
      <w:r>
        <w:rPr>
          <w:rFonts w:ascii="Arial" w:hAnsi="Arial" w:cs="Arial"/>
          <w:i/>
          <w:sz w:val="20"/>
          <w:szCs w:val="20"/>
        </w:rPr>
        <w:t>Date of execution</w:t>
      </w:r>
      <w:r>
        <w:rPr>
          <w:rFonts w:ascii="Arial" w:hAnsi="Arial" w:cs="Arial"/>
          <w:sz w:val="20"/>
          <w:szCs w:val="20"/>
        </w:rPr>
        <w:t>]</w:t>
      </w:r>
    </w:p>
    <w:p w:rsidR="00F05ACC" w:rsidRDefault="00F05ACC" w:rsidP="00F05ACC">
      <w:pPr>
        <w:pStyle w:val="BlockText0"/>
        <w:keepNext/>
        <w:keepLines/>
        <w:rPr>
          <w:rFonts w:ascii="Arial" w:hAnsi="Arial" w:cs="Arial"/>
          <w:sz w:val="20"/>
          <w:szCs w:val="20"/>
        </w:rPr>
      </w:pPr>
    </w:p>
    <w:tbl>
      <w:tblPr>
        <w:tblW w:w="9570" w:type="dxa"/>
        <w:tblLook w:val="01E0" w:firstRow="1" w:lastRow="1" w:firstColumn="1" w:lastColumn="1" w:noHBand="0" w:noVBand="0"/>
      </w:tblPr>
      <w:tblGrid>
        <w:gridCol w:w="3408"/>
        <w:gridCol w:w="6162"/>
      </w:tblGrid>
      <w:tr w:rsidR="00F05ACC" w:rsidRPr="00987A3D" w:rsidTr="0068399E">
        <w:tc>
          <w:tcPr>
            <w:tcW w:w="3408" w:type="dxa"/>
            <w:tcBorders>
              <w:right w:val="single" w:sz="12" w:space="0" w:color="99CCFF"/>
            </w:tcBorders>
            <w:shd w:val="clear" w:color="auto" w:fill="auto"/>
          </w:tcPr>
          <w:p w:rsidR="00F05ACC" w:rsidRPr="0068399E" w:rsidRDefault="00F05ACC" w:rsidP="0068399E">
            <w:pPr>
              <w:jc w:val="right"/>
              <w:rPr>
                <w:i/>
              </w:rPr>
            </w:pPr>
            <w:r w:rsidRPr="0068399E">
              <w:rPr>
                <w:rFonts w:ascii="Arial" w:hAnsi="Arial" w:cs="Arial"/>
                <w:b/>
                <w:sz w:val="20"/>
                <w:szCs w:val="20"/>
              </w:rPr>
              <w:t>SIGNED</w:t>
            </w:r>
            <w:r w:rsidRPr="0068399E">
              <w:rPr>
                <w:b/>
              </w:rPr>
              <w:t xml:space="preserve"> </w:t>
            </w:r>
            <w:r w:rsidRPr="0068399E">
              <w:rPr>
                <w:rFonts w:ascii="Arial" w:hAnsi="Arial" w:cs="Arial"/>
                <w:sz w:val="20"/>
                <w:szCs w:val="20"/>
              </w:rPr>
              <w:t xml:space="preserve">on behalf of the </w:t>
            </w:r>
            <w:r w:rsidRPr="0068399E">
              <w:rPr>
                <w:rFonts w:ascii="Arial" w:hAnsi="Arial" w:cs="Arial"/>
                <w:b/>
                <w:sz w:val="20"/>
                <w:szCs w:val="20"/>
              </w:rPr>
              <w:t xml:space="preserve">Client </w:t>
            </w:r>
            <w:r w:rsidRPr="0068399E">
              <w:rPr>
                <w:rFonts w:ascii="Arial" w:hAnsi="Arial" w:cs="Arial"/>
                <w:sz w:val="20"/>
                <w:szCs w:val="20"/>
              </w:rPr>
              <w:t>by</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tr w:rsidR="00F05ACC" w:rsidRPr="00987A3D" w:rsidTr="0068399E">
        <w:tc>
          <w:tcPr>
            <w:tcW w:w="3408" w:type="dxa"/>
            <w:tcBorders>
              <w:right w:val="single" w:sz="12" w:space="0" w:color="99CCFF"/>
            </w:tcBorders>
            <w:shd w:val="clear" w:color="auto" w:fill="auto"/>
          </w:tcPr>
          <w:p w:rsidR="00F05ACC" w:rsidRPr="0068399E" w:rsidRDefault="00F05ACC" w:rsidP="0068399E">
            <w:pPr>
              <w:jc w:val="right"/>
              <w:rPr>
                <w:rFonts w:ascii="Arial" w:hAnsi="Arial" w:cs="Arial"/>
                <w:sz w:val="20"/>
                <w:szCs w:val="20"/>
              </w:rPr>
            </w:pPr>
            <w:r w:rsidRPr="0068399E">
              <w:rPr>
                <w:rFonts w:ascii="Arial" w:hAnsi="Arial" w:cs="Arial"/>
                <w:sz w:val="20"/>
                <w:szCs w:val="20"/>
              </w:rPr>
              <w:t>in the presence of</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tbl>
    <w:p w:rsidR="00F05ACC" w:rsidRDefault="00F05ACC" w:rsidP="00F05ACC"/>
    <w:tbl>
      <w:tblPr>
        <w:tblW w:w="9570" w:type="dxa"/>
        <w:tblLook w:val="01E0" w:firstRow="1" w:lastRow="1" w:firstColumn="1" w:lastColumn="1" w:noHBand="0" w:noVBand="0"/>
      </w:tblPr>
      <w:tblGrid>
        <w:gridCol w:w="3408"/>
        <w:gridCol w:w="6162"/>
      </w:tblGrid>
      <w:tr w:rsidR="00F05ACC" w:rsidRPr="00987A3D" w:rsidTr="0068399E">
        <w:tc>
          <w:tcPr>
            <w:tcW w:w="3408" w:type="dxa"/>
            <w:tcBorders>
              <w:right w:val="single" w:sz="12" w:space="0" w:color="99CCFF"/>
            </w:tcBorders>
            <w:shd w:val="clear" w:color="auto" w:fill="auto"/>
          </w:tcPr>
          <w:p w:rsidR="00F05ACC" w:rsidRPr="0068399E" w:rsidRDefault="00F05ACC" w:rsidP="0068399E">
            <w:pPr>
              <w:jc w:val="right"/>
              <w:rPr>
                <w:i/>
              </w:rPr>
            </w:pPr>
            <w:r w:rsidRPr="0068399E">
              <w:rPr>
                <w:rFonts w:ascii="Arial" w:hAnsi="Arial" w:cs="Arial"/>
                <w:b/>
                <w:sz w:val="20"/>
                <w:szCs w:val="20"/>
              </w:rPr>
              <w:t>SIGNED</w:t>
            </w:r>
            <w:r w:rsidRPr="0068399E">
              <w:rPr>
                <w:b/>
              </w:rPr>
              <w:t xml:space="preserve"> </w:t>
            </w:r>
            <w:r w:rsidRPr="0068399E">
              <w:rPr>
                <w:rFonts w:ascii="Arial" w:hAnsi="Arial" w:cs="Arial"/>
                <w:sz w:val="20"/>
                <w:szCs w:val="20"/>
              </w:rPr>
              <w:t xml:space="preserve">by the </w:t>
            </w:r>
            <w:r w:rsidRPr="0068399E">
              <w:rPr>
                <w:rFonts w:ascii="Arial" w:hAnsi="Arial" w:cs="Arial"/>
                <w:b/>
                <w:sz w:val="20"/>
                <w:szCs w:val="20"/>
              </w:rPr>
              <w:t>Consultant</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tr w:rsidR="00F05ACC" w:rsidRPr="00987A3D" w:rsidTr="0068399E">
        <w:tc>
          <w:tcPr>
            <w:tcW w:w="3408" w:type="dxa"/>
            <w:tcBorders>
              <w:right w:val="single" w:sz="12" w:space="0" w:color="99CCFF"/>
            </w:tcBorders>
            <w:shd w:val="clear" w:color="auto" w:fill="auto"/>
          </w:tcPr>
          <w:p w:rsidR="00F05ACC" w:rsidRPr="0068399E" w:rsidRDefault="00F05ACC" w:rsidP="0068399E">
            <w:pPr>
              <w:jc w:val="right"/>
              <w:rPr>
                <w:rFonts w:ascii="Arial" w:hAnsi="Arial" w:cs="Arial"/>
                <w:sz w:val="20"/>
                <w:szCs w:val="20"/>
              </w:rPr>
            </w:pPr>
            <w:r w:rsidRPr="0068399E">
              <w:rPr>
                <w:rFonts w:ascii="Arial" w:hAnsi="Arial" w:cs="Arial"/>
                <w:sz w:val="20"/>
                <w:szCs w:val="20"/>
              </w:rPr>
              <w:t>in the presence of</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tr w:rsidR="00F05ACC" w:rsidRPr="00987A3D" w:rsidTr="0068399E">
        <w:tc>
          <w:tcPr>
            <w:tcW w:w="9570" w:type="dxa"/>
            <w:gridSpan w:val="2"/>
            <w:shd w:val="clear" w:color="auto" w:fill="auto"/>
          </w:tcPr>
          <w:p w:rsidR="00F05ACC" w:rsidRPr="0068399E" w:rsidRDefault="00F05ACC" w:rsidP="00A06B81">
            <w:pPr>
              <w:rPr>
                <w:rFonts w:ascii="Arial" w:hAnsi="Arial" w:cs="Arial"/>
                <w:i/>
                <w:sz w:val="20"/>
                <w:szCs w:val="20"/>
              </w:rPr>
            </w:pPr>
            <w:r w:rsidRPr="0068399E">
              <w:rPr>
                <w:rFonts w:ascii="Arial" w:hAnsi="Arial" w:cs="Arial"/>
                <w:i/>
                <w:sz w:val="20"/>
                <w:szCs w:val="20"/>
              </w:rPr>
              <w:t xml:space="preserve">OR </w:t>
            </w:r>
          </w:p>
        </w:tc>
      </w:tr>
      <w:tr w:rsidR="00F05ACC" w:rsidRPr="00987A3D" w:rsidTr="0068399E">
        <w:tc>
          <w:tcPr>
            <w:tcW w:w="3408" w:type="dxa"/>
            <w:tcBorders>
              <w:right w:val="single" w:sz="12" w:space="0" w:color="99CCFF"/>
            </w:tcBorders>
            <w:shd w:val="clear" w:color="auto" w:fill="auto"/>
          </w:tcPr>
          <w:p w:rsidR="007A35A3" w:rsidRPr="0068399E" w:rsidRDefault="00F05ACC" w:rsidP="0068399E">
            <w:pPr>
              <w:jc w:val="right"/>
              <w:rPr>
                <w:rFonts w:ascii="Arial" w:hAnsi="Arial" w:cs="Arial"/>
                <w:b/>
                <w:sz w:val="20"/>
                <w:szCs w:val="20"/>
              </w:rPr>
            </w:pPr>
            <w:r w:rsidRPr="0068399E">
              <w:rPr>
                <w:rFonts w:ascii="Arial" w:hAnsi="Arial" w:cs="Arial"/>
                <w:b/>
                <w:sz w:val="20"/>
                <w:szCs w:val="20"/>
              </w:rPr>
              <w:t>SIGNED, SEALED and DELIVERED</w:t>
            </w:r>
          </w:p>
          <w:p w:rsidR="00F05ACC" w:rsidRPr="0068399E" w:rsidRDefault="00F05ACC" w:rsidP="0068399E">
            <w:pPr>
              <w:jc w:val="right"/>
              <w:rPr>
                <w:i/>
              </w:rPr>
            </w:pPr>
            <w:r w:rsidRPr="0068399E">
              <w:rPr>
                <w:b/>
              </w:rPr>
              <w:t xml:space="preserve"> </w:t>
            </w:r>
            <w:r w:rsidRPr="0068399E">
              <w:rPr>
                <w:rFonts w:ascii="Arial" w:hAnsi="Arial" w:cs="Arial"/>
                <w:sz w:val="20"/>
                <w:szCs w:val="20"/>
              </w:rPr>
              <w:t>by the Consultant</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tr w:rsidR="00F05ACC" w:rsidRPr="00987A3D" w:rsidTr="0068399E">
        <w:tc>
          <w:tcPr>
            <w:tcW w:w="3408" w:type="dxa"/>
            <w:tcBorders>
              <w:right w:val="single" w:sz="12" w:space="0" w:color="99CCFF"/>
            </w:tcBorders>
            <w:shd w:val="clear" w:color="auto" w:fill="auto"/>
          </w:tcPr>
          <w:p w:rsidR="00F05ACC" w:rsidRPr="0068399E" w:rsidRDefault="00F05ACC" w:rsidP="0068399E">
            <w:pPr>
              <w:jc w:val="right"/>
              <w:rPr>
                <w:rFonts w:ascii="Arial" w:hAnsi="Arial" w:cs="Arial"/>
                <w:sz w:val="20"/>
                <w:szCs w:val="20"/>
              </w:rPr>
            </w:pPr>
            <w:r w:rsidRPr="0068399E">
              <w:rPr>
                <w:rFonts w:ascii="Arial" w:hAnsi="Arial" w:cs="Arial"/>
                <w:sz w:val="20"/>
                <w:szCs w:val="20"/>
              </w:rPr>
              <w:lastRenderedPageBreak/>
              <w:t>in the presence of</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tr w:rsidR="00F05ACC" w:rsidRPr="00987A3D" w:rsidTr="0068399E">
        <w:tc>
          <w:tcPr>
            <w:tcW w:w="9570" w:type="dxa"/>
            <w:gridSpan w:val="2"/>
            <w:shd w:val="clear" w:color="auto" w:fill="auto"/>
          </w:tcPr>
          <w:p w:rsidR="00F05ACC" w:rsidRPr="0068399E" w:rsidRDefault="00F05ACC" w:rsidP="00A06B81">
            <w:pPr>
              <w:rPr>
                <w:rFonts w:ascii="Arial" w:hAnsi="Arial" w:cs="Arial"/>
                <w:i/>
                <w:sz w:val="18"/>
                <w:szCs w:val="18"/>
              </w:rPr>
            </w:pPr>
            <w:r w:rsidRPr="0068399E">
              <w:rPr>
                <w:rFonts w:ascii="Arial" w:hAnsi="Arial" w:cs="Arial"/>
                <w:i/>
                <w:sz w:val="18"/>
                <w:szCs w:val="18"/>
              </w:rPr>
              <w:t xml:space="preserve">OR </w:t>
            </w:r>
          </w:p>
        </w:tc>
      </w:tr>
      <w:tr w:rsidR="00F05ACC" w:rsidRPr="00987A3D" w:rsidTr="0068399E">
        <w:tc>
          <w:tcPr>
            <w:tcW w:w="3408" w:type="dxa"/>
            <w:tcBorders>
              <w:right w:val="single" w:sz="12" w:space="0" w:color="99CCFF"/>
            </w:tcBorders>
            <w:shd w:val="clear" w:color="auto" w:fill="auto"/>
          </w:tcPr>
          <w:p w:rsidR="00F05ACC" w:rsidRPr="0068399E" w:rsidRDefault="00F05ACC" w:rsidP="0068399E">
            <w:pPr>
              <w:jc w:val="right"/>
              <w:rPr>
                <w:i/>
              </w:rPr>
            </w:pPr>
            <w:r w:rsidRPr="0068399E">
              <w:rPr>
                <w:rFonts w:ascii="Arial" w:hAnsi="Arial" w:cs="Arial"/>
                <w:b/>
                <w:sz w:val="20"/>
                <w:szCs w:val="20"/>
              </w:rPr>
              <w:t>PRESENT</w:t>
            </w:r>
            <w:r w:rsidRPr="0068399E">
              <w:rPr>
                <w:rFonts w:ascii="Arial" w:hAnsi="Arial" w:cs="Arial"/>
                <w:sz w:val="20"/>
                <w:szCs w:val="20"/>
              </w:rPr>
              <w:t xml:space="preserve"> when the </w:t>
            </w:r>
            <w:r w:rsidRPr="0068399E">
              <w:rPr>
                <w:rFonts w:ascii="Arial" w:hAnsi="Arial" w:cs="Arial"/>
                <w:b/>
                <w:sz w:val="20"/>
                <w:szCs w:val="20"/>
              </w:rPr>
              <w:t>COMMON SEAL</w:t>
            </w:r>
            <w:r w:rsidRPr="0068399E">
              <w:rPr>
                <w:rFonts w:ascii="Arial" w:hAnsi="Arial" w:cs="Arial"/>
                <w:sz w:val="20"/>
                <w:szCs w:val="20"/>
              </w:rPr>
              <w:t xml:space="preserve"> of the Consultant was affixed hereto</w:t>
            </w:r>
          </w:p>
        </w:tc>
        <w:tc>
          <w:tcPr>
            <w:tcW w:w="6162" w:type="dxa"/>
            <w:tcBorders>
              <w:top w:val="single" w:sz="12" w:space="0" w:color="99CCFF"/>
              <w:left w:val="single" w:sz="12" w:space="0" w:color="99CCFF"/>
              <w:bottom w:val="single" w:sz="12" w:space="0" w:color="99CCFF"/>
              <w:right w:val="single" w:sz="12" w:space="0" w:color="99CCFF"/>
            </w:tcBorders>
            <w:shd w:val="clear" w:color="auto" w:fill="auto"/>
          </w:tcPr>
          <w:p w:rsidR="00F05ACC" w:rsidRPr="00987A3D" w:rsidRDefault="00F05ACC" w:rsidP="00A06B81">
            <w:r>
              <w:br/>
            </w:r>
          </w:p>
        </w:tc>
      </w:tr>
      <w:bookmarkEnd w:id="250"/>
      <w:bookmarkEnd w:id="251"/>
      <w:bookmarkEnd w:id="252"/>
    </w:tbl>
    <w:p w:rsidR="00F05ACC" w:rsidRDefault="00F05ACC" w:rsidP="00811DBF"/>
    <w:sectPr w:rsidR="00F05ACC" w:rsidSect="00811DBF">
      <w:headerReference w:type="even" r:id="rId12"/>
      <w:headerReference w:type="default" r:id="rId13"/>
      <w:footerReference w:type="default" r:id="rId14"/>
      <w:headerReference w:type="first" r:id="rId15"/>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B4" w:rsidRDefault="00E606B4">
      <w:r>
        <w:separator/>
      </w:r>
    </w:p>
  </w:endnote>
  <w:endnote w:type="continuationSeparator" w:id="0">
    <w:p w:rsidR="00E606B4" w:rsidRDefault="00E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BF" w:rsidRDefault="00811DBF" w:rsidP="0081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1DBF" w:rsidRDefault="0081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1A" w:rsidRPr="008C6474" w:rsidRDefault="00F52D1A">
    <w:pPr>
      <w:pStyle w:val="Footer"/>
      <w:tabs>
        <w:tab w:val="clear" w:pos="4320"/>
        <w:tab w:val="clear" w:pos="8640"/>
        <w:tab w:val="center" w:pos="4674"/>
        <w:tab w:val="right" w:pos="9348"/>
      </w:tabs>
      <w:rPr>
        <w:rFonts w:ascii="Arial" w:hAnsi="Arial" w:cs="Arial"/>
        <w:strik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1A" w:rsidRPr="008C6474" w:rsidRDefault="00F52D1A" w:rsidP="00942ECB">
    <w:pPr>
      <w:pStyle w:val="Footer"/>
      <w:tabs>
        <w:tab w:val="clear" w:pos="4320"/>
        <w:tab w:val="clear" w:pos="8640"/>
        <w:tab w:val="center" w:pos="4674"/>
        <w:tab w:val="right" w:pos="9348"/>
      </w:tabs>
      <w:rPr>
        <w:strik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BF" w:rsidRDefault="00811DBF" w:rsidP="001B0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DBF">
      <w:rPr>
        <w:rStyle w:val="PageNumber"/>
        <w:noProof/>
      </w:rPr>
      <w:t>9</w:t>
    </w:r>
    <w:r>
      <w:rPr>
        <w:rStyle w:val="PageNumber"/>
      </w:rPr>
      <w:fldChar w:fldCharType="end"/>
    </w:r>
  </w:p>
  <w:p w:rsidR="00F52D1A" w:rsidRPr="00605196" w:rsidRDefault="00811DBF" w:rsidP="00811DBF">
    <w:pPr>
      <w:pStyle w:val="Footer"/>
      <w:tabs>
        <w:tab w:val="clear" w:pos="4320"/>
        <w:tab w:val="clear" w:pos="8640"/>
        <w:tab w:val="center" w:pos="4513"/>
      </w:tabs>
      <w:rPr>
        <w:rFonts w:ascii="Arial" w:hAnsi="Arial" w:cs="Arial"/>
        <w:b/>
        <w:sz w:val="16"/>
        <w:szCs w:val="16"/>
        <w:lang w:val="en-IE"/>
      </w:rPr>
    </w:pPr>
    <w:r w:rsidRPr="00605196">
      <w:rPr>
        <w:rFonts w:ascii="Arial" w:hAnsi="Arial" w:cs="Arial"/>
        <w:b/>
        <w:sz w:val="16"/>
        <w:szCs w:val="16"/>
        <w:lang w:val="en-IE"/>
      </w:rPr>
      <w:t>COE2 v1.</w:t>
    </w:r>
    <w:r w:rsidR="00C3581E" w:rsidRPr="00605196">
      <w:rPr>
        <w:rFonts w:ascii="Arial" w:hAnsi="Arial" w:cs="Arial"/>
        <w:b/>
        <w:sz w:val="16"/>
        <w:szCs w:val="16"/>
        <w:lang w:val="en-IE"/>
      </w:rPr>
      <w:t>2</w:t>
    </w:r>
    <w:r w:rsidRPr="00605196">
      <w:rPr>
        <w:rFonts w:ascii="Arial" w:hAnsi="Arial" w:cs="Arial"/>
        <w:b/>
        <w:sz w:val="16"/>
        <w:szCs w:val="16"/>
        <w:lang w:val="en-IE"/>
      </w:rPr>
      <w:t xml:space="preserve"> </w:t>
    </w:r>
    <w:r w:rsidR="00E2606C">
      <w:rPr>
        <w:rFonts w:ascii="Arial" w:hAnsi="Arial" w:cs="Arial"/>
        <w:b/>
        <w:sz w:val="16"/>
        <w:szCs w:val="16"/>
        <w:lang w:val="en-IE"/>
      </w:rPr>
      <w:t>30/06/2016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B4" w:rsidRDefault="00E606B4">
      <w:r>
        <w:separator/>
      </w:r>
    </w:p>
  </w:footnote>
  <w:footnote w:type="continuationSeparator" w:id="0">
    <w:p w:rsidR="00E606B4" w:rsidRDefault="00E6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1A" w:rsidRDefault="00F52D1A">
    <w:pPr>
      <w:pStyle w:val="Header"/>
      <w:tabs>
        <w:tab w:val="clear" w:pos="4320"/>
        <w:tab w:val="clear" w:pos="8640"/>
        <w:tab w:val="center" w:pos="4674"/>
        <w:tab w:val="right" w:pos="9348"/>
      </w:tabs>
      <w:rPr>
        <w:rFonts w:ascii="Arial" w:hAnsi="Arial" w:cs="Arial"/>
        <w:lang w:val="en-IE"/>
      </w:rPr>
    </w:pPr>
    <w:r w:rsidRPr="005A74B0">
      <w:rPr>
        <w:rFonts w:ascii="Arial" w:hAnsi="Arial" w:cs="Arial"/>
        <w:lang w:val="en-IE"/>
      </w:rPr>
      <w:t>St</w:t>
    </w:r>
    <w:r>
      <w:rPr>
        <w:rFonts w:ascii="Arial" w:hAnsi="Arial" w:cs="Arial"/>
        <w:lang w:val="en-IE"/>
      </w:rPr>
      <w:t>andard Conditions of Engagement for Archaeological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30" w:rsidRDefault="00B66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30" w:rsidRDefault="00B661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30" w:rsidRDefault="00B66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7E"/>
    <w:multiLevelType w:val="singleLevel"/>
    <w:tmpl w:val="E0C8D6B4"/>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1">
    <w:nsid w:val="FFFFFF7F"/>
    <w:multiLevelType w:val="singleLevel"/>
    <w:tmpl w:val="B1DA79CE"/>
    <w:lvl w:ilvl="0">
      <w:start w:val="1"/>
      <w:numFmt w:val="decimal"/>
      <w:lvlText w:val="%1."/>
      <w:lvlJc w:val="left"/>
      <w:pPr>
        <w:tabs>
          <w:tab w:val="num" w:pos="720"/>
        </w:tabs>
        <w:ind w:left="720" w:hanging="360"/>
      </w:pPr>
    </w:lvl>
  </w:abstractNum>
  <w:abstractNum w:abstractNumId="2">
    <w:nsid w:val="FFFFFF88"/>
    <w:multiLevelType w:val="singleLevel"/>
    <w:tmpl w:val="B6461D2E"/>
    <w:lvl w:ilvl="0">
      <w:start w:val="1"/>
      <w:numFmt w:val="decimal"/>
      <w:lvlText w:val="(%1)"/>
      <w:lvlJc w:val="left"/>
      <w:pPr>
        <w:tabs>
          <w:tab w:val="num" w:pos="1440"/>
        </w:tabs>
        <w:ind w:left="1440" w:hanging="720"/>
      </w:pPr>
      <w:rPr>
        <w:rFonts w:ascii="Arial" w:hAnsi="Arial" w:hint="default"/>
        <w:b w:val="0"/>
        <w:i w:val="0"/>
        <w:sz w:val="20"/>
        <w:szCs w:val="20"/>
      </w:rPr>
    </w:lvl>
  </w:abstractNum>
  <w:abstractNum w:abstractNumId="3">
    <w:nsid w:val="05C8089A"/>
    <w:multiLevelType w:val="hybridMultilevel"/>
    <w:tmpl w:val="960A9966"/>
    <w:lvl w:ilvl="0" w:tplc="F3F6CFBA">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3F6CFBA">
      <w:start w:val="1"/>
      <w:numFmt w:val="bullet"/>
      <w:pStyle w:val="Bulletedindented"/>
      <w:lvlText w:val=""/>
      <w:lvlJc w:val="left"/>
      <w:pPr>
        <w:tabs>
          <w:tab w:val="num" w:pos="2211"/>
        </w:tabs>
        <w:ind w:left="2211" w:hanging="453"/>
      </w:pPr>
      <w:rPr>
        <w:rFonts w:ascii="Webdings" w:hAnsi="Webdings" w:hint="default"/>
        <w:color w:val="C0C0C0"/>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B9E35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2C7E07"/>
    <w:multiLevelType w:val="hybridMultilevel"/>
    <w:tmpl w:val="6EF06F28"/>
    <w:lvl w:ilvl="0" w:tplc="F3F6CFBA">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3">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1DC06B9"/>
    <w:multiLevelType w:val="hybridMultilevel"/>
    <w:tmpl w:val="7A688644"/>
    <w:lvl w:ilvl="0">
      <w:start w:val="1"/>
      <w:numFmt w:val="decimal"/>
      <w:pStyle w:val="Heading5Blocknumbered"/>
      <w:lvlText w:val="%1."/>
      <w:lvlJc w:val="left"/>
      <w:pPr>
        <w:tabs>
          <w:tab w:val="num" w:pos="397"/>
        </w:tabs>
        <w:ind w:left="397" w:hanging="397"/>
      </w:pPr>
      <w:rPr>
        <w:rFonts w:ascii="Arial" w:hAnsi="Arial" w:hint="default"/>
        <w:strike w:val="0"/>
        <w:sz w:val="20"/>
        <w:szCs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302167F"/>
    <w:multiLevelType w:val="hybridMultilevel"/>
    <w:tmpl w:val="9B3819DA"/>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484709E"/>
    <w:multiLevelType w:val="hybridMultilevel"/>
    <w:tmpl w:val="41408934"/>
    <w:lvl w:ilvl="0" w:tplc="E878F114">
      <w:start w:val="1"/>
      <w:numFmt w:val="bullet"/>
      <w:pStyle w:val="bullet"/>
      <w:lvlText w:val=""/>
      <w:lvlJc w:val="left"/>
      <w:pPr>
        <w:tabs>
          <w:tab w:val="num" w:pos="567"/>
        </w:tabs>
        <w:ind w:left="567" w:hanging="283"/>
      </w:pPr>
      <w:rPr>
        <w:rFonts w:ascii="Wingdings" w:hAnsi="Wingdings" w:hint="default"/>
        <w:color w:val="FF000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C490047"/>
    <w:multiLevelType w:val="hybridMultilevel"/>
    <w:tmpl w:val="3ABEDAFE"/>
    <w:lvl w:ilvl="0" w:tplc="8CD690E8">
      <w:start w:val="1"/>
      <w:numFmt w:val="decimal"/>
      <w:pStyle w:val="Numberedtabletext"/>
      <w:lvlText w:val="%1."/>
      <w:lvlJc w:val="left"/>
      <w:pPr>
        <w:tabs>
          <w:tab w:val="num" w:pos="454"/>
        </w:tabs>
        <w:ind w:left="454"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0">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0602EA"/>
    <w:multiLevelType w:val="hybridMultilevel"/>
    <w:tmpl w:val="D1DC7282"/>
    <w:name w:val="NumberedLev1"/>
    <w:lvl w:ilvl="0">
      <w:start w:val="1"/>
      <w:numFmt w:val="bullet"/>
      <w:pStyle w:val="recommend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8897794"/>
    <w:multiLevelType w:val="hybridMultilevel"/>
    <w:tmpl w:val="FA94ACFE"/>
    <w:lvl w:ilvl="0">
      <w:start w:val="1"/>
      <w:numFmt w:val="decimal"/>
      <w:pStyle w:val="StylenumberedAfter0pt"/>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tentative="1">
      <w:start w:val="1"/>
      <w:numFmt w:val="bullet"/>
      <w:lvlText w:val="o"/>
      <w:lvlJc w:val="left"/>
      <w:pPr>
        <w:tabs>
          <w:tab w:val="num" w:pos="3189"/>
        </w:tabs>
        <w:ind w:left="3189" w:hanging="360"/>
      </w:pPr>
      <w:rPr>
        <w:rFonts w:ascii="Courier New" w:hAnsi="Courier New" w:cs="Courier New" w:hint="default"/>
      </w:rPr>
    </w:lvl>
    <w:lvl w:ilvl="5" w:tentative="1">
      <w:start w:val="1"/>
      <w:numFmt w:val="bullet"/>
      <w:lvlText w:val=""/>
      <w:lvlJc w:val="left"/>
      <w:pPr>
        <w:tabs>
          <w:tab w:val="num" w:pos="3909"/>
        </w:tabs>
        <w:ind w:left="3909" w:hanging="360"/>
      </w:pPr>
      <w:rPr>
        <w:rFonts w:ascii="Wingdings" w:hAnsi="Wingdings" w:hint="default"/>
      </w:rPr>
    </w:lvl>
    <w:lvl w:ilvl="6" w:tentative="1">
      <w:start w:val="1"/>
      <w:numFmt w:val="bullet"/>
      <w:lvlText w:val=""/>
      <w:lvlJc w:val="left"/>
      <w:pPr>
        <w:tabs>
          <w:tab w:val="num" w:pos="4629"/>
        </w:tabs>
        <w:ind w:left="4629" w:hanging="360"/>
      </w:pPr>
      <w:rPr>
        <w:rFonts w:ascii="Symbol" w:hAnsi="Symbol" w:hint="default"/>
      </w:rPr>
    </w:lvl>
    <w:lvl w:ilvl="7" w:tentative="1">
      <w:start w:val="1"/>
      <w:numFmt w:val="bullet"/>
      <w:lvlText w:val="o"/>
      <w:lvlJc w:val="left"/>
      <w:pPr>
        <w:tabs>
          <w:tab w:val="num" w:pos="5349"/>
        </w:tabs>
        <w:ind w:left="5349" w:hanging="360"/>
      </w:pPr>
      <w:rPr>
        <w:rFonts w:ascii="Courier New" w:hAnsi="Courier New" w:cs="Courier New" w:hint="default"/>
      </w:rPr>
    </w:lvl>
    <w:lvl w:ilvl="8" w:tentative="1">
      <w:start w:val="1"/>
      <w:numFmt w:val="bullet"/>
      <w:lvlText w:val=""/>
      <w:lvlJc w:val="left"/>
      <w:pPr>
        <w:tabs>
          <w:tab w:val="num" w:pos="6069"/>
        </w:tabs>
        <w:ind w:left="6069" w:hanging="360"/>
      </w:pPr>
      <w:rPr>
        <w:rFonts w:ascii="Wingdings" w:hAnsi="Wingdings" w:hint="default"/>
      </w:rPr>
    </w:lvl>
  </w:abstractNum>
  <w:abstractNum w:abstractNumId="25">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6">
    <w:nsid w:val="4BA83BE2"/>
    <w:multiLevelType w:val="hybridMultilevel"/>
    <w:tmpl w:val="3BAA356A"/>
    <w:lvl w:ilvl="0" w:tplc="8CD690E8">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01E567F"/>
    <w:multiLevelType w:val="hybridMultilevel"/>
    <w:tmpl w:val="7FE4CC68"/>
    <w:lvl w:ilvl="0" w:tplc="F3F6CFB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62285E76"/>
    <w:multiLevelType w:val="hybridMultilevel"/>
    <w:tmpl w:val="2C0423AA"/>
    <w:lvl w:ilvl="0">
      <w:start w:val="1"/>
      <w:numFmt w:val="bullet"/>
      <w:pStyle w:val="Tablebullets"/>
      <w:lvlText w:val=""/>
      <w:lvlJc w:val="left"/>
      <w:pPr>
        <w:tabs>
          <w:tab w:val="num" w:pos="360"/>
        </w:tabs>
        <w:ind w:left="340" w:hanging="340"/>
      </w:pPr>
      <w:rPr>
        <w:rFonts w:ascii="Webdings" w:hAnsi="Webdings" w:hint="default"/>
        <w:color w:val="003366"/>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70337ED"/>
    <w:multiLevelType w:val="hybridMultilevel"/>
    <w:tmpl w:val="D44E2B94"/>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33">
    <w:nsid w:val="6ACD0748"/>
    <w:multiLevelType w:val="hybridMultilevel"/>
    <w:tmpl w:val="202CB700"/>
    <w:lvl w:ilvl="0" w:tplc="FFFFFFFF">
      <w:start w:val="1"/>
      <w:numFmt w:val="bullet"/>
      <w:pStyle w:val="List2"/>
      <w:lvlText w:val=""/>
      <w:lvlJc w:val="left"/>
      <w:pPr>
        <w:tabs>
          <w:tab w:val="num" w:pos="510"/>
        </w:tabs>
        <w:ind w:left="510" w:hanging="227"/>
      </w:pPr>
      <w:rPr>
        <w:rFonts w:ascii="Wingdings" w:hAnsi="Wingdings" w:hint="default"/>
      </w:rPr>
    </w:lvl>
    <w:lvl w:ilvl="1" w:tplc="FFFFFFFF" w:tentative="1">
      <w:start w:val="1"/>
      <w:numFmt w:val="bullet"/>
      <w:lvlText w:val="o"/>
      <w:lvlJc w:val="left"/>
      <w:pPr>
        <w:tabs>
          <w:tab w:val="num" w:pos="1723"/>
        </w:tabs>
        <w:ind w:left="1723" w:hanging="360"/>
      </w:pPr>
      <w:rPr>
        <w:rFonts w:ascii="Courier New" w:hAnsi="Courier New" w:cs="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34">
    <w:nsid w:val="6ACD1B52"/>
    <w:multiLevelType w:val="hybridMultilevel"/>
    <w:tmpl w:val="FC26EF66"/>
    <w:lvl w:ilvl="0" w:tplc="8C784F48">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36">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EBF6F9B"/>
    <w:multiLevelType w:val="hybridMultilevel"/>
    <w:tmpl w:val="31029DDC"/>
    <w:lvl w:ilvl="0">
      <w:start w:val="1"/>
      <w:numFmt w:val="bullet"/>
      <w:pStyle w:val="Bulletedform"/>
      <w:lvlText w:val=""/>
      <w:lvlJc w:val="left"/>
      <w:pPr>
        <w:tabs>
          <w:tab w:val="num" w:pos="624"/>
        </w:tabs>
        <w:ind w:left="624" w:hanging="454"/>
      </w:pPr>
      <w:rPr>
        <w:rFonts w:ascii="Webdings" w:hAnsi="Webdings" w:hint="default"/>
        <w:color w:val="C0C0C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381722F"/>
    <w:multiLevelType w:val="hybridMultilevel"/>
    <w:tmpl w:val="0484B2B8"/>
    <w:lvl w:ilvl="0" w:tplc="FFFFFFFF">
      <w:start w:val="1"/>
      <w:numFmt w:val="bullet"/>
      <w:pStyle w:val="bulletedNumberedSched"/>
      <w:lvlText w:val=""/>
      <w:lvlJc w:val="left"/>
      <w:pPr>
        <w:tabs>
          <w:tab w:val="num" w:pos="1191"/>
        </w:tabs>
        <w:ind w:left="1191" w:hanging="397"/>
      </w:pPr>
      <w:rPr>
        <w:rFonts w:ascii="Wingdings" w:hAnsi="Wingdings" w:hint="default"/>
        <w:color w:val="33333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9A34635"/>
    <w:multiLevelType w:val="hybridMultilevel"/>
    <w:tmpl w:val="A882F66E"/>
    <w:lvl w:ilvl="0">
      <w:start w:val="1"/>
      <w:numFmt w:val="bullet"/>
      <w:pStyle w:val="BulletText1"/>
      <w:lvlText w:val=""/>
      <w:lvlJc w:val="left"/>
      <w:pPr>
        <w:tabs>
          <w:tab w:val="num" w:pos="454"/>
        </w:tabs>
        <w:ind w:left="454" w:hanging="45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A4A4C98"/>
    <w:multiLevelType w:val="hybridMultilevel"/>
    <w:tmpl w:val="BD7A78D0"/>
    <w:lvl w:ilvl="0" w:tplc="3F2E4462">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2">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3"/>
  </w:num>
  <w:num w:numId="3">
    <w:abstractNumId w:val="12"/>
  </w:num>
  <w:num w:numId="4">
    <w:abstractNumId w:val="1"/>
  </w:num>
  <w:num w:numId="5">
    <w:abstractNumId w:val="2"/>
  </w:num>
  <w:num w:numId="6">
    <w:abstractNumId w:val="0"/>
  </w:num>
  <w:num w:numId="7">
    <w:abstractNumId w:val="8"/>
  </w:num>
  <w:num w:numId="8">
    <w:abstractNumId w:val="39"/>
  </w:num>
  <w:num w:numId="9">
    <w:abstractNumId w:val="14"/>
  </w:num>
  <w:num w:numId="10">
    <w:abstractNumId w:val="24"/>
  </w:num>
  <w:num w:numId="11">
    <w:abstractNumId w:val="38"/>
  </w:num>
  <w:num w:numId="12">
    <w:abstractNumId w:val="24"/>
  </w:num>
  <w:num w:numId="13">
    <w:abstractNumId w:val="14"/>
    <w:lvlOverride w:ilvl="0">
      <w:startOverride w:val="12"/>
    </w:lvlOverride>
  </w:num>
  <w:num w:numId="14">
    <w:abstractNumId w:val="14"/>
    <w:lvlOverride w:ilvl="0">
      <w:startOverride w:val="8"/>
    </w:lvlOverride>
  </w:num>
  <w:num w:numId="15">
    <w:abstractNumId w:val="14"/>
    <w:lvlOverride w:ilvl="0">
      <w:startOverride w:val="5"/>
    </w:lvlOverride>
  </w:num>
  <w:num w:numId="16">
    <w:abstractNumId w:val="22"/>
  </w:num>
  <w:num w:numId="17">
    <w:abstractNumId w:val="16"/>
  </w:num>
  <w:num w:numId="18">
    <w:abstractNumId w:val="42"/>
  </w:num>
  <w:num w:numId="19">
    <w:abstractNumId w:val="36"/>
  </w:num>
  <w:num w:numId="20">
    <w:abstractNumId w:val="11"/>
  </w:num>
  <w:num w:numId="21">
    <w:abstractNumId w:val="41"/>
  </w:num>
  <w:num w:numId="22">
    <w:abstractNumId w:val="17"/>
  </w:num>
  <w:num w:numId="23">
    <w:abstractNumId w:val="19"/>
  </w:num>
  <w:num w:numId="24">
    <w:abstractNumId w:val="10"/>
  </w:num>
  <w:num w:numId="25">
    <w:abstractNumId w:val="13"/>
  </w:num>
  <w:num w:numId="26">
    <w:abstractNumId w:val="7"/>
  </w:num>
  <w:num w:numId="27">
    <w:abstractNumId w:val="25"/>
  </w:num>
  <w:num w:numId="28">
    <w:abstractNumId w:val="5"/>
  </w:num>
  <w:num w:numId="29">
    <w:abstractNumId w:val="37"/>
  </w:num>
  <w:num w:numId="30">
    <w:abstractNumId w:val="40"/>
  </w:num>
  <w:num w:numId="31">
    <w:abstractNumId w:val="18"/>
  </w:num>
  <w:num w:numId="32">
    <w:abstractNumId w:val="23"/>
  </w:num>
  <w:num w:numId="33">
    <w:abstractNumId w:val="4"/>
  </w:num>
  <w:num w:numId="34">
    <w:abstractNumId w:val="9"/>
  </w:num>
  <w:num w:numId="35">
    <w:abstractNumId w:val="21"/>
  </w:num>
  <w:num w:numId="36">
    <w:abstractNumId w:val="15"/>
  </w:num>
  <w:num w:numId="37">
    <w:abstractNumId w:val="29"/>
  </w:num>
  <w:num w:numId="38">
    <w:abstractNumId w:val="28"/>
  </w:num>
  <w:num w:numId="39">
    <w:abstractNumId w:val="6"/>
  </w:num>
  <w:num w:numId="40">
    <w:abstractNumId w:val="27"/>
  </w:num>
  <w:num w:numId="41">
    <w:abstractNumId w:val="31"/>
  </w:num>
  <w:num w:numId="42">
    <w:abstractNumId w:val="30"/>
  </w:num>
  <w:num w:numId="43">
    <w:abstractNumId w:val="34"/>
  </w:num>
  <w:num w:numId="44">
    <w:abstractNumId w:val="26"/>
  </w:num>
  <w:num w:numId="45">
    <w:abstractNumId w:val="20"/>
  </w:num>
  <w:num w:numId="46">
    <w:abstractNumId w:val="3"/>
    <w:lvlOverride w:ilvl="0">
      <w:startOverride w:val="1"/>
    </w:lvlOverride>
  </w:num>
  <w:num w:numId="47">
    <w:abstractNumId w:val="32"/>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CbHgv9u0DQVBi4/hgI3iRwTWLMiuwEf1RqmQM4nZYJCSpoolQ1S8hs7yIgQ2QAFP74EpHkmFYvsmotoaGTtg==" w:salt="AcCBPnn53q7B1xbRueJWJw=="/>
  <w:defaultTabStop w:val="284"/>
  <w:drawingGridHorizontalSpacing w:val="110"/>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C4"/>
    <w:rsid w:val="000043C8"/>
    <w:rsid w:val="0000724E"/>
    <w:rsid w:val="00007DB6"/>
    <w:rsid w:val="0001035B"/>
    <w:rsid w:val="00011051"/>
    <w:rsid w:val="00013AFF"/>
    <w:rsid w:val="000162AB"/>
    <w:rsid w:val="0002177F"/>
    <w:rsid w:val="000260F6"/>
    <w:rsid w:val="000303EB"/>
    <w:rsid w:val="00033616"/>
    <w:rsid w:val="00037C74"/>
    <w:rsid w:val="00044790"/>
    <w:rsid w:val="000505D3"/>
    <w:rsid w:val="000507E1"/>
    <w:rsid w:val="00052255"/>
    <w:rsid w:val="00052D23"/>
    <w:rsid w:val="00052FDE"/>
    <w:rsid w:val="000534E8"/>
    <w:rsid w:val="00053F7F"/>
    <w:rsid w:val="00056A37"/>
    <w:rsid w:val="00057650"/>
    <w:rsid w:val="0006024C"/>
    <w:rsid w:val="000628DF"/>
    <w:rsid w:val="00067C15"/>
    <w:rsid w:val="00067FAD"/>
    <w:rsid w:val="000708BC"/>
    <w:rsid w:val="00076C2A"/>
    <w:rsid w:val="000815C1"/>
    <w:rsid w:val="000822D5"/>
    <w:rsid w:val="000837C2"/>
    <w:rsid w:val="00084994"/>
    <w:rsid w:val="00087D19"/>
    <w:rsid w:val="000912C4"/>
    <w:rsid w:val="00092E5E"/>
    <w:rsid w:val="000965BD"/>
    <w:rsid w:val="000A2DDE"/>
    <w:rsid w:val="000A2EDA"/>
    <w:rsid w:val="000A30D3"/>
    <w:rsid w:val="000A3ED2"/>
    <w:rsid w:val="000A4D76"/>
    <w:rsid w:val="000B3DD4"/>
    <w:rsid w:val="000B513E"/>
    <w:rsid w:val="000B7EAC"/>
    <w:rsid w:val="000C1CA7"/>
    <w:rsid w:val="000C681C"/>
    <w:rsid w:val="000C7801"/>
    <w:rsid w:val="000E0BF2"/>
    <w:rsid w:val="000E1DF6"/>
    <w:rsid w:val="000E22D0"/>
    <w:rsid w:val="000E5A48"/>
    <w:rsid w:val="000E71A5"/>
    <w:rsid w:val="000F0C90"/>
    <w:rsid w:val="000F207E"/>
    <w:rsid w:val="000F2C9C"/>
    <w:rsid w:val="000F3E43"/>
    <w:rsid w:val="000F50B8"/>
    <w:rsid w:val="000F6693"/>
    <w:rsid w:val="00100943"/>
    <w:rsid w:val="001028F6"/>
    <w:rsid w:val="00102E5A"/>
    <w:rsid w:val="00106089"/>
    <w:rsid w:val="00106E21"/>
    <w:rsid w:val="0011327A"/>
    <w:rsid w:val="001139F6"/>
    <w:rsid w:val="00116D3E"/>
    <w:rsid w:val="001175F2"/>
    <w:rsid w:val="00120C6D"/>
    <w:rsid w:val="00122086"/>
    <w:rsid w:val="0012318E"/>
    <w:rsid w:val="00123297"/>
    <w:rsid w:val="00131857"/>
    <w:rsid w:val="001323C6"/>
    <w:rsid w:val="00133258"/>
    <w:rsid w:val="00134BA7"/>
    <w:rsid w:val="0013593C"/>
    <w:rsid w:val="00136465"/>
    <w:rsid w:val="00142D7C"/>
    <w:rsid w:val="0014360F"/>
    <w:rsid w:val="00143E00"/>
    <w:rsid w:val="00145424"/>
    <w:rsid w:val="001515BB"/>
    <w:rsid w:val="00152231"/>
    <w:rsid w:val="00153B16"/>
    <w:rsid w:val="0015668D"/>
    <w:rsid w:val="00160E20"/>
    <w:rsid w:val="00161906"/>
    <w:rsid w:val="001620E0"/>
    <w:rsid w:val="00164ADD"/>
    <w:rsid w:val="001659CC"/>
    <w:rsid w:val="001741D7"/>
    <w:rsid w:val="001761B1"/>
    <w:rsid w:val="00183127"/>
    <w:rsid w:val="0018367A"/>
    <w:rsid w:val="0018407B"/>
    <w:rsid w:val="00186C48"/>
    <w:rsid w:val="00187062"/>
    <w:rsid w:val="00187F53"/>
    <w:rsid w:val="00190E2B"/>
    <w:rsid w:val="001922C5"/>
    <w:rsid w:val="00193B2E"/>
    <w:rsid w:val="001969C0"/>
    <w:rsid w:val="001977C8"/>
    <w:rsid w:val="001A080B"/>
    <w:rsid w:val="001A2159"/>
    <w:rsid w:val="001A3307"/>
    <w:rsid w:val="001A48F4"/>
    <w:rsid w:val="001A5D69"/>
    <w:rsid w:val="001A63E9"/>
    <w:rsid w:val="001A7958"/>
    <w:rsid w:val="001B05CD"/>
    <w:rsid w:val="001B7AE3"/>
    <w:rsid w:val="001C1F60"/>
    <w:rsid w:val="001C21D6"/>
    <w:rsid w:val="001C4AD0"/>
    <w:rsid w:val="001D2F42"/>
    <w:rsid w:val="001D46F0"/>
    <w:rsid w:val="001D6C87"/>
    <w:rsid w:val="001D6E66"/>
    <w:rsid w:val="001D73BA"/>
    <w:rsid w:val="001E2C21"/>
    <w:rsid w:val="001E3AD9"/>
    <w:rsid w:val="001E5B39"/>
    <w:rsid w:val="001E787B"/>
    <w:rsid w:val="001F50D1"/>
    <w:rsid w:val="001F7187"/>
    <w:rsid w:val="00200D15"/>
    <w:rsid w:val="00202AFD"/>
    <w:rsid w:val="00202B9E"/>
    <w:rsid w:val="00205A9F"/>
    <w:rsid w:val="00206D02"/>
    <w:rsid w:val="002077F8"/>
    <w:rsid w:val="00210017"/>
    <w:rsid w:val="002107F0"/>
    <w:rsid w:val="00210D06"/>
    <w:rsid w:val="00213416"/>
    <w:rsid w:val="0021604D"/>
    <w:rsid w:val="002210C9"/>
    <w:rsid w:val="00222B86"/>
    <w:rsid w:val="00225B54"/>
    <w:rsid w:val="002270DF"/>
    <w:rsid w:val="00227C90"/>
    <w:rsid w:val="00231581"/>
    <w:rsid w:val="00234EC6"/>
    <w:rsid w:val="002446E1"/>
    <w:rsid w:val="00244D20"/>
    <w:rsid w:val="00256947"/>
    <w:rsid w:val="00261603"/>
    <w:rsid w:val="002664A5"/>
    <w:rsid w:val="00266EE3"/>
    <w:rsid w:val="00276C7B"/>
    <w:rsid w:val="00280ED7"/>
    <w:rsid w:val="00281167"/>
    <w:rsid w:val="00282084"/>
    <w:rsid w:val="00282D84"/>
    <w:rsid w:val="00285696"/>
    <w:rsid w:val="00286A81"/>
    <w:rsid w:val="002912D5"/>
    <w:rsid w:val="00291E9C"/>
    <w:rsid w:val="00294CB7"/>
    <w:rsid w:val="002954F4"/>
    <w:rsid w:val="00297FC2"/>
    <w:rsid w:val="002A2F59"/>
    <w:rsid w:val="002A4AE8"/>
    <w:rsid w:val="002A6D49"/>
    <w:rsid w:val="002B2507"/>
    <w:rsid w:val="002B4E24"/>
    <w:rsid w:val="002B7F5B"/>
    <w:rsid w:val="002C1ACB"/>
    <w:rsid w:val="002C2393"/>
    <w:rsid w:val="002C56E1"/>
    <w:rsid w:val="002D49EE"/>
    <w:rsid w:val="002E6242"/>
    <w:rsid w:val="002F4967"/>
    <w:rsid w:val="00302618"/>
    <w:rsid w:val="00303A50"/>
    <w:rsid w:val="0030405D"/>
    <w:rsid w:val="00314B98"/>
    <w:rsid w:val="00320E87"/>
    <w:rsid w:val="00327F43"/>
    <w:rsid w:val="00334699"/>
    <w:rsid w:val="00335E52"/>
    <w:rsid w:val="003360F3"/>
    <w:rsid w:val="003361D6"/>
    <w:rsid w:val="0034076A"/>
    <w:rsid w:val="0034464C"/>
    <w:rsid w:val="003514BD"/>
    <w:rsid w:val="003530E5"/>
    <w:rsid w:val="0036177D"/>
    <w:rsid w:val="00362B9F"/>
    <w:rsid w:val="003649E6"/>
    <w:rsid w:val="00367FE5"/>
    <w:rsid w:val="00370C1B"/>
    <w:rsid w:val="003727CB"/>
    <w:rsid w:val="00373C26"/>
    <w:rsid w:val="00376E4F"/>
    <w:rsid w:val="00380CE3"/>
    <w:rsid w:val="00384258"/>
    <w:rsid w:val="003861DC"/>
    <w:rsid w:val="00386F96"/>
    <w:rsid w:val="00393AE6"/>
    <w:rsid w:val="00394D9D"/>
    <w:rsid w:val="003957E9"/>
    <w:rsid w:val="003A4C15"/>
    <w:rsid w:val="003A56FB"/>
    <w:rsid w:val="003A58F0"/>
    <w:rsid w:val="003A5F1A"/>
    <w:rsid w:val="003A6660"/>
    <w:rsid w:val="003B04AB"/>
    <w:rsid w:val="003B40FB"/>
    <w:rsid w:val="003C4663"/>
    <w:rsid w:val="003D2FB3"/>
    <w:rsid w:val="003E1581"/>
    <w:rsid w:val="003E1B6B"/>
    <w:rsid w:val="003E229A"/>
    <w:rsid w:val="003E41E1"/>
    <w:rsid w:val="003F0DF5"/>
    <w:rsid w:val="003F4531"/>
    <w:rsid w:val="003F5969"/>
    <w:rsid w:val="003F7167"/>
    <w:rsid w:val="003F7367"/>
    <w:rsid w:val="00400DB6"/>
    <w:rsid w:val="00401942"/>
    <w:rsid w:val="00403DCA"/>
    <w:rsid w:val="004052B4"/>
    <w:rsid w:val="004071D3"/>
    <w:rsid w:val="00410408"/>
    <w:rsid w:val="00412364"/>
    <w:rsid w:val="004264BD"/>
    <w:rsid w:val="00433DB1"/>
    <w:rsid w:val="004440F1"/>
    <w:rsid w:val="004461A3"/>
    <w:rsid w:val="004520C7"/>
    <w:rsid w:val="00453A7B"/>
    <w:rsid w:val="00453AC4"/>
    <w:rsid w:val="0045538F"/>
    <w:rsid w:val="00457DE1"/>
    <w:rsid w:val="00457EA4"/>
    <w:rsid w:val="00460358"/>
    <w:rsid w:val="00463CDC"/>
    <w:rsid w:val="00467A67"/>
    <w:rsid w:val="00471060"/>
    <w:rsid w:val="00471A4F"/>
    <w:rsid w:val="00471E50"/>
    <w:rsid w:val="00476627"/>
    <w:rsid w:val="004770AA"/>
    <w:rsid w:val="004829A7"/>
    <w:rsid w:val="00482A18"/>
    <w:rsid w:val="0048453B"/>
    <w:rsid w:val="00485599"/>
    <w:rsid w:val="004859A8"/>
    <w:rsid w:val="00486FA4"/>
    <w:rsid w:val="00487CAC"/>
    <w:rsid w:val="00492458"/>
    <w:rsid w:val="00495332"/>
    <w:rsid w:val="00495FF1"/>
    <w:rsid w:val="004A09E2"/>
    <w:rsid w:val="004A1BAE"/>
    <w:rsid w:val="004A4393"/>
    <w:rsid w:val="004B2B41"/>
    <w:rsid w:val="004B3019"/>
    <w:rsid w:val="004B5190"/>
    <w:rsid w:val="004B6AB8"/>
    <w:rsid w:val="004C0E01"/>
    <w:rsid w:val="004D1BF6"/>
    <w:rsid w:val="004E10D8"/>
    <w:rsid w:val="004E1CEE"/>
    <w:rsid w:val="004E240E"/>
    <w:rsid w:val="004E287F"/>
    <w:rsid w:val="004E3910"/>
    <w:rsid w:val="004F1206"/>
    <w:rsid w:val="004F29F5"/>
    <w:rsid w:val="004F3314"/>
    <w:rsid w:val="004F3671"/>
    <w:rsid w:val="004F49E8"/>
    <w:rsid w:val="005018F4"/>
    <w:rsid w:val="00506A81"/>
    <w:rsid w:val="00511C8E"/>
    <w:rsid w:val="00511DB5"/>
    <w:rsid w:val="00512844"/>
    <w:rsid w:val="00513055"/>
    <w:rsid w:val="00516B4A"/>
    <w:rsid w:val="0052130D"/>
    <w:rsid w:val="005222BA"/>
    <w:rsid w:val="00526162"/>
    <w:rsid w:val="005261E5"/>
    <w:rsid w:val="00531F82"/>
    <w:rsid w:val="00532EBC"/>
    <w:rsid w:val="005451AB"/>
    <w:rsid w:val="0054612A"/>
    <w:rsid w:val="0054711D"/>
    <w:rsid w:val="005535A4"/>
    <w:rsid w:val="00555266"/>
    <w:rsid w:val="00556FA2"/>
    <w:rsid w:val="005605FD"/>
    <w:rsid w:val="005621C2"/>
    <w:rsid w:val="00562B74"/>
    <w:rsid w:val="0056324F"/>
    <w:rsid w:val="005642B1"/>
    <w:rsid w:val="005759EB"/>
    <w:rsid w:val="00575DB7"/>
    <w:rsid w:val="00582549"/>
    <w:rsid w:val="00583089"/>
    <w:rsid w:val="005831EE"/>
    <w:rsid w:val="00584088"/>
    <w:rsid w:val="005873C8"/>
    <w:rsid w:val="00591843"/>
    <w:rsid w:val="00591BCB"/>
    <w:rsid w:val="005937F0"/>
    <w:rsid w:val="005939A8"/>
    <w:rsid w:val="00594B5B"/>
    <w:rsid w:val="0059540D"/>
    <w:rsid w:val="00596338"/>
    <w:rsid w:val="0059653B"/>
    <w:rsid w:val="00596CCE"/>
    <w:rsid w:val="005A2D8E"/>
    <w:rsid w:val="005A74B0"/>
    <w:rsid w:val="005A798E"/>
    <w:rsid w:val="005B0554"/>
    <w:rsid w:val="005B44C6"/>
    <w:rsid w:val="005B75E0"/>
    <w:rsid w:val="005C0899"/>
    <w:rsid w:val="005C3C69"/>
    <w:rsid w:val="005C6FFC"/>
    <w:rsid w:val="005C7536"/>
    <w:rsid w:val="005C7ECB"/>
    <w:rsid w:val="005D3ED4"/>
    <w:rsid w:val="005D4CD7"/>
    <w:rsid w:val="005E044F"/>
    <w:rsid w:val="005E5A51"/>
    <w:rsid w:val="005E69F0"/>
    <w:rsid w:val="005F047B"/>
    <w:rsid w:val="005F4BAC"/>
    <w:rsid w:val="005F7878"/>
    <w:rsid w:val="00605196"/>
    <w:rsid w:val="00606B7A"/>
    <w:rsid w:val="00611C6D"/>
    <w:rsid w:val="006168C1"/>
    <w:rsid w:val="006209CD"/>
    <w:rsid w:val="006218F5"/>
    <w:rsid w:val="006237F8"/>
    <w:rsid w:val="00631886"/>
    <w:rsid w:val="0064070B"/>
    <w:rsid w:val="0064504E"/>
    <w:rsid w:val="006506C4"/>
    <w:rsid w:val="00651124"/>
    <w:rsid w:val="00657449"/>
    <w:rsid w:val="00657974"/>
    <w:rsid w:val="006609A5"/>
    <w:rsid w:val="00663F73"/>
    <w:rsid w:val="0067252F"/>
    <w:rsid w:val="00674261"/>
    <w:rsid w:val="0067573F"/>
    <w:rsid w:val="00675977"/>
    <w:rsid w:val="006804A3"/>
    <w:rsid w:val="00681449"/>
    <w:rsid w:val="0068277F"/>
    <w:rsid w:val="0068341D"/>
    <w:rsid w:val="0068399E"/>
    <w:rsid w:val="00683BF7"/>
    <w:rsid w:val="00684137"/>
    <w:rsid w:val="0068553A"/>
    <w:rsid w:val="00687766"/>
    <w:rsid w:val="0069168D"/>
    <w:rsid w:val="006929B2"/>
    <w:rsid w:val="006935D8"/>
    <w:rsid w:val="006A21EB"/>
    <w:rsid w:val="006A421A"/>
    <w:rsid w:val="006A54DA"/>
    <w:rsid w:val="006B3C79"/>
    <w:rsid w:val="006B4E14"/>
    <w:rsid w:val="006B50BF"/>
    <w:rsid w:val="006B7225"/>
    <w:rsid w:val="006C0EE1"/>
    <w:rsid w:val="006C1B25"/>
    <w:rsid w:val="006C2560"/>
    <w:rsid w:val="006C2CBD"/>
    <w:rsid w:val="006C6063"/>
    <w:rsid w:val="006C68F2"/>
    <w:rsid w:val="006D1C54"/>
    <w:rsid w:val="006D232B"/>
    <w:rsid w:val="006D2949"/>
    <w:rsid w:val="006D2C3D"/>
    <w:rsid w:val="006D537A"/>
    <w:rsid w:val="006D768D"/>
    <w:rsid w:val="006E066F"/>
    <w:rsid w:val="006E09A4"/>
    <w:rsid w:val="006E3B3F"/>
    <w:rsid w:val="006E3E4B"/>
    <w:rsid w:val="006E5D42"/>
    <w:rsid w:val="006E73B5"/>
    <w:rsid w:val="006F0F81"/>
    <w:rsid w:val="006F2AD6"/>
    <w:rsid w:val="006F2CD6"/>
    <w:rsid w:val="006F4C18"/>
    <w:rsid w:val="007067EF"/>
    <w:rsid w:val="007124F4"/>
    <w:rsid w:val="00712DB2"/>
    <w:rsid w:val="0071418E"/>
    <w:rsid w:val="0072568A"/>
    <w:rsid w:val="00726481"/>
    <w:rsid w:val="00730CC8"/>
    <w:rsid w:val="007318A4"/>
    <w:rsid w:val="0073341B"/>
    <w:rsid w:val="00734D8E"/>
    <w:rsid w:val="007367E2"/>
    <w:rsid w:val="0074189B"/>
    <w:rsid w:val="00741D31"/>
    <w:rsid w:val="007479C8"/>
    <w:rsid w:val="00750C41"/>
    <w:rsid w:val="00750EC7"/>
    <w:rsid w:val="0075276C"/>
    <w:rsid w:val="00754EDB"/>
    <w:rsid w:val="00755079"/>
    <w:rsid w:val="007560AE"/>
    <w:rsid w:val="00756965"/>
    <w:rsid w:val="00756A54"/>
    <w:rsid w:val="007575F2"/>
    <w:rsid w:val="007602CA"/>
    <w:rsid w:val="00760C4D"/>
    <w:rsid w:val="00764232"/>
    <w:rsid w:val="00765B86"/>
    <w:rsid w:val="00772F20"/>
    <w:rsid w:val="0077342B"/>
    <w:rsid w:val="007738B2"/>
    <w:rsid w:val="00777263"/>
    <w:rsid w:val="00780047"/>
    <w:rsid w:val="00781781"/>
    <w:rsid w:val="0078247C"/>
    <w:rsid w:val="007835D0"/>
    <w:rsid w:val="007873AC"/>
    <w:rsid w:val="00792305"/>
    <w:rsid w:val="00792AE2"/>
    <w:rsid w:val="00792BE9"/>
    <w:rsid w:val="00796B47"/>
    <w:rsid w:val="007A35A3"/>
    <w:rsid w:val="007A4B67"/>
    <w:rsid w:val="007A5830"/>
    <w:rsid w:val="007A6D22"/>
    <w:rsid w:val="007A7277"/>
    <w:rsid w:val="007B13A7"/>
    <w:rsid w:val="007B5CBC"/>
    <w:rsid w:val="007C2559"/>
    <w:rsid w:val="007C2B18"/>
    <w:rsid w:val="007C3041"/>
    <w:rsid w:val="007C43EC"/>
    <w:rsid w:val="007C58D8"/>
    <w:rsid w:val="007C5B82"/>
    <w:rsid w:val="007D1402"/>
    <w:rsid w:val="007D1E3C"/>
    <w:rsid w:val="007D29E8"/>
    <w:rsid w:val="007D4E0A"/>
    <w:rsid w:val="007D651E"/>
    <w:rsid w:val="007D7632"/>
    <w:rsid w:val="007E2A0C"/>
    <w:rsid w:val="007E40CD"/>
    <w:rsid w:val="007F154E"/>
    <w:rsid w:val="007F258F"/>
    <w:rsid w:val="007F3748"/>
    <w:rsid w:val="008003CA"/>
    <w:rsid w:val="00800812"/>
    <w:rsid w:val="008026A3"/>
    <w:rsid w:val="00802A50"/>
    <w:rsid w:val="00802BED"/>
    <w:rsid w:val="008054BA"/>
    <w:rsid w:val="00811DBF"/>
    <w:rsid w:val="00812F87"/>
    <w:rsid w:val="00813CE9"/>
    <w:rsid w:val="0081446B"/>
    <w:rsid w:val="00817CFB"/>
    <w:rsid w:val="00821194"/>
    <w:rsid w:val="00822795"/>
    <w:rsid w:val="0082374D"/>
    <w:rsid w:val="00824A6F"/>
    <w:rsid w:val="0083192C"/>
    <w:rsid w:val="00833BE5"/>
    <w:rsid w:val="00837A0F"/>
    <w:rsid w:val="00842491"/>
    <w:rsid w:val="008446B8"/>
    <w:rsid w:val="00845C28"/>
    <w:rsid w:val="008551F6"/>
    <w:rsid w:val="008617CA"/>
    <w:rsid w:val="00866676"/>
    <w:rsid w:val="00870804"/>
    <w:rsid w:val="008724BE"/>
    <w:rsid w:val="008724F0"/>
    <w:rsid w:val="0087284F"/>
    <w:rsid w:val="0087359B"/>
    <w:rsid w:val="008747A9"/>
    <w:rsid w:val="00876DE3"/>
    <w:rsid w:val="00877296"/>
    <w:rsid w:val="00885598"/>
    <w:rsid w:val="008907A8"/>
    <w:rsid w:val="00891E41"/>
    <w:rsid w:val="00892405"/>
    <w:rsid w:val="00894F30"/>
    <w:rsid w:val="00895823"/>
    <w:rsid w:val="00895B34"/>
    <w:rsid w:val="008A052B"/>
    <w:rsid w:val="008A192B"/>
    <w:rsid w:val="008A5A52"/>
    <w:rsid w:val="008A7123"/>
    <w:rsid w:val="008C0094"/>
    <w:rsid w:val="008C0969"/>
    <w:rsid w:val="008C14C7"/>
    <w:rsid w:val="008C2807"/>
    <w:rsid w:val="008C3C70"/>
    <w:rsid w:val="008C6474"/>
    <w:rsid w:val="008C6C57"/>
    <w:rsid w:val="008D0A53"/>
    <w:rsid w:val="008D22AD"/>
    <w:rsid w:val="008D3EB8"/>
    <w:rsid w:val="008D7360"/>
    <w:rsid w:val="008E257A"/>
    <w:rsid w:val="008E4646"/>
    <w:rsid w:val="008E7746"/>
    <w:rsid w:val="008F0AB5"/>
    <w:rsid w:val="008F2759"/>
    <w:rsid w:val="008F2776"/>
    <w:rsid w:val="008F51BF"/>
    <w:rsid w:val="008F6B90"/>
    <w:rsid w:val="00901A77"/>
    <w:rsid w:val="0090391C"/>
    <w:rsid w:val="00906A5E"/>
    <w:rsid w:val="00906D98"/>
    <w:rsid w:val="009077AE"/>
    <w:rsid w:val="00913012"/>
    <w:rsid w:val="00914670"/>
    <w:rsid w:val="00914FA2"/>
    <w:rsid w:val="00917AD2"/>
    <w:rsid w:val="00917D01"/>
    <w:rsid w:val="00921F42"/>
    <w:rsid w:val="00922BC5"/>
    <w:rsid w:val="0092410C"/>
    <w:rsid w:val="009258AF"/>
    <w:rsid w:val="00927010"/>
    <w:rsid w:val="00932889"/>
    <w:rsid w:val="00935539"/>
    <w:rsid w:val="00936D31"/>
    <w:rsid w:val="0093799F"/>
    <w:rsid w:val="00942ECB"/>
    <w:rsid w:val="00945383"/>
    <w:rsid w:val="00945BB4"/>
    <w:rsid w:val="00946930"/>
    <w:rsid w:val="00947185"/>
    <w:rsid w:val="00951A8C"/>
    <w:rsid w:val="00952E9F"/>
    <w:rsid w:val="00954FBF"/>
    <w:rsid w:val="0095614F"/>
    <w:rsid w:val="0096029C"/>
    <w:rsid w:val="00964C8E"/>
    <w:rsid w:val="00966A6C"/>
    <w:rsid w:val="00967D3A"/>
    <w:rsid w:val="00974F57"/>
    <w:rsid w:val="00980BD2"/>
    <w:rsid w:val="00981E85"/>
    <w:rsid w:val="00981FDC"/>
    <w:rsid w:val="009827A8"/>
    <w:rsid w:val="00983652"/>
    <w:rsid w:val="009861C4"/>
    <w:rsid w:val="00987A85"/>
    <w:rsid w:val="0099052A"/>
    <w:rsid w:val="00992D4C"/>
    <w:rsid w:val="009930AA"/>
    <w:rsid w:val="00994C10"/>
    <w:rsid w:val="00996427"/>
    <w:rsid w:val="0099754A"/>
    <w:rsid w:val="009A1D2C"/>
    <w:rsid w:val="009A2A00"/>
    <w:rsid w:val="009A4BD7"/>
    <w:rsid w:val="009A6D52"/>
    <w:rsid w:val="009B2CBF"/>
    <w:rsid w:val="009B305B"/>
    <w:rsid w:val="009B3BAC"/>
    <w:rsid w:val="009B74C6"/>
    <w:rsid w:val="009C2A9B"/>
    <w:rsid w:val="009C2E80"/>
    <w:rsid w:val="009C4446"/>
    <w:rsid w:val="009D0F38"/>
    <w:rsid w:val="009D5E81"/>
    <w:rsid w:val="009E0D27"/>
    <w:rsid w:val="009E377D"/>
    <w:rsid w:val="009E6E57"/>
    <w:rsid w:val="009F2019"/>
    <w:rsid w:val="009F58DA"/>
    <w:rsid w:val="009F5E14"/>
    <w:rsid w:val="00A00DB1"/>
    <w:rsid w:val="00A01218"/>
    <w:rsid w:val="00A055F2"/>
    <w:rsid w:val="00A06B81"/>
    <w:rsid w:val="00A152E7"/>
    <w:rsid w:val="00A21236"/>
    <w:rsid w:val="00A2126F"/>
    <w:rsid w:val="00A21882"/>
    <w:rsid w:val="00A23164"/>
    <w:rsid w:val="00A2335B"/>
    <w:rsid w:val="00A236B0"/>
    <w:rsid w:val="00A25E10"/>
    <w:rsid w:val="00A260BD"/>
    <w:rsid w:val="00A26AD7"/>
    <w:rsid w:val="00A26EB2"/>
    <w:rsid w:val="00A31E66"/>
    <w:rsid w:val="00A322A0"/>
    <w:rsid w:val="00A32828"/>
    <w:rsid w:val="00A336EB"/>
    <w:rsid w:val="00A342CD"/>
    <w:rsid w:val="00A37A95"/>
    <w:rsid w:val="00A44CCE"/>
    <w:rsid w:val="00A456C4"/>
    <w:rsid w:val="00A458ED"/>
    <w:rsid w:val="00A45BE3"/>
    <w:rsid w:val="00A46736"/>
    <w:rsid w:val="00A47BD0"/>
    <w:rsid w:val="00A57BF7"/>
    <w:rsid w:val="00A6046E"/>
    <w:rsid w:val="00A61765"/>
    <w:rsid w:val="00A6272F"/>
    <w:rsid w:val="00A66891"/>
    <w:rsid w:val="00A6796E"/>
    <w:rsid w:val="00A67D64"/>
    <w:rsid w:val="00A70829"/>
    <w:rsid w:val="00A71109"/>
    <w:rsid w:val="00A74D0A"/>
    <w:rsid w:val="00A769F0"/>
    <w:rsid w:val="00A81160"/>
    <w:rsid w:val="00A8275E"/>
    <w:rsid w:val="00A8478A"/>
    <w:rsid w:val="00A96A08"/>
    <w:rsid w:val="00A97F54"/>
    <w:rsid w:val="00AA65D9"/>
    <w:rsid w:val="00AB038D"/>
    <w:rsid w:val="00AB0E58"/>
    <w:rsid w:val="00AB3193"/>
    <w:rsid w:val="00AB5123"/>
    <w:rsid w:val="00AB5842"/>
    <w:rsid w:val="00AB7F3D"/>
    <w:rsid w:val="00AC0036"/>
    <w:rsid w:val="00AC1BD5"/>
    <w:rsid w:val="00AC1C52"/>
    <w:rsid w:val="00AC1D12"/>
    <w:rsid w:val="00AC251E"/>
    <w:rsid w:val="00AC3D32"/>
    <w:rsid w:val="00AC6C59"/>
    <w:rsid w:val="00AD43F8"/>
    <w:rsid w:val="00AE0616"/>
    <w:rsid w:val="00AE0F8D"/>
    <w:rsid w:val="00AE2232"/>
    <w:rsid w:val="00AE57AF"/>
    <w:rsid w:val="00AE68E0"/>
    <w:rsid w:val="00AF22F0"/>
    <w:rsid w:val="00AF2B42"/>
    <w:rsid w:val="00B01CDD"/>
    <w:rsid w:val="00B03B45"/>
    <w:rsid w:val="00B0479E"/>
    <w:rsid w:val="00B0523F"/>
    <w:rsid w:val="00B05919"/>
    <w:rsid w:val="00B05950"/>
    <w:rsid w:val="00B065D6"/>
    <w:rsid w:val="00B11686"/>
    <w:rsid w:val="00B131C7"/>
    <w:rsid w:val="00B13261"/>
    <w:rsid w:val="00B1676B"/>
    <w:rsid w:val="00B17F9C"/>
    <w:rsid w:val="00B20612"/>
    <w:rsid w:val="00B217DF"/>
    <w:rsid w:val="00B23BCD"/>
    <w:rsid w:val="00B2417B"/>
    <w:rsid w:val="00B24194"/>
    <w:rsid w:val="00B272B6"/>
    <w:rsid w:val="00B277D2"/>
    <w:rsid w:val="00B3160A"/>
    <w:rsid w:val="00B31AD0"/>
    <w:rsid w:val="00B328E2"/>
    <w:rsid w:val="00B33EF5"/>
    <w:rsid w:val="00B45650"/>
    <w:rsid w:val="00B46B2C"/>
    <w:rsid w:val="00B46E54"/>
    <w:rsid w:val="00B46F83"/>
    <w:rsid w:val="00B4776A"/>
    <w:rsid w:val="00B52042"/>
    <w:rsid w:val="00B53573"/>
    <w:rsid w:val="00B571C6"/>
    <w:rsid w:val="00B62F11"/>
    <w:rsid w:val="00B66130"/>
    <w:rsid w:val="00B71968"/>
    <w:rsid w:val="00B73777"/>
    <w:rsid w:val="00B7399F"/>
    <w:rsid w:val="00B779D1"/>
    <w:rsid w:val="00B81F1E"/>
    <w:rsid w:val="00B83551"/>
    <w:rsid w:val="00B85DE1"/>
    <w:rsid w:val="00B86616"/>
    <w:rsid w:val="00B879E8"/>
    <w:rsid w:val="00B879E9"/>
    <w:rsid w:val="00B90901"/>
    <w:rsid w:val="00B91237"/>
    <w:rsid w:val="00B9502C"/>
    <w:rsid w:val="00B95FBA"/>
    <w:rsid w:val="00BA4569"/>
    <w:rsid w:val="00BA5760"/>
    <w:rsid w:val="00BB4622"/>
    <w:rsid w:val="00BB4A42"/>
    <w:rsid w:val="00BB6BBF"/>
    <w:rsid w:val="00BC1E4E"/>
    <w:rsid w:val="00BD523B"/>
    <w:rsid w:val="00BD62BA"/>
    <w:rsid w:val="00BE3D5F"/>
    <w:rsid w:val="00BE5C22"/>
    <w:rsid w:val="00BF176A"/>
    <w:rsid w:val="00BF1DAD"/>
    <w:rsid w:val="00BF39FF"/>
    <w:rsid w:val="00BF578B"/>
    <w:rsid w:val="00BF60CD"/>
    <w:rsid w:val="00C00A0A"/>
    <w:rsid w:val="00C01F24"/>
    <w:rsid w:val="00C048BF"/>
    <w:rsid w:val="00C056E8"/>
    <w:rsid w:val="00C12E7B"/>
    <w:rsid w:val="00C14BA8"/>
    <w:rsid w:val="00C2167C"/>
    <w:rsid w:val="00C22A67"/>
    <w:rsid w:val="00C26980"/>
    <w:rsid w:val="00C27AB9"/>
    <w:rsid w:val="00C27FEE"/>
    <w:rsid w:val="00C30244"/>
    <w:rsid w:val="00C30328"/>
    <w:rsid w:val="00C31440"/>
    <w:rsid w:val="00C3581E"/>
    <w:rsid w:val="00C37A87"/>
    <w:rsid w:val="00C400DD"/>
    <w:rsid w:val="00C402A0"/>
    <w:rsid w:val="00C404F6"/>
    <w:rsid w:val="00C41FB1"/>
    <w:rsid w:val="00C4292F"/>
    <w:rsid w:val="00C47632"/>
    <w:rsid w:val="00C56FA3"/>
    <w:rsid w:val="00C57326"/>
    <w:rsid w:val="00C5778C"/>
    <w:rsid w:val="00C5799A"/>
    <w:rsid w:val="00C61933"/>
    <w:rsid w:val="00C643E4"/>
    <w:rsid w:val="00C671A1"/>
    <w:rsid w:val="00C7072F"/>
    <w:rsid w:val="00C774DE"/>
    <w:rsid w:val="00C8349C"/>
    <w:rsid w:val="00C836BC"/>
    <w:rsid w:val="00C84960"/>
    <w:rsid w:val="00C8625C"/>
    <w:rsid w:val="00C869CB"/>
    <w:rsid w:val="00C86BEB"/>
    <w:rsid w:val="00C951E5"/>
    <w:rsid w:val="00CA0DCE"/>
    <w:rsid w:val="00CA2301"/>
    <w:rsid w:val="00CA2F22"/>
    <w:rsid w:val="00CA32FC"/>
    <w:rsid w:val="00CA3DCD"/>
    <w:rsid w:val="00CA4C14"/>
    <w:rsid w:val="00CA6767"/>
    <w:rsid w:val="00CA7F3F"/>
    <w:rsid w:val="00CB2B60"/>
    <w:rsid w:val="00CB323A"/>
    <w:rsid w:val="00CC1E5C"/>
    <w:rsid w:val="00CC2A0A"/>
    <w:rsid w:val="00CD0D17"/>
    <w:rsid w:val="00CD0F37"/>
    <w:rsid w:val="00CD1342"/>
    <w:rsid w:val="00CD51C4"/>
    <w:rsid w:val="00CD68BB"/>
    <w:rsid w:val="00CD6A04"/>
    <w:rsid w:val="00CE057D"/>
    <w:rsid w:val="00CE0968"/>
    <w:rsid w:val="00CE21BF"/>
    <w:rsid w:val="00CE2DA4"/>
    <w:rsid w:val="00CE3C5E"/>
    <w:rsid w:val="00CE5BBD"/>
    <w:rsid w:val="00CE61B1"/>
    <w:rsid w:val="00CE6859"/>
    <w:rsid w:val="00CE6C4A"/>
    <w:rsid w:val="00CF3BAB"/>
    <w:rsid w:val="00CF3CD0"/>
    <w:rsid w:val="00CF6381"/>
    <w:rsid w:val="00D001EF"/>
    <w:rsid w:val="00D015C2"/>
    <w:rsid w:val="00D05F34"/>
    <w:rsid w:val="00D06BAB"/>
    <w:rsid w:val="00D074C7"/>
    <w:rsid w:val="00D12CB9"/>
    <w:rsid w:val="00D14CB3"/>
    <w:rsid w:val="00D15C1A"/>
    <w:rsid w:val="00D17143"/>
    <w:rsid w:val="00D22A4D"/>
    <w:rsid w:val="00D25E37"/>
    <w:rsid w:val="00D264E9"/>
    <w:rsid w:val="00D32CF4"/>
    <w:rsid w:val="00D32D2B"/>
    <w:rsid w:val="00D35ABE"/>
    <w:rsid w:val="00D36F2E"/>
    <w:rsid w:val="00D41498"/>
    <w:rsid w:val="00D417DA"/>
    <w:rsid w:val="00D45498"/>
    <w:rsid w:val="00D50F6C"/>
    <w:rsid w:val="00D56EA1"/>
    <w:rsid w:val="00D626A8"/>
    <w:rsid w:val="00D62DA6"/>
    <w:rsid w:val="00D62DBC"/>
    <w:rsid w:val="00D63302"/>
    <w:rsid w:val="00D66685"/>
    <w:rsid w:val="00D73962"/>
    <w:rsid w:val="00D7672E"/>
    <w:rsid w:val="00D8269C"/>
    <w:rsid w:val="00D82DAB"/>
    <w:rsid w:val="00D851BC"/>
    <w:rsid w:val="00D94AEA"/>
    <w:rsid w:val="00D97A7C"/>
    <w:rsid w:val="00DA06FA"/>
    <w:rsid w:val="00DA1E6B"/>
    <w:rsid w:val="00DA3224"/>
    <w:rsid w:val="00DA414F"/>
    <w:rsid w:val="00DA4EA4"/>
    <w:rsid w:val="00DB1226"/>
    <w:rsid w:val="00DB220D"/>
    <w:rsid w:val="00DB26BE"/>
    <w:rsid w:val="00DB3A02"/>
    <w:rsid w:val="00DB581D"/>
    <w:rsid w:val="00DB5835"/>
    <w:rsid w:val="00DC01C7"/>
    <w:rsid w:val="00DC1923"/>
    <w:rsid w:val="00DC1ED4"/>
    <w:rsid w:val="00DC450C"/>
    <w:rsid w:val="00DD00DF"/>
    <w:rsid w:val="00DD1256"/>
    <w:rsid w:val="00DD1498"/>
    <w:rsid w:val="00DD1945"/>
    <w:rsid w:val="00DE0551"/>
    <w:rsid w:val="00DE06FA"/>
    <w:rsid w:val="00DE1B76"/>
    <w:rsid w:val="00DE47FA"/>
    <w:rsid w:val="00DE5747"/>
    <w:rsid w:val="00DE7056"/>
    <w:rsid w:val="00DE7099"/>
    <w:rsid w:val="00DE71C6"/>
    <w:rsid w:val="00DE7EF7"/>
    <w:rsid w:val="00DF1575"/>
    <w:rsid w:val="00DF3DA4"/>
    <w:rsid w:val="00DF5CF1"/>
    <w:rsid w:val="00DF66F1"/>
    <w:rsid w:val="00E023BB"/>
    <w:rsid w:val="00E027F0"/>
    <w:rsid w:val="00E03FF6"/>
    <w:rsid w:val="00E042F5"/>
    <w:rsid w:val="00E05065"/>
    <w:rsid w:val="00E07721"/>
    <w:rsid w:val="00E07816"/>
    <w:rsid w:val="00E07ADF"/>
    <w:rsid w:val="00E10B61"/>
    <w:rsid w:val="00E11369"/>
    <w:rsid w:val="00E12975"/>
    <w:rsid w:val="00E1513D"/>
    <w:rsid w:val="00E15270"/>
    <w:rsid w:val="00E1616B"/>
    <w:rsid w:val="00E162D5"/>
    <w:rsid w:val="00E20629"/>
    <w:rsid w:val="00E21FB4"/>
    <w:rsid w:val="00E24126"/>
    <w:rsid w:val="00E2606C"/>
    <w:rsid w:val="00E27DBF"/>
    <w:rsid w:val="00E30473"/>
    <w:rsid w:val="00E30EDB"/>
    <w:rsid w:val="00E32B1D"/>
    <w:rsid w:val="00E333EA"/>
    <w:rsid w:val="00E33530"/>
    <w:rsid w:val="00E33596"/>
    <w:rsid w:val="00E3515B"/>
    <w:rsid w:val="00E3554B"/>
    <w:rsid w:val="00E36070"/>
    <w:rsid w:val="00E3765E"/>
    <w:rsid w:val="00E425DB"/>
    <w:rsid w:val="00E425F4"/>
    <w:rsid w:val="00E47E6D"/>
    <w:rsid w:val="00E50DA7"/>
    <w:rsid w:val="00E53091"/>
    <w:rsid w:val="00E53878"/>
    <w:rsid w:val="00E60689"/>
    <w:rsid w:val="00E606B4"/>
    <w:rsid w:val="00E61576"/>
    <w:rsid w:val="00E634E4"/>
    <w:rsid w:val="00E708E5"/>
    <w:rsid w:val="00E75411"/>
    <w:rsid w:val="00E7580C"/>
    <w:rsid w:val="00E83E1A"/>
    <w:rsid w:val="00EA040F"/>
    <w:rsid w:val="00EA595B"/>
    <w:rsid w:val="00EA5ACD"/>
    <w:rsid w:val="00EB1F44"/>
    <w:rsid w:val="00EB5A21"/>
    <w:rsid w:val="00EC1004"/>
    <w:rsid w:val="00EC78F5"/>
    <w:rsid w:val="00ED36F5"/>
    <w:rsid w:val="00ED44B6"/>
    <w:rsid w:val="00ED5ACF"/>
    <w:rsid w:val="00ED5FCE"/>
    <w:rsid w:val="00ED66FB"/>
    <w:rsid w:val="00EE245E"/>
    <w:rsid w:val="00EE3FF6"/>
    <w:rsid w:val="00EE731C"/>
    <w:rsid w:val="00EF33BD"/>
    <w:rsid w:val="00EF3540"/>
    <w:rsid w:val="00F05ACC"/>
    <w:rsid w:val="00F06FD9"/>
    <w:rsid w:val="00F07D85"/>
    <w:rsid w:val="00F104B9"/>
    <w:rsid w:val="00F12717"/>
    <w:rsid w:val="00F14913"/>
    <w:rsid w:val="00F158E7"/>
    <w:rsid w:val="00F170A3"/>
    <w:rsid w:val="00F22E93"/>
    <w:rsid w:val="00F3491A"/>
    <w:rsid w:val="00F36D69"/>
    <w:rsid w:val="00F44504"/>
    <w:rsid w:val="00F45F15"/>
    <w:rsid w:val="00F468EF"/>
    <w:rsid w:val="00F5015A"/>
    <w:rsid w:val="00F509C1"/>
    <w:rsid w:val="00F5235D"/>
    <w:rsid w:val="00F52D1A"/>
    <w:rsid w:val="00F53A79"/>
    <w:rsid w:val="00F5405D"/>
    <w:rsid w:val="00F55721"/>
    <w:rsid w:val="00F61711"/>
    <w:rsid w:val="00F674E1"/>
    <w:rsid w:val="00F70A99"/>
    <w:rsid w:val="00F7173F"/>
    <w:rsid w:val="00F72553"/>
    <w:rsid w:val="00F7516A"/>
    <w:rsid w:val="00F80B1C"/>
    <w:rsid w:val="00F82DE2"/>
    <w:rsid w:val="00F83050"/>
    <w:rsid w:val="00F846E3"/>
    <w:rsid w:val="00F86B92"/>
    <w:rsid w:val="00F91018"/>
    <w:rsid w:val="00F9555D"/>
    <w:rsid w:val="00F96476"/>
    <w:rsid w:val="00FA060D"/>
    <w:rsid w:val="00FA152B"/>
    <w:rsid w:val="00FA25E7"/>
    <w:rsid w:val="00FA3C80"/>
    <w:rsid w:val="00FB0652"/>
    <w:rsid w:val="00FB580A"/>
    <w:rsid w:val="00FC545A"/>
    <w:rsid w:val="00FC66C3"/>
    <w:rsid w:val="00FD55FF"/>
    <w:rsid w:val="00FD6851"/>
    <w:rsid w:val="00FD6F77"/>
    <w:rsid w:val="00FE023A"/>
    <w:rsid w:val="00FE285F"/>
    <w:rsid w:val="00FE57FF"/>
    <w:rsid w:val="00FE6205"/>
    <w:rsid w:val="00FF1988"/>
    <w:rsid w:val="00FF27EB"/>
    <w:rsid w:val="00FF7A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3A27FCC-C568-415B-8452-FE048ED6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eastAsia="MS Mincho"/>
      <w:sz w:val="22"/>
      <w:szCs w:val="24"/>
      <w:lang w:val="en-GB" w:eastAsia="ja-JP"/>
    </w:rPr>
  </w:style>
  <w:style w:type="paragraph" w:styleId="Heading1">
    <w:name w:val="heading 1"/>
    <w:aliases w:val="Part Title"/>
    <w:basedOn w:val="Normal"/>
    <w:next w:val="Heading4"/>
    <w:qFormat/>
    <w:locked/>
    <w:pPr>
      <w:numPr>
        <w:numId w:val="3"/>
      </w:numPr>
      <w:spacing w:after="240"/>
      <w:jc w:val="center"/>
      <w:outlineLvl w:val="0"/>
    </w:pPr>
    <w:rPr>
      <w:rFonts w:ascii="Arial" w:hAnsi="Arial"/>
      <w:b/>
      <w:sz w:val="32"/>
    </w:rPr>
  </w:style>
  <w:style w:type="paragraph" w:styleId="Heading2">
    <w:name w:val="heading 2"/>
    <w:aliases w:val="Chapter Title,Title 2,Major,Reset numbering,Heading 2 Char"/>
    <w:basedOn w:val="Heading4"/>
    <w:next w:val="Heading4"/>
    <w:qFormat/>
    <w:locked/>
    <w:pPr>
      <w:jc w:val="center"/>
      <w:outlineLvl w:val="1"/>
    </w:pPr>
  </w:style>
  <w:style w:type="paragraph" w:styleId="Heading3">
    <w:name w:val="heading 3"/>
    <w:aliases w:val="Section Title,Heading 3 Char2,Heading 3 Char1 Char,Heading 3 Char Char Char,Heading 3 Char Char1,Heading 3 Char,Heading 3 Char1"/>
    <w:basedOn w:val="Normal"/>
    <w:next w:val="Heading4"/>
    <w:link w:val="Heading3Char3"/>
    <w:qFormat/>
    <w:locked/>
    <w:pPr>
      <w:spacing w:after="240"/>
      <w:jc w:val="center"/>
      <w:outlineLvl w:val="2"/>
    </w:pPr>
    <w:rPr>
      <w:rFonts w:ascii="Arial" w:eastAsia="Times New Roman" w:hAnsi="Arial"/>
      <w:b/>
      <w:sz w:val="32"/>
      <w:lang w:eastAsia="en-GB"/>
    </w:rPr>
  </w:style>
  <w:style w:type="paragraph" w:styleId="Heading4">
    <w:name w:val="heading 4"/>
    <w:aliases w:val="Map Title"/>
    <w:basedOn w:val="Normal"/>
    <w:next w:val="BlockText"/>
    <w:qFormat/>
    <w:locked/>
    <w:pPr>
      <w:spacing w:after="0"/>
      <w:outlineLvl w:val="3"/>
    </w:pPr>
    <w:rPr>
      <w:rFonts w:ascii="Arial" w:eastAsia="Times New Roman" w:hAnsi="Arial"/>
      <w:b/>
      <w:color w:val="FF0000"/>
      <w:sz w:val="32"/>
      <w:szCs w:val="32"/>
      <w:lang w:val="en-US" w:eastAsia="en-US"/>
    </w:rPr>
  </w:style>
  <w:style w:type="paragraph" w:styleId="Heading5">
    <w:name w:val="heading 5"/>
    <w:aliases w:val="Block Label,test"/>
    <w:basedOn w:val="BlockText"/>
    <w:next w:val="BlockText"/>
    <w:qFormat/>
    <w:locked/>
    <w:pPr>
      <w:spacing w:before="240"/>
      <w:outlineLvl w:val="4"/>
    </w:pPr>
    <w:rPr>
      <w:rFonts w:ascii="Times New Roman Bold" w:hAnsi="Times New Roman Bold"/>
      <w:b/>
      <w:caps/>
      <w:color w:val="FF0000"/>
    </w:rPr>
  </w:style>
  <w:style w:type="paragraph" w:styleId="Heading6">
    <w:name w:val="heading 6"/>
    <w:aliases w:val="Sub Label"/>
    <w:basedOn w:val="Heading5"/>
    <w:next w:val="BlockText"/>
    <w:qFormat/>
    <w:locked/>
    <w:pPr>
      <w:keepNext/>
      <w:spacing w:before="120"/>
      <w:ind w:left="397"/>
      <w:outlineLvl w:val="5"/>
    </w:pPr>
    <w:rPr>
      <w:i/>
      <w:caps w:val="0"/>
    </w:rPr>
  </w:style>
  <w:style w:type="paragraph" w:styleId="Heading7">
    <w:name w:val="heading 7"/>
    <w:basedOn w:val="Normal"/>
    <w:next w:val="Normal"/>
    <w:qFormat/>
    <w:locked/>
    <w:pPr>
      <w:numPr>
        <w:ilvl w:val="6"/>
        <w:numId w:val="3"/>
      </w:numPr>
      <w:spacing w:before="240" w:after="60"/>
      <w:outlineLvl w:val="6"/>
    </w:pPr>
    <w:rPr>
      <w:rFonts w:ascii="Arial" w:hAnsi="Arial"/>
      <w:sz w:val="24"/>
    </w:rPr>
  </w:style>
  <w:style w:type="paragraph" w:styleId="Heading8">
    <w:name w:val="heading 8"/>
    <w:basedOn w:val="Normal"/>
    <w:next w:val="Normal"/>
    <w:qFormat/>
    <w:locked/>
    <w:pPr>
      <w:numPr>
        <w:ilvl w:val="7"/>
        <w:numId w:val="3"/>
      </w:numPr>
      <w:spacing w:before="240" w:after="60"/>
      <w:outlineLvl w:val="7"/>
    </w:pPr>
    <w:rPr>
      <w:rFonts w:ascii="Arial" w:hAnsi="Arial"/>
      <w:i/>
      <w:sz w:val="24"/>
    </w:rPr>
  </w:style>
  <w:style w:type="paragraph" w:styleId="Heading9">
    <w:name w:val="heading 9"/>
    <w:basedOn w:val="Normal"/>
    <w:next w:val="Normal"/>
    <w:qFormat/>
    <w:locked/>
    <w:pPr>
      <w:numPr>
        <w:ilvl w:val="8"/>
        <w:numId w:val="3"/>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Text">
    <w:name w:val="Block_Text"/>
    <w:basedOn w:val="BlockText0"/>
    <w:link w:val="BlockTextChar1"/>
    <w:locked/>
    <w:rsid w:val="00C86BEB"/>
    <w:pPr>
      <w:tabs>
        <w:tab w:val="left" w:pos="284"/>
      </w:tabs>
      <w:spacing w:after="0"/>
      <w:ind w:left="0"/>
    </w:pPr>
    <w:rPr>
      <w:sz w:val="22"/>
    </w:rPr>
  </w:style>
  <w:style w:type="paragraph" w:styleId="BlockText0">
    <w:name w:val="Block Text"/>
    <w:aliases w:val="Char"/>
    <w:basedOn w:val="Normal"/>
    <w:link w:val="BlockTextChar2"/>
    <w:locked/>
    <w:pPr>
      <w:spacing w:after="140"/>
      <w:ind w:left="567"/>
    </w:pPr>
    <w:rPr>
      <w:rFonts w:eastAsia="Times New Roman"/>
      <w:sz w:val="24"/>
      <w:szCs w:val="22"/>
      <w:lang w:val="en-US" w:eastAsia="en-IE"/>
    </w:rPr>
  </w:style>
  <w:style w:type="paragraph" w:customStyle="1" w:styleId="BlockLine">
    <w:name w:val="Block Line"/>
    <w:basedOn w:val="Normal"/>
    <w:next w:val="Normal"/>
    <w:locked/>
    <w:pPr>
      <w:pBdr>
        <w:top w:val="single" w:sz="6" w:space="1" w:color="FF0000"/>
        <w:between w:val="single" w:sz="6" w:space="1" w:color="auto"/>
      </w:pBdr>
      <w:spacing w:before="240"/>
    </w:pPr>
    <w:rPr>
      <w:color w:val="FF0000"/>
      <w:sz w:val="24"/>
    </w:rPr>
  </w:style>
  <w:style w:type="paragraph" w:customStyle="1" w:styleId="BulletText1">
    <w:name w:val="Bullet Text 1"/>
    <w:basedOn w:val="BlockText"/>
    <w:locked/>
    <w:pPr>
      <w:widowControl w:val="0"/>
      <w:numPr>
        <w:numId w:val="8"/>
      </w:numPr>
      <w:autoSpaceDE w:val="0"/>
      <w:autoSpaceDN w:val="0"/>
      <w:adjustRightInd w:val="0"/>
      <w:spacing w:after="120"/>
      <w:ind w:left="1305"/>
    </w:pPr>
    <w:rPr>
      <w:szCs w:val="24"/>
      <w:lang w:eastAsia="en-GB"/>
    </w:rPr>
  </w:style>
  <w:style w:type="paragraph" w:customStyle="1" w:styleId="BulletText2">
    <w:name w:val="Bullet Text 2"/>
    <w:basedOn w:val="BulletText1"/>
    <w:locked/>
    <w:pPr>
      <w:numPr>
        <w:numId w:val="1"/>
      </w:numPr>
      <w:tabs>
        <w:tab w:val="left" w:pos="743"/>
      </w:tabs>
      <w:spacing w:after="140"/>
      <w:ind w:left="743" w:hanging="176"/>
    </w:pPr>
  </w:style>
  <w:style w:type="paragraph" w:styleId="Caption">
    <w:name w:val="caption"/>
    <w:basedOn w:val="Normal"/>
    <w:next w:val="Normal"/>
    <w:qFormat/>
    <w:locked/>
    <w:pPr>
      <w:spacing w:before="120"/>
    </w:pPr>
    <w:rPr>
      <w:b/>
      <w:sz w:val="24"/>
    </w:rPr>
  </w:style>
  <w:style w:type="character" w:customStyle="1" w:styleId="Continued">
    <w:name w:val="Continued"/>
    <w:locked/>
    <w:rPr>
      <w:rFonts w:ascii="Arial" w:hAnsi="Arial"/>
      <w:sz w:val="24"/>
    </w:rPr>
  </w:style>
  <w:style w:type="paragraph" w:customStyle="1" w:styleId="ContinuedBlockLabel">
    <w:name w:val="Continued Block Label"/>
    <w:basedOn w:val="Normal"/>
    <w:locked/>
    <w:rPr>
      <w:b/>
    </w:rPr>
  </w:style>
  <w:style w:type="paragraph" w:customStyle="1" w:styleId="ContinuedOnNextPa">
    <w:name w:val="Continued On Next Pa"/>
    <w:basedOn w:val="BlockLine"/>
    <w:next w:val="Normal"/>
    <w:locked/>
    <w:pPr>
      <w:spacing w:after="100" w:line="260" w:lineRule="exact"/>
      <w:jc w:val="right"/>
    </w:pPr>
    <w:rPr>
      <w:i/>
      <w:color w:val="auto"/>
      <w:sz w:val="20"/>
      <w:szCs w:val="20"/>
      <w:lang w:val="en-US"/>
    </w:rPr>
  </w:style>
  <w:style w:type="paragraph" w:customStyle="1" w:styleId="ContinuedTableLabe">
    <w:name w:val="Continued Table Labe"/>
    <w:basedOn w:val="BlockText"/>
    <w:locked/>
    <w:rPr>
      <w:b/>
      <w:color w:val="FF0000"/>
    </w:rPr>
  </w:style>
  <w:style w:type="paragraph" w:customStyle="1" w:styleId="TableText">
    <w:name w:val="Table Text"/>
    <w:aliases w:val="Table text"/>
    <w:basedOn w:val="BlockText0"/>
    <w:pPr>
      <w:spacing w:before="40" w:after="40"/>
      <w:ind w:left="57"/>
    </w:pPr>
    <w:rPr>
      <w:sz w:val="22"/>
      <w:lang w:val="en-IE"/>
    </w:rPr>
  </w:style>
  <w:style w:type="paragraph" w:customStyle="1" w:styleId="EmbeddedText">
    <w:name w:val="Embedded Text"/>
    <w:basedOn w:val="TableText"/>
    <w:locked/>
  </w:style>
  <w:style w:type="paragraph" w:styleId="Footer">
    <w:name w:val="footer"/>
    <w:basedOn w:val="BlockText"/>
    <w:locked/>
    <w:pPr>
      <w:tabs>
        <w:tab w:val="center" w:pos="4320"/>
        <w:tab w:val="right" w:pos="8640"/>
      </w:tabs>
    </w:pPr>
    <w:rPr>
      <w:sz w:val="20"/>
    </w:rPr>
  </w:style>
  <w:style w:type="paragraph" w:styleId="Header">
    <w:name w:val="header"/>
    <w:basedOn w:val="BlockText"/>
    <w:locked/>
    <w:pPr>
      <w:tabs>
        <w:tab w:val="center" w:pos="4320"/>
        <w:tab w:val="right" w:pos="8640"/>
      </w:tabs>
    </w:pPr>
    <w:rPr>
      <w:sz w:val="20"/>
    </w:rPr>
  </w:style>
  <w:style w:type="paragraph" w:customStyle="1" w:styleId="IMTOC">
    <w:name w:val="IMTOC"/>
    <w:locked/>
    <w:rPr>
      <w:sz w:val="24"/>
      <w:lang w:val="en-US" w:eastAsia="en-US"/>
    </w:rPr>
  </w:style>
  <w:style w:type="paragraph" w:styleId="TOC4">
    <w:name w:val="toc 4"/>
    <w:basedOn w:val="Normal"/>
    <w:next w:val="Normal"/>
    <w:autoRedefine/>
    <w:semiHidden/>
    <w:locked/>
    <w:pPr>
      <w:ind w:left="720"/>
    </w:pPr>
  </w:style>
  <w:style w:type="paragraph" w:customStyle="1" w:styleId="MapTitleContinued">
    <w:name w:val="Map Title. Continued"/>
    <w:basedOn w:val="Heading4"/>
    <w:locked/>
    <w:pPr>
      <w:spacing w:after="240"/>
    </w:pPr>
    <w:rPr>
      <w:szCs w:val="20"/>
    </w:rPr>
  </w:style>
  <w:style w:type="paragraph" w:customStyle="1" w:styleId="MemoLine">
    <w:name w:val="Memo Line"/>
    <w:basedOn w:val="BlockLine"/>
    <w:next w:val="Normal"/>
    <w:locked/>
  </w:style>
  <w:style w:type="paragraph" w:customStyle="1" w:styleId="NoteText">
    <w:name w:val="Note Text"/>
    <w:basedOn w:val="BlockText0"/>
    <w:locked/>
  </w:style>
  <w:style w:type="character" w:styleId="PageNumber">
    <w:name w:val="page number"/>
    <w:locked/>
    <w:rPr>
      <w:rFonts w:ascii="Times New Roman" w:hAnsi="Times New Roman"/>
      <w:sz w:val="20"/>
    </w:rPr>
  </w:style>
  <w:style w:type="paragraph" w:customStyle="1" w:styleId="PublicationTitle">
    <w:name w:val="Publication Title"/>
    <w:basedOn w:val="Normal"/>
    <w:next w:val="Heading4"/>
    <w:locked/>
    <w:pPr>
      <w:spacing w:after="240"/>
      <w:jc w:val="center"/>
    </w:pPr>
    <w:rPr>
      <w:rFonts w:ascii="Arial" w:hAnsi="Arial"/>
      <w:b/>
      <w:sz w:val="32"/>
    </w:rPr>
  </w:style>
  <w:style w:type="paragraph" w:customStyle="1" w:styleId="TableHeaderText">
    <w:name w:val="Table Header Text"/>
    <w:basedOn w:val="TableText"/>
    <w:locked/>
    <w:pPr>
      <w:jc w:val="center"/>
    </w:pPr>
    <w:rPr>
      <w:b/>
    </w:rPr>
  </w:style>
  <w:style w:type="paragraph" w:styleId="TOC1">
    <w:name w:val="toc 1"/>
    <w:basedOn w:val="Normal"/>
    <w:next w:val="Normal"/>
    <w:autoRedefine/>
    <w:semiHidden/>
    <w:locked/>
    <w:rsid w:val="00F104B9"/>
    <w:pPr>
      <w:tabs>
        <w:tab w:val="left" w:pos="440"/>
        <w:tab w:val="right" w:leader="dot" w:pos="9344"/>
      </w:tabs>
      <w:spacing w:before="240" w:after="60"/>
    </w:pPr>
    <w:rPr>
      <w:rFonts w:ascii="Arial" w:hAnsi="Arial" w:cs="Arial"/>
      <w:b/>
      <w:noProof/>
      <w:color w:val="FF0000"/>
      <w:sz w:val="24"/>
    </w:rPr>
  </w:style>
  <w:style w:type="paragraph" w:styleId="TOC2">
    <w:name w:val="toc 2"/>
    <w:basedOn w:val="Normal"/>
    <w:next w:val="Normal"/>
    <w:semiHidden/>
    <w:locked/>
    <w:pPr>
      <w:tabs>
        <w:tab w:val="right" w:leader="dot" w:pos="9344"/>
      </w:tabs>
      <w:spacing w:after="60"/>
      <w:ind w:left="425"/>
    </w:pPr>
  </w:style>
  <w:style w:type="paragraph" w:styleId="TOC3">
    <w:name w:val="toc 3"/>
    <w:basedOn w:val="Normal"/>
    <w:next w:val="Normal"/>
    <w:semiHidden/>
    <w:locked/>
    <w:pPr>
      <w:tabs>
        <w:tab w:val="right" w:leader="dot" w:pos="9344"/>
      </w:tabs>
      <w:spacing w:before="60" w:after="60"/>
      <w:ind w:left="440"/>
    </w:pPr>
  </w:style>
  <w:style w:type="paragraph" w:customStyle="1" w:styleId="TOCTitle">
    <w:name w:val="TOC Title"/>
    <w:basedOn w:val="Normal"/>
    <w:locked/>
    <w:pPr>
      <w:widowControl w:val="0"/>
    </w:pPr>
    <w:rPr>
      <w:rFonts w:ascii="Arial" w:hAnsi="Arial"/>
      <w:b/>
      <w:sz w:val="32"/>
    </w:rPr>
  </w:style>
  <w:style w:type="paragraph" w:customStyle="1" w:styleId="TOCItem">
    <w:name w:val="TOCItem"/>
    <w:basedOn w:val="Normal"/>
    <w:locked/>
    <w:pPr>
      <w:tabs>
        <w:tab w:val="left" w:leader="dot" w:pos="7061"/>
        <w:tab w:val="right" w:pos="7524"/>
      </w:tabs>
      <w:spacing w:before="60" w:after="60"/>
      <w:ind w:right="465"/>
    </w:pPr>
  </w:style>
  <w:style w:type="paragraph" w:customStyle="1" w:styleId="TOCStem">
    <w:name w:val="TOCStem"/>
    <w:basedOn w:val="Normal"/>
    <w:locked/>
  </w:style>
  <w:style w:type="paragraph" w:customStyle="1" w:styleId="StyleHeading5BlockLabelBoldAuto">
    <w:name w:val="Style Heading 5Block Label + Bold Auto"/>
    <w:basedOn w:val="Heading5"/>
    <w:locked/>
    <w:rPr>
      <w:bCs/>
    </w:rPr>
  </w:style>
  <w:style w:type="paragraph" w:styleId="FootnoteText">
    <w:name w:val="footnote text"/>
    <w:aliases w:val="Footnote Text Char Char,Car"/>
    <w:basedOn w:val="BlockText0"/>
    <w:link w:val="FootnoteTextChar"/>
    <w:semiHidden/>
    <w:locked/>
    <w:rPr>
      <w:sz w:val="18"/>
      <w:szCs w:val="18"/>
      <w:lang w:val="en-GB" w:eastAsia="en-US"/>
    </w:rPr>
  </w:style>
  <w:style w:type="paragraph" w:customStyle="1" w:styleId="StyleBodyText10ptItalicRight">
    <w:name w:val="Style Body Text + 10 pt Italic Right"/>
    <w:basedOn w:val="BlockText0"/>
    <w:locked/>
    <w:pPr>
      <w:jc w:val="right"/>
    </w:pPr>
    <w:rPr>
      <w:i/>
      <w:iCs/>
      <w:sz w:val="20"/>
      <w:lang w:val="en-GB" w:eastAsia="en-US"/>
    </w:rPr>
  </w:style>
  <w:style w:type="paragraph" w:customStyle="1" w:styleId="Style1">
    <w:name w:val="Style1"/>
    <w:basedOn w:val="BlockText"/>
    <w:locked/>
    <w:rPr>
      <w:sz w:val="12"/>
      <w:szCs w:val="12"/>
      <w:lang w:val="en-IE"/>
    </w:rPr>
  </w:style>
  <w:style w:type="paragraph" w:customStyle="1" w:styleId="StyleHeading5BlockLabelNotBold">
    <w:name w:val="Style Heading 5Block Label + Not Bold"/>
    <w:basedOn w:val="Heading5"/>
    <w:locked/>
    <w:pPr>
      <w:spacing w:before="120" w:after="120"/>
    </w:pPr>
    <w:rPr>
      <w:b w:val="0"/>
      <w:szCs w:val="24"/>
    </w:rPr>
  </w:style>
  <w:style w:type="paragraph" w:customStyle="1" w:styleId="StyleBulletText2Bold">
    <w:name w:val="Style Bullet Text 2 + Bold"/>
    <w:basedOn w:val="BulletText2"/>
    <w:locked/>
    <w:rPr>
      <w:b/>
      <w:bCs/>
    </w:rPr>
  </w:style>
  <w:style w:type="paragraph" w:customStyle="1" w:styleId="StyleTableTextAfter2pt">
    <w:name w:val="Style Table Text + After:  2 pt"/>
    <w:basedOn w:val="TableText"/>
    <w:locked/>
    <w:rPr>
      <w:szCs w:val="20"/>
    </w:rPr>
  </w:style>
  <w:style w:type="paragraph" w:customStyle="1" w:styleId="StyleTableTextRightRight025cmAfter2pt">
    <w:name w:val="Style Table Text + Right Right:  0.25 cm After:  2 pt"/>
    <w:basedOn w:val="TableText"/>
    <w:locked/>
    <w:pPr>
      <w:ind w:left="113" w:right="142"/>
      <w:jc w:val="right"/>
    </w:pPr>
    <w:rPr>
      <w:szCs w:val="20"/>
    </w:rPr>
  </w:style>
  <w:style w:type="paragraph" w:customStyle="1" w:styleId="StyleTableTextItalicRightRight025cmAfter2pt">
    <w:name w:val="Style Table Text + Italic Right Right:  0.25 cm After:  2 pt"/>
    <w:basedOn w:val="TableText"/>
    <w:locked/>
    <w:pPr>
      <w:ind w:left="113" w:right="142"/>
      <w:jc w:val="right"/>
    </w:pPr>
    <w:rPr>
      <w:i/>
      <w:iCs/>
      <w:szCs w:val="20"/>
    </w:rPr>
  </w:style>
  <w:style w:type="paragraph" w:customStyle="1" w:styleId="StyleTableHeaderText9ptNotBoldLeft">
    <w:name w:val="Style Table Header Text + 9 pt Not Bold Left"/>
    <w:basedOn w:val="TableHeaderText"/>
    <w:locked/>
    <w:pPr>
      <w:ind w:left="0"/>
      <w:jc w:val="left"/>
    </w:pPr>
    <w:rPr>
      <w:b w:val="0"/>
      <w:sz w:val="18"/>
      <w:szCs w:val="20"/>
    </w:rPr>
  </w:style>
  <w:style w:type="paragraph" w:customStyle="1" w:styleId="StyleTableText9pt">
    <w:name w:val="Style Table Text + 9 pt"/>
    <w:basedOn w:val="TableText"/>
    <w:locked/>
    <w:pPr>
      <w:ind w:left="0"/>
    </w:pPr>
    <w:rPr>
      <w:sz w:val="18"/>
    </w:rPr>
  </w:style>
  <w:style w:type="paragraph" w:customStyle="1" w:styleId="StyleTableHeaderText9ptNotBoldLeft1">
    <w:name w:val="Style Table Header Text + 9 pt Not Bold Left1"/>
    <w:basedOn w:val="TableHeaderText"/>
    <w:locked/>
    <w:pPr>
      <w:ind w:left="0"/>
      <w:jc w:val="left"/>
    </w:pPr>
    <w:rPr>
      <w:b w:val="0"/>
      <w:sz w:val="18"/>
      <w:szCs w:val="20"/>
    </w:rPr>
  </w:style>
  <w:style w:type="paragraph" w:customStyle="1" w:styleId="StyleHeading6SubLabelLeft0cm">
    <w:name w:val="Style Heading 6Sub Label + Left:  0 cm"/>
    <w:basedOn w:val="Heading6"/>
    <w:locked/>
    <w:pPr>
      <w:ind w:left="0"/>
    </w:pPr>
    <w:rPr>
      <w:bCs/>
      <w:iCs/>
      <w:szCs w:val="20"/>
    </w:rPr>
  </w:style>
  <w:style w:type="paragraph" w:customStyle="1" w:styleId="StyleBlockTextBlockTextCharCharCharCharLeft127cm">
    <w:name w:val="Style Block TextBlock Text CharChar CharChar + Left:  1.27 cm"/>
    <w:basedOn w:val="BlockText0"/>
    <w:locked/>
    <w:rPr>
      <w:szCs w:val="20"/>
    </w:rPr>
  </w:style>
  <w:style w:type="paragraph" w:customStyle="1" w:styleId="StyleHeading5BlockLabelLeft0cmHanging15cmBefore">
    <w:name w:val="Style Heading 5Block Label + Left:  0 cm Hanging:  1.5 cm Before..."/>
    <w:basedOn w:val="Heading5"/>
    <w:locked/>
    <w:pPr>
      <w:spacing w:after="60"/>
    </w:pPr>
    <w:rPr>
      <w:rFonts w:ascii="Goudy Old Style" w:eastAsia="MS Mincho" w:hAnsi="Goudy Old Style"/>
      <w:bCs/>
      <w:szCs w:val="20"/>
    </w:rPr>
  </w:style>
  <w:style w:type="paragraph" w:customStyle="1" w:styleId="StyleHeading5BlockLabelLeft0cmHanging15cmBefore1">
    <w:name w:val="Style Heading 5Block Label + Left:  0 cm Hanging:  1.5 cm Before...1"/>
    <w:basedOn w:val="Heading5"/>
    <w:locked/>
    <w:pPr>
      <w:spacing w:after="60"/>
    </w:pPr>
    <w:rPr>
      <w:rFonts w:ascii="Goudy Old Style" w:eastAsia="MS Mincho" w:hAnsi="Goudy Old Style"/>
      <w:bCs/>
      <w:szCs w:val="20"/>
    </w:rPr>
  </w:style>
  <w:style w:type="paragraph" w:customStyle="1" w:styleId="StyleHeading5BlockLabelLeft0cmHanging15cmBefore2">
    <w:name w:val="Style Heading 5Block Label + Left:  0 cm Hanging:  1.5 cm Before...2"/>
    <w:basedOn w:val="Heading5"/>
    <w:next w:val="BlockText"/>
    <w:locked/>
    <w:pPr>
      <w:spacing w:after="60"/>
      <w:ind w:left="851" w:hanging="851"/>
    </w:pPr>
    <w:rPr>
      <w:bCs/>
      <w:szCs w:val="20"/>
    </w:rPr>
  </w:style>
  <w:style w:type="paragraph" w:customStyle="1" w:styleId="StyleHeading5BlockLabelLeft">
    <w:name w:val="Style Heading 5Block Label + Left:"/>
    <w:basedOn w:val="Heading5"/>
    <w:locked/>
    <w:pPr>
      <w:spacing w:after="60"/>
    </w:pPr>
    <w:rPr>
      <w:rFonts w:ascii="Goudy Old Style" w:eastAsia="MS Mincho" w:hAnsi="Goudy Old Style"/>
      <w:bCs/>
      <w:szCs w:val="20"/>
    </w:rPr>
  </w:style>
  <w:style w:type="paragraph" w:customStyle="1" w:styleId="StyleTableHeaderTextLeft0cmHanging04cmAfter5">
    <w:name w:val="Style Table Header Text + Left:  0 cm Hanging:  0.4 cm After:  5 ..."/>
    <w:basedOn w:val="TableHeaderText"/>
    <w:locked/>
    <w:pPr>
      <w:spacing w:after="100"/>
    </w:pPr>
    <w:rPr>
      <w:rFonts w:ascii="Goudy Old Style" w:eastAsia="MS Mincho" w:hAnsi="Goudy Old Style"/>
      <w:bCs/>
      <w:szCs w:val="20"/>
    </w:rPr>
  </w:style>
  <w:style w:type="paragraph" w:customStyle="1" w:styleId="StyleHeading5BlockLabelLeft0cmHanging15cmBefore3">
    <w:name w:val="Style Heading 5Block Label + Left:  0 cm Hanging:  1.5 cm Before...3"/>
    <w:basedOn w:val="Heading5"/>
    <w:locked/>
    <w:pPr>
      <w:spacing w:after="60"/>
    </w:pPr>
    <w:rPr>
      <w:bCs/>
      <w:szCs w:val="20"/>
    </w:rPr>
  </w:style>
  <w:style w:type="paragraph" w:customStyle="1" w:styleId="StyleHeading5BlockLabelBefore12ptAfter3pt">
    <w:name w:val="Style Heading 5Block Label + Before:  12 pt After:  3 pt"/>
    <w:basedOn w:val="Heading5"/>
    <w:locked/>
    <w:pPr>
      <w:spacing w:after="60"/>
    </w:pPr>
    <w:rPr>
      <w:rFonts w:ascii="Goudy Old Style" w:hAnsi="Goudy Old Style"/>
      <w:bCs/>
    </w:rPr>
  </w:style>
  <w:style w:type="paragraph" w:customStyle="1" w:styleId="StyleMapTitleContinuedBefore0pt">
    <w:name w:val="Style Map Title. Continued + Before:  0 pt"/>
    <w:basedOn w:val="MapTitleContinued"/>
    <w:locked/>
    <w:rPr>
      <w:bCs/>
    </w:rPr>
  </w:style>
  <w:style w:type="paragraph" w:customStyle="1" w:styleId="StyleHeading4MapTitleAsianMSMinchoBefore6pt">
    <w:name w:val="Style Heading 4Map Title + (Asian) MS Mincho Before:  6 pt"/>
    <w:basedOn w:val="Heading4"/>
    <w:locked/>
    <w:rPr>
      <w:rFonts w:eastAsia="MS Mincho"/>
      <w:bCs/>
      <w:szCs w:val="20"/>
    </w:rPr>
  </w:style>
  <w:style w:type="paragraph" w:styleId="List2">
    <w:name w:val="List 2"/>
    <w:basedOn w:val="BlockText"/>
    <w:locked/>
    <w:pPr>
      <w:numPr>
        <w:numId w:val="2"/>
      </w:numPr>
      <w:spacing w:after="120"/>
    </w:pPr>
    <w:rPr>
      <w:rFonts w:ascii="Goudy Old Style" w:eastAsia="MS Mincho" w:hAnsi="Goudy Old Style"/>
      <w:szCs w:val="20"/>
      <w:lang w:eastAsia="ja-JP"/>
    </w:rPr>
  </w:style>
  <w:style w:type="paragraph" w:customStyle="1" w:styleId="StyleHeading5BlockLabelLeft0cmHanging15cmBefore4">
    <w:name w:val="Style Heading 5Block Label + Left:  0 cm Hanging:  1.5 cm Before...4"/>
    <w:basedOn w:val="Heading5"/>
    <w:locked/>
    <w:rPr>
      <w:bCs/>
      <w:szCs w:val="20"/>
    </w:rPr>
  </w:style>
  <w:style w:type="paragraph" w:customStyle="1" w:styleId="StyleHeading5BlockLabelLeft0cmHanging15cmBefore5">
    <w:name w:val="Style Heading 5Block Label + Left:  0 cm Hanging:  1.5 cm Before...5"/>
    <w:basedOn w:val="Heading5"/>
    <w:locked/>
    <w:rPr>
      <w:bCs/>
      <w:szCs w:val="20"/>
    </w:rPr>
  </w:style>
  <w:style w:type="paragraph" w:customStyle="1" w:styleId="numbered">
    <w:name w:val="numbered"/>
    <w:basedOn w:val="BulletText1"/>
    <w:locked/>
    <w:pPr>
      <w:numPr>
        <w:numId w:val="10"/>
      </w:numPr>
      <w:tabs>
        <w:tab w:val="left" w:pos="1134"/>
      </w:tabs>
    </w:pPr>
  </w:style>
  <w:style w:type="paragraph" w:customStyle="1" w:styleId="StyleA">
    <w:name w:val="Style A."/>
    <w:basedOn w:val="Normal"/>
    <w:next w:val="Normal"/>
    <w:locked/>
    <w:pPr>
      <w:widowControl w:val="0"/>
      <w:numPr>
        <w:numId w:val="4"/>
      </w:numPr>
      <w:spacing w:after="0"/>
      <w:ind w:hanging="720"/>
    </w:pPr>
    <w:rPr>
      <w:rFonts w:ascii="Arial" w:eastAsia="Times New Roman" w:hAnsi="Arial"/>
      <w:sz w:val="20"/>
      <w:szCs w:val="20"/>
      <w:lang w:val="en-IE" w:eastAsia="en-US"/>
    </w:rPr>
  </w:style>
  <w:style w:type="paragraph" w:styleId="BodyTextIndent3">
    <w:name w:val="Body Text Indent 3"/>
    <w:basedOn w:val="Normal"/>
    <w:locked/>
    <w:pPr>
      <w:widowControl w:val="0"/>
      <w:spacing w:after="0" w:line="360" w:lineRule="auto"/>
      <w:ind w:left="720"/>
      <w:jc w:val="both"/>
    </w:pPr>
    <w:rPr>
      <w:rFonts w:ascii="Arial" w:eastAsia="Times New Roman" w:hAnsi="Arial"/>
      <w:sz w:val="20"/>
      <w:szCs w:val="20"/>
      <w:lang w:val="en-IE" w:eastAsia="en-US"/>
    </w:rPr>
  </w:style>
  <w:style w:type="paragraph" w:customStyle="1" w:styleId="L1ParaCharChar">
    <w:name w:val="L1Para Char Char"/>
    <w:basedOn w:val="Normal"/>
    <w:next w:val="Normal"/>
    <w:locked/>
    <w:pPr>
      <w:widowControl w:val="0"/>
      <w:spacing w:after="0"/>
      <w:ind w:left="720"/>
    </w:pPr>
    <w:rPr>
      <w:rFonts w:ascii="Arial" w:eastAsia="Times New Roman" w:hAnsi="Arial"/>
      <w:sz w:val="20"/>
      <w:szCs w:val="20"/>
      <w:lang w:val="en-IE" w:eastAsia="en-US"/>
    </w:rPr>
  </w:style>
  <w:style w:type="paragraph" w:customStyle="1" w:styleId="L2Para">
    <w:name w:val="L2Para"/>
    <w:basedOn w:val="Normal"/>
    <w:next w:val="Normal"/>
    <w:locked/>
    <w:pPr>
      <w:widowControl w:val="0"/>
      <w:spacing w:after="0"/>
      <w:ind w:left="720"/>
    </w:pPr>
    <w:rPr>
      <w:rFonts w:ascii="Arial" w:eastAsia="Times New Roman" w:hAnsi="Arial"/>
      <w:sz w:val="20"/>
      <w:szCs w:val="20"/>
      <w:lang w:val="en-IE" w:eastAsia="en-US"/>
    </w:rPr>
  </w:style>
  <w:style w:type="character" w:styleId="Hyperlink">
    <w:name w:val="Hyperlink"/>
    <w:locked/>
    <w:rPr>
      <w:color w:val="0000FF"/>
      <w:u w:val="single"/>
    </w:rPr>
  </w:style>
  <w:style w:type="character" w:styleId="FollowedHyperlink">
    <w:name w:val="FollowedHyperlink"/>
    <w:locked/>
    <w:rPr>
      <w:color w:val="800080"/>
      <w:u w:val="single"/>
    </w:rPr>
  </w:style>
  <w:style w:type="character" w:styleId="CommentReference">
    <w:name w:val="annotation reference"/>
    <w:semiHidden/>
    <w:locked/>
    <w:rPr>
      <w:sz w:val="16"/>
      <w:szCs w:val="16"/>
    </w:rPr>
  </w:style>
  <w:style w:type="paragraph" w:styleId="CommentText">
    <w:name w:val="annotation text"/>
    <w:basedOn w:val="Normal"/>
    <w:semiHidden/>
    <w:locked/>
    <w:pPr>
      <w:spacing w:after="0"/>
    </w:pPr>
    <w:rPr>
      <w:rFonts w:eastAsia="Times New Roman"/>
      <w:sz w:val="20"/>
      <w:szCs w:val="20"/>
      <w:lang w:val="en-US" w:eastAsia="en-US"/>
    </w:rPr>
  </w:style>
  <w:style w:type="paragraph" w:styleId="BodyText">
    <w:name w:val="Body Text"/>
    <w:basedOn w:val="Normal"/>
    <w:locked/>
    <w:pPr>
      <w:spacing w:after="0"/>
    </w:pPr>
    <w:rPr>
      <w:rFonts w:eastAsia="Times New Roman"/>
      <w:color w:val="008000"/>
      <w:sz w:val="24"/>
      <w:lang w:val="en-US" w:eastAsia="en-US"/>
    </w:rPr>
  </w:style>
  <w:style w:type="paragraph" w:styleId="BalloonText">
    <w:name w:val="Balloon Text"/>
    <w:basedOn w:val="Normal"/>
    <w:semiHidden/>
    <w:locked/>
    <w:pPr>
      <w:spacing w:after="0"/>
    </w:pPr>
    <w:rPr>
      <w:rFonts w:ascii="Tahoma" w:eastAsia="Times New Roman" w:hAnsi="Tahoma" w:cs="Tahoma"/>
      <w:sz w:val="16"/>
      <w:szCs w:val="16"/>
      <w:lang w:val="en-US" w:eastAsia="en-US"/>
    </w:rPr>
  </w:style>
  <w:style w:type="character" w:customStyle="1" w:styleId="BlockTextChar">
    <w:name w:val="Block Text Char"/>
    <w:aliases w:val="Char Char"/>
    <w:locked/>
    <w:rsid w:val="00B62F11"/>
    <w:rPr>
      <w:rFonts w:ascii="Times New Roman" w:hAnsi="Times New Roman"/>
      <w:sz w:val="22"/>
      <w:szCs w:val="22"/>
      <w:lang w:val="en-US" w:eastAsia="en-IE" w:bidi="ar-SA"/>
    </w:rPr>
  </w:style>
  <w:style w:type="paragraph" w:customStyle="1" w:styleId="StyleBulletText2After0pt">
    <w:name w:val="Style Bullet Text 2 + After:  0 pt"/>
    <w:basedOn w:val="BulletText2"/>
    <w:locked/>
    <w:pPr>
      <w:spacing w:after="0"/>
    </w:pPr>
    <w:rPr>
      <w:sz w:val="24"/>
    </w:rPr>
  </w:style>
  <w:style w:type="character" w:styleId="FootnoteReference">
    <w:name w:val="footnote reference"/>
    <w:semiHidden/>
    <w:locked/>
    <w:rPr>
      <w:rFonts w:ascii="Arial" w:hAnsi="Arial"/>
      <w:b/>
      <w:sz w:val="32"/>
      <w:vertAlign w:val="superscript"/>
    </w:rPr>
  </w:style>
  <w:style w:type="paragraph" w:customStyle="1" w:styleId="L1Para">
    <w:name w:val="L1Para"/>
    <w:basedOn w:val="Normal"/>
    <w:next w:val="Normal"/>
    <w:locked/>
    <w:pPr>
      <w:widowControl w:val="0"/>
      <w:spacing w:after="0"/>
      <w:ind w:left="720"/>
    </w:pPr>
    <w:rPr>
      <w:rFonts w:ascii="Arial" w:eastAsia="Times New Roman" w:hAnsi="Arial"/>
      <w:sz w:val="20"/>
      <w:szCs w:val="20"/>
      <w:lang w:val="en-IE" w:eastAsia="en-US"/>
    </w:rPr>
  </w:style>
  <w:style w:type="paragraph" w:customStyle="1" w:styleId="L3Para">
    <w:name w:val="L3Para"/>
    <w:basedOn w:val="Normal"/>
    <w:next w:val="Normal"/>
    <w:locked/>
    <w:pPr>
      <w:widowControl w:val="0"/>
      <w:spacing w:after="0"/>
      <w:ind w:left="1440"/>
    </w:pPr>
    <w:rPr>
      <w:rFonts w:ascii="Arial" w:eastAsia="Times New Roman" w:hAnsi="Arial"/>
      <w:sz w:val="20"/>
      <w:szCs w:val="20"/>
      <w:lang w:val="en-IE" w:eastAsia="en-US"/>
    </w:rPr>
  </w:style>
  <w:style w:type="paragraph" w:customStyle="1" w:styleId="L4Para">
    <w:name w:val="L4Para"/>
    <w:basedOn w:val="Normal"/>
    <w:next w:val="Normal"/>
    <w:locked/>
    <w:pPr>
      <w:widowControl w:val="0"/>
      <w:spacing w:after="0"/>
      <w:ind w:left="2160"/>
    </w:pPr>
    <w:rPr>
      <w:rFonts w:ascii="Arial" w:eastAsia="Times New Roman" w:hAnsi="Arial"/>
      <w:sz w:val="20"/>
      <w:szCs w:val="20"/>
      <w:lang w:val="en-IE" w:eastAsia="en-US"/>
    </w:rPr>
  </w:style>
  <w:style w:type="paragraph" w:customStyle="1" w:styleId="L5Para">
    <w:name w:val="L5Para"/>
    <w:basedOn w:val="Normal"/>
    <w:next w:val="Normal"/>
    <w:locked/>
    <w:pPr>
      <w:widowControl w:val="0"/>
      <w:spacing w:after="0"/>
      <w:ind w:left="2880"/>
    </w:pPr>
    <w:rPr>
      <w:rFonts w:ascii="Arial" w:eastAsia="Times New Roman" w:hAnsi="Arial"/>
      <w:sz w:val="20"/>
      <w:szCs w:val="20"/>
      <w:lang w:val="en-IE" w:eastAsia="en-US"/>
    </w:rPr>
  </w:style>
  <w:style w:type="paragraph" w:customStyle="1" w:styleId="Style10">
    <w:name w:val="Style (1)"/>
    <w:basedOn w:val="Normal"/>
    <w:next w:val="Normal"/>
    <w:locked/>
    <w:pPr>
      <w:widowControl w:val="0"/>
      <w:numPr>
        <w:numId w:val="5"/>
      </w:numPr>
      <w:spacing w:after="0"/>
    </w:pPr>
    <w:rPr>
      <w:rFonts w:ascii="Arial" w:eastAsia="Times New Roman" w:hAnsi="Arial"/>
      <w:sz w:val="20"/>
      <w:szCs w:val="20"/>
      <w:lang w:val="en-IE" w:eastAsia="en-US"/>
    </w:rPr>
  </w:style>
  <w:style w:type="paragraph" w:customStyle="1" w:styleId="Stylei">
    <w:name w:val="Style (i)"/>
    <w:basedOn w:val="Normal"/>
    <w:next w:val="Normal"/>
    <w:locked/>
    <w:pPr>
      <w:widowControl w:val="0"/>
      <w:numPr>
        <w:numId w:val="6"/>
      </w:numPr>
      <w:spacing w:after="0"/>
    </w:pPr>
    <w:rPr>
      <w:rFonts w:ascii="Arial" w:eastAsia="Times New Roman" w:hAnsi="Arial"/>
      <w:sz w:val="20"/>
      <w:szCs w:val="20"/>
      <w:lang w:val="en-IE" w:eastAsia="en-US"/>
    </w:rPr>
  </w:style>
  <w:style w:type="paragraph" w:customStyle="1" w:styleId="Heading1BoldCaps">
    <w:name w:val="Heading 1 Bold/Caps"/>
    <w:basedOn w:val="Heading1"/>
    <w:next w:val="Normal"/>
    <w:locked/>
    <w:pPr>
      <w:widowControl w:val="0"/>
      <w:numPr>
        <w:numId w:val="2"/>
      </w:numPr>
      <w:tabs>
        <w:tab w:val="num" w:pos="720"/>
      </w:tabs>
      <w:spacing w:after="0"/>
      <w:ind w:left="720" w:hanging="720"/>
      <w:jc w:val="left"/>
    </w:pPr>
    <w:rPr>
      <w:rFonts w:eastAsia="Times New Roman"/>
      <w:bCs/>
      <w:caps/>
      <w:sz w:val="20"/>
      <w:szCs w:val="20"/>
      <w:lang w:val="en-IE" w:eastAsia="en-US"/>
    </w:rPr>
  </w:style>
  <w:style w:type="character" w:customStyle="1" w:styleId="iManFooter">
    <w:name w:val="iManFooter"/>
    <w:locked/>
    <w:rPr>
      <w:rFonts w:ascii="Arial" w:hAnsi="Arial"/>
      <w:sz w:val="16"/>
      <w:szCs w:val="12"/>
    </w:rPr>
  </w:style>
  <w:style w:type="paragraph" w:styleId="BodyText3">
    <w:name w:val="Body Text 3"/>
    <w:basedOn w:val="Normal"/>
    <w:locked/>
    <w:rPr>
      <w:color w:val="0000FF"/>
    </w:rPr>
  </w:style>
  <w:style w:type="paragraph" w:customStyle="1" w:styleId="MFNumLev2">
    <w:name w:val="MFNumLev2"/>
    <w:basedOn w:val="Normal"/>
    <w:locked/>
    <w:pPr>
      <w:numPr>
        <w:ilvl w:val="1"/>
        <w:numId w:val="1"/>
      </w:numPr>
      <w:spacing w:after="240"/>
      <w:jc w:val="both"/>
    </w:pPr>
    <w:rPr>
      <w:rFonts w:eastAsia="Times New Roman"/>
      <w:sz w:val="24"/>
      <w:lang w:val="en-IE" w:eastAsia="en-US"/>
    </w:rPr>
  </w:style>
  <w:style w:type="paragraph" w:customStyle="1" w:styleId="MFNumLev3">
    <w:name w:val="MFNumLev3"/>
    <w:basedOn w:val="Normal"/>
    <w:locked/>
    <w:pPr>
      <w:numPr>
        <w:numId w:val="7"/>
      </w:numPr>
      <w:tabs>
        <w:tab w:val="num" w:pos="1440"/>
      </w:tabs>
      <w:spacing w:after="240"/>
      <w:ind w:left="1440"/>
      <w:jc w:val="both"/>
    </w:pPr>
    <w:rPr>
      <w:rFonts w:eastAsia="Times New Roman"/>
      <w:sz w:val="24"/>
      <w:szCs w:val="20"/>
      <w:lang w:val="en-IE" w:eastAsia="en-US"/>
    </w:rPr>
  </w:style>
  <w:style w:type="paragraph" w:customStyle="1" w:styleId="MFNumLev4">
    <w:name w:val="MFNumLev4"/>
    <w:basedOn w:val="Normal"/>
    <w:locked/>
    <w:pPr>
      <w:numPr>
        <w:ilvl w:val="1"/>
        <w:numId w:val="7"/>
      </w:numPr>
      <w:tabs>
        <w:tab w:val="num" w:pos="2160"/>
      </w:tabs>
      <w:spacing w:after="240"/>
      <w:ind w:left="2160"/>
      <w:jc w:val="both"/>
    </w:pPr>
    <w:rPr>
      <w:rFonts w:eastAsia="Times New Roman"/>
      <w:sz w:val="24"/>
      <w:szCs w:val="20"/>
      <w:lang w:val="en-IE" w:eastAsia="en-US"/>
    </w:rPr>
  </w:style>
  <w:style w:type="paragraph" w:customStyle="1" w:styleId="MFNumLev5">
    <w:name w:val="MFNumLev5"/>
    <w:basedOn w:val="Normal"/>
    <w:locked/>
    <w:pPr>
      <w:numPr>
        <w:ilvl w:val="2"/>
        <w:numId w:val="7"/>
      </w:numPr>
      <w:tabs>
        <w:tab w:val="num" w:pos="2880"/>
      </w:tabs>
      <w:spacing w:after="240"/>
      <w:ind w:left="2880"/>
      <w:jc w:val="both"/>
    </w:pPr>
    <w:rPr>
      <w:rFonts w:eastAsia="Times New Roman"/>
      <w:sz w:val="24"/>
      <w:szCs w:val="20"/>
      <w:lang w:val="en-IE" w:eastAsia="en-US"/>
    </w:rPr>
  </w:style>
  <w:style w:type="paragraph" w:customStyle="1" w:styleId="MFNumLev6">
    <w:name w:val="MFNumLev6"/>
    <w:basedOn w:val="Normal"/>
    <w:locked/>
    <w:pPr>
      <w:numPr>
        <w:ilvl w:val="3"/>
        <w:numId w:val="7"/>
      </w:numPr>
      <w:tabs>
        <w:tab w:val="num" w:pos="3600"/>
      </w:tabs>
      <w:spacing w:after="240"/>
      <w:ind w:left="3600"/>
      <w:jc w:val="both"/>
    </w:pPr>
    <w:rPr>
      <w:rFonts w:eastAsia="Times New Roman"/>
      <w:sz w:val="24"/>
      <w:szCs w:val="20"/>
      <w:lang w:val="en-IE" w:eastAsia="en-US"/>
    </w:rPr>
  </w:style>
  <w:style w:type="character" w:customStyle="1" w:styleId="MFNumLev2Char">
    <w:name w:val="MFNumLev2 Char"/>
    <w:locked/>
    <w:rPr>
      <w:sz w:val="24"/>
      <w:szCs w:val="24"/>
      <w:lang w:val="en-IE" w:eastAsia="en-US" w:bidi="ar-SA"/>
    </w:rPr>
  </w:style>
  <w:style w:type="paragraph" w:styleId="BodyText2">
    <w:name w:val="Body Text 2"/>
    <w:basedOn w:val="Normal"/>
    <w:locked/>
    <w:pPr>
      <w:jc w:val="both"/>
    </w:pPr>
    <w:rPr>
      <w:rFonts w:eastAsia="Times New Roman"/>
      <w:sz w:val="24"/>
      <w:szCs w:val="20"/>
      <w:lang w:val="en-IE" w:eastAsia="en-US"/>
    </w:rPr>
  </w:style>
  <w:style w:type="paragraph" w:styleId="Title">
    <w:name w:val="Title"/>
    <w:basedOn w:val="Normal"/>
    <w:qFormat/>
    <w:locked/>
    <w:pPr>
      <w:spacing w:before="240" w:after="60"/>
      <w:jc w:val="center"/>
      <w:outlineLvl w:val="0"/>
    </w:pPr>
    <w:rPr>
      <w:rFonts w:ascii="Arial" w:eastAsia="Times New Roman" w:hAnsi="Arial" w:cs="Arial"/>
      <w:b/>
      <w:bCs/>
      <w:kern w:val="28"/>
      <w:sz w:val="32"/>
      <w:szCs w:val="32"/>
      <w:lang w:val="en-IE" w:eastAsia="en-IE"/>
    </w:rPr>
  </w:style>
  <w:style w:type="paragraph" w:styleId="BodyTextIndent">
    <w:name w:val="Body Text Indent"/>
    <w:basedOn w:val="Normal"/>
    <w:locked/>
    <w:pPr>
      <w:widowControl w:val="0"/>
      <w:ind w:left="283"/>
    </w:pPr>
    <w:rPr>
      <w:rFonts w:ascii="Arial" w:eastAsia="Times New Roman" w:hAnsi="Arial"/>
      <w:sz w:val="20"/>
      <w:szCs w:val="20"/>
      <w:lang w:val="en-IE" w:eastAsia="en-US"/>
    </w:rPr>
  </w:style>
  <w:style w:type="paragraph" w:styleId="BodyTextIndent2">
    <w:name w:val="Body Text Indent 2"/>
    <w:basedOn w:val="Normal"/>
    <w:locked/>
    <w:pPr>
      <w:widowControl w:val="0"/>
      <w:spacing w:line="480" w:lineRule="auto"/>
      <w:ind w:left="283"/>
    </w:pPr>
    <w:rPr>
      <w:rFonts w:ascii="Arial" w:eastAsia="Times New Roman" w:hAnsi="Arial"/>
      <w:sz w:val="20"/>
      <w:szCs w:val="20"/>
      <w:lang w:val="en-IE" w:eastAsia="en-US"/>
    </w:rPr>
  </w:style>
  <w:style w:type="paragraph" w:customStyle="1" w:styleId="MFNumLev1">
    <w:name w:val="MFNumLev1"/>
    <w:basedOn w:val="Normal"/>
    <w:locked/>
    <w:pPr>
      <w:tabs>
        <w:tab w:val="num" w:pos="0"/>
      </w:tabs>
      <w:spacing w:after="240"/>
      <w:ind w:left="1" w:hanging="1"/>
      <w:jc w:val="both"/>
    </w:pPr>
    <w:rPr>
      <w:rFonts w:eastAsia="Times New Roman"/>
      <w:sz w:val="24"/>
      <w:szCs w:val="20"/>
      <w:lang w:val="en-IE" w:eastAsia="en-US"/>
    </w:rPr>
  </w:style>
  <w:style w:type="paragraph" w:customStyle="1" w:styleId="SCH-LEVEL1">
    <w:name w:val="SCH - LEVEL 1"/>
    <w:basedOn w:val="Normal"/>
    <w:locked/>
    <w:pPr>
      <w:spacing w:after="0"/>
    </w:pPr>
    <w:rPr>
      <w:rFonts w:eastAsia="Times New Roman"/>
      <w:sz w:val="20"/>
      <w:szCs w:val="20"/>
      <w:lang w:eastAsia="en-US"/>
    </w:rPr>
  </w:style>
  <w:style w:type="character" w:styleId="Strong">
    <w:name w:val="Strong"/>
    <w:qFormat/>
    <w:locked/>
    <w:rPr>
      <w:b/>
      <w:bCs/>
    </w:rPr>
  </w:style>
  <w:style w:type="paragraph" w:customStyle="1" w:styleId="SCH-LEVEL2">
    <w:name w:val="SCH - LEVEL 2"/>
    <w:basedOn w:val="Normal"/>
    <w:locked/>
    <w:pPr>
      <w:spacing w:after="0"/>
    </w:pPr>
    <w:rPr>
      <w:rFonts w:eastAsia="Times New Roman"/>
      <w:sz w:val="20"/>
      <w:szCs w:val="20"/>
      <w:lang w:eastAsia="en-US"/>
    </w:rPr>
  </w:style>
  <w:style w:type="paragraph" w:customStyle="1" w:styleId="SCH-LEVEL3">
    <w:name w:val="SCH - LEVEL 3"/>
    <w:basedOn w:val="Normal"/>
    <w:locked/>
    <w:pPr>
      <w:spacing w:after="0"/>
    </w:pPr>
    <w:rPr>
      <w:rFonts w:eastAsia="Times New Roman"/>
      <w:sz w:val="20"/>
      <w:szCs w:val="20"/>
      <w:lang w:eastAsia="en-US"/>
    </w:rPr>
  </w:style>
  <w:style w:type="paragraph" w:customStyle="1" w:styleId="SCH-LEVEL4">
    <w:name w:val="SCH - LEVEL 4"/>
    <w:basedOn w:val="Normal"/>
    <w:locked/>
    <w:pPr>
      <w:spacing w:after="0"/>
    </w:pPr>
    <w:rPr>
      <w:rFonts w:eastAsia="Times New Roman"/>
      <w:sz w:val="20"/>
      <w:szCs w:val="20"/>
      <w:lang w:eastAsia="en-US"/>
    </w:rPr>
  </w:style>
  <w:style w:type="paragraph" w:customStyle="1" w:styleId="SCH-LEVEL5">
    <w:name w:val="SCH - LEVEL 5"/>
    <w:basedOn w:val="Normal"/>
    <w:locked/>
    <w:pPr>
      <w:spacing w:after="0"/>
    </w:pPr>
    <w:rPr>
      <w:rFonts w:eastAsia="Times New Roman"/>
      <w:sz w:val="20"/>
      <w:szCs w:val="20"/>
      <w:lang w:eastAsia="en-US"/>
    </w:rPr>
  </w:style>
  <w:style w:type="paragraph" w:customStyle="1" w:styleId="DocumentLabel">
    <w:name w:val="Document Label"/>
    <w:basedOn w:val="Normal"/>
    <w:next w:val="Normal"/>
    <w:locked/>
    <w:pPr>
      <w:keepNext/>
      <w:keepLines/>
      <w:spacing w:before="400" w:line="240" w:lineRule="atLeast"/>
      <w:ind w:left="-840"/>
    </w:pPr>
    <w:rPr>
      <w:rFonts w:ascii="Arial Black" w:eastAsia="Times New Roman" w:hAnsi="Arial Black"/>
      <w:spacing w:val="-5"/>
      <w:kern w:val="28"/>
      <w:sz w:val="96"/>
      <w:szCs w:val="20"/>
      <w:lang w:val="en-IE" w:eastAsia="en-US"/>
    </w:rPr>
  </w:style>
  <w:style w:type="character" w:styleId="Emphasis">
    <w:name w:val="Emphasis"/>
    <w:qFormat/>
    <w:locked/>
    <w:rPr>
      <w:i/>
      <w:iCs/>
    </w:rPr>
  </w:style>
  <w:style w:type="paragraph" w:customStyle="1" w:styleId="BodyTextIndent30">
    <w:name w:val="Body Text Indent3"/>
    <w:basedOn w:val="BodyTextIndent"/>
    <w:locked/>
    <w:pPr>
      <w:widowControl/>
      <w:spacing w:after="240"/>
      <w:ind w:left="1440"/>
      <w:jc w:val="both"/>
    </w:pPr>
    <w:rPr>
      <w:rFonts w:ascii="Times New Roman" w:hAnsi="Times New Roman"/>
      <w:sz w:val="24"/>
    </w:rPr>
  </w:style>
  <w:style w:type="paragraph" w:customStyle="1" w:styleId="L2ParaCharChar">
    <w:name w:val="L2Para Char Char"/>
    <w:basedOn w:val="Normal"/>
    <w:next w:val="Normal"/>
    <w:locked/>
    <w:pPr>
      <w:spacing w:after="0"/>
      <w:ind w:left="1440"/>
    </w:pPr>
    <w:rPr>
      <w:rFonts w:ascii="Arial" w:eastAsia="Times New Roman" w:hAnsi="Arial"/>
      <w:sz w:val="24"/>
      <w:lang w:eastAsia="en-US"/>
    </w:rPr>
  </w:style>
  <w:style w:type="character" w:customStyle="1" w:styleId="L2ParaCharCharChar">
    <w:name w:val="L2Para Char Char Char"/>
    <w:locked/>
    <w:rPr>
      <w:rFonts w:ascii="Arial" w:hAnsi="Arial"/>
      <w:sz w:val="24"/>
      <w:szCs w:val="24"/>
      <w:lang w:val="en-GB" w:eastAsia="en-US" w:bidi="ar-SA"/>
    </w:rPr>
  </w:style>
  <w:style w:type="paragraph" w:customStyle="1" w:styleId="Level1">
    <w:name w:val="Level 1"/>
    <w:basedOn w:val="Normal"/>
    <w:locked/>
    <w:pPr>
      <w:widowControl w:val="0"/>
      <w:numPr>
        <w:numId w:val="3"/>
      </w:numPr>
      <w:spacing w:after="0"/>
      <w:jc w:val="both"/>
      <w:outlineLvl w:val="0"/>
    </w:pPr>
    <w:rPr>
      <w:rFonts w:eastAsia="Times New Roman"/>
      <w:snapToGrid w:val="0"/>
      <w:sz w:val="24"/>
      <w:szCs w:val="20"/>
      <w:lang w:val="en-US" w:eastAsia="en-US"/>
    </w:rPr>
  </w:style>
  <w:style w:type="paragraph" w:customStyle="1" w:styleId="RightTab">
    <w:name w:val="Right Tab"/>
    <w:basedOn w:val="Normal"/>
    <w:next w:val="Normal"/>
    <w:locked/>
    <w:pPr>
      <w:tabs>
        <w:tab w:val="right" w:pos="8505"/>
      </w:tabs>
      <w:spacing w:after="100" w:line="288" w:lineRule="auto"/>
      <w:jc w:val="both"/>
    </w:pPr>
    <w:rPr>
      <w:rFonts w:ascii="CG Times" w:eastAsia="Times New Roman" w:hAnsi="CG Times"/>
      <w:szCs w:val="20"/>
      <w:lang w:eastAsia="en-US"/>
    </w:rPr>
  </w:style>
  <w:style w:type="paragraph" w:styleId="HTMLPreformatted">
    <w:name w:val="HTML Preformatted"/>
    <w:basedOn w:val="Normal"/>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paragraph" w:styleId="TOC5">
    <w:name w:val="toc 5"/>
    <w:basedOn w:val="Normal"/>
    <w:next w:val="Normal"/>
    <w:autoRedefine/>
    <w:semiHidden/>
    <w:locked/>
    <w:pPr>
      <w:spacing w:after="0"/>
      <w:ind w:left="960"/>
    </w:pPr>
    <w:rPr>
      <w:rFonts w:eastAsia="Times New Roman"/>
      <w:sz w:val="24"/>
      <w:lang w:eastAsia="en-GB"/>
    </w:rPr>
  </w:style>
  <w:style w:type="paragraph" w:styleId="TOC6">
    <w:name w:val="toc 6"/>
    <w:basedOn w:val="Normal"/>
    <w:next w:val="Normal"/>
    <w:autoRedefine/>
    <w:semiHidden/>
    <w:locked/>
    <w:pPr>
      <w:spacing w:after="0"/>
      <w:ind w:left="1200"/>
    </w:pPr>
    <w:rPr>
      <w:rFonts w:eastAsia="Times New Roman"/>
      <w:sz w:val="24"/>
      <w:lang w:eastAsia="en-GB"/>
    </w:rPr>
  </w:style>
  <w:style w:type="paragraph" w:styleId="TOC7">
    <w:name w:val="toc 7"/>
    <w:basedOn w:val="Normal"/>
    <w:next w:val="Normal"/>
    <w:autoRedefine/>
    <w:semiHidden/>
    <w:locked/>
    <w:pPr>
      <w:spacing w:after="0"/>
      <w:ind w:left="1440"/>
    </w:pPr>
    <w:rPr>
      <w:rFonts w:eastAsia="Times New Roman"/>
      <w:sz w:val="24"/>
      <w:lang w:eastAsia="en-GB"/>
    </w:rPr>
  </w:style>
  <w:style w:type="paragraph" w:styleId="TOC8">
    <w:name w:val="toc 8"/>
    <w:basedOn w:val="Normal"/>
    <w:next w:val="Normal"/>
    <w:autoRedefine/>
    <w:semiHidden/>
    <w:locked/>
    <w:pPr>
      <w:spacing w:after="0"/>
      <w:ind w:left="1680"/>
    </w:pPr>
    <w:rPr>
      <w:rFonts w:eastAsia="Times New Roman"/>
      <w:sz w:val="24"/>
      <w:lang w:eastAsia="en-GB"/>
    </w:rPr>
  </w:style>
  <w:style w:type="paragraph" w:styleId="TOC9">
    <w:name w:val="toc 9"/>
    <w:basedOn w:val="Normal"/>
    <w:next w:val="Normal"/>
    <w:autoRedefine/>
    <w:semiHidden/>
    <w:locked/>
    <w:pPr>
      <w:spacing w:after="0"/>
      <w:ind w:left="1920"/>
    </w:pPr>
    <w:rPr>
      <w:rFonts w:eastAsia="Times New Roman"/>
      <w:sz w:val="24"/>
      <w:lang w:eastAsia="en-GB"/>
    </w:rPr>
  </w:style>
  <w:style w:type="character" w:customStyle="1" w:styleId="Style1CharCharCharCharChar">
    <w:name w:val="Style (1) Char Char Char Char Char"/>
    <w:locked/>
    <w:rPr>
      <w:rFonts w:ascii="Arial" w:hAnsi="Arial"/>
      <w:sz w:val="24"/>
      <w:szCs w:val="24"/>
      <w:lang w:val="en-IE" w:eastAsia="en-US" w:bidi="ar-SA"/>
    </w:rPr>
  </w:style>
  <w:style w:type="paragraph" w:customStyle="1" w:styleId="Style1CharCharCharChar">
    <w:name w:val="Style (1) Char Char Char Char"/>
    <w:basedOn w:val="Normal"/>
    <w:next w:val="Normal"/>
    <w:locked/>
    <w:pPr>
      <w:widowControl w:val="0"/>
      <w:tabs>
        <w:tab w:val="num" w:pos="360"/>
      </w:tabs>
      <w:spacing w:after="0"/>
    </w:pPr>
    <w:rPr>
      <w:rFonts w:ascii="Arial" w:eastAsia="Times New Roman" w:hAnsi="Arial"/>
      <w:sz w:val="24"/>
      <w:lang w:val="en-IE" w:eastAsia="en-US"/>
    </w:rPr>
  </w:style>
  <w:style w:type="paragraph" w:customStyle="1" w:styleId="Style1CharChar">
    <w:name w:val="Style (1) Char Char"/>
    <w:basedOn w:val="Normal"/>
    <w:next w:val="Normal"/>
    <w:locked/>
    <w:pPr>
      <w:widowControl w:val="0"/>
      <w:tabs>
        <w:tab w:val="num" w:pos="360"/>
      </w:tabs>
      <w:spacing w:after="0"/>
    </w:pPr>
    <w:rPr>
      <w:rFonts w:ascii="Arial" w:eastAsia="Times New Roman" w:hAnsi="Arial"/>
      <w:sz w:val="24"/>
      <w:lang w:val="en-IE" w:eastAsia="en-US"/>
    </w:rPr>
  </w:style>
  <w:style w:type="paragraph" w:customStyle="1" w:styleId="LtrBody">
    <w:name w:val="LtrBody"/>
    <w:basedOn w:val="Normal"/>
    <w:locked/>
    <w:pPr>
      <w:widowControl w:val="0"/>
      <w:spacing w:after="0" w:line="320" w:lineRule="exact"/>
    </w:pPr>
    <w:rPr>
      <w:rFonts w:ascii="Arial" w:eastAsia="Times New Roman" w:hAnsi="Arial"/>
      <w:sz w:val="20"/>
      <w:szCs w:val="20"/>
      <w:lang w:val="en-IE" w:eastAsia="en-US"/>
    </w:rPr>
  </w:style>
  <w:style w:type="paragraph" w:customStyle="1" w:styleId="Style1CharCharChar">
    <w:name w:val="Style (1) Char Char Char"/>
    <w:basedOn w:val="Normal"/>
    <w:next w:val="Normal"/>
    <w:locked/>
    <w:pPr>
      <w:widowControl w:val="0"/>
      <w:tabs>
        <w:tab w:val="num" w:pos="360"/>
      </w:tabs>
      <w:spacing w:after="0"/>
    </w:pPr>
    <w:rPr>
      <w:rFonts w:ascii="Arial" w:eastAsia="Times New Roman" w:hAnsi="Arial"/>
      <w:sz w:val="24"/>
      <w:lang w:val="en-IE" w:eastAsia="en-US"/>
    </w:rPr>
  </w:style>
  <w:style w:type="paragraph" w:customStyle="1" w:styleId="Sideh">
    <w:name w:val="Sideh"/>
    <w:basedOn w:val="Normal"/>
    <w:locked/>
    <w:pPr>
      <w:spacing w:after="0"/>
    </w:pPr>
    <w:rPr>
      <w:rFonts w:ascii="Wide Latin" w:eastAsia="Times New Roman" w:hAnsi="Wide Latin"/>
      <w:smallCaps/>
      <w:sz w:val="20"/>
      <w:szCs w:val="20"/>
      <w:lang w:val="en-IE" w:eastAsia="en-GB"/>
    </w:rPr>
  </w:style>
  <w:style w:type="character" w:customStyle="1" w:styleId="Jump">
    <w:name w:val="Jump"/>
    <w:locked/>
    <w:rPr>
      <w:color w:val="FF0000"/>
    </w:rPr>
  </w:style>
  <w:style w:type="paragraph" w:styleId="MacroText">
    <w:name w:val="macro"/>
    <w:semiHidden/>
    <w:lock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StyleHeading1PartTitleRight">
    <w:name w:val="Style Heading 1Part Title + Right"/>
    <w:basedOn w:val="Heading1"/>
    <w:locked/>
    <w:pPr>
      <w:numPr>
        <w:numId w:val="0"/>
      </w:numPr>
    </w:pPr>
    <w:rPr>
      <w:bCs/>
      <w:szCs w:val="20"/>
    </w:rPr>
  </w:style>
  <w:style w:type="paragraph" w:customStyle="1" w:styleId="StyleHeading1PartTitleNotBoldItalicRight">
    <w:name w:val="Style Heading 1Part Title + Not Bold Italic Right"/>
    <w:basedOn w:val="Heading1"/>
    <w:locked/>
    <w:pPr>
      <w:numPr>
        <w:numId w:val="0"/>
      </w:numPr>
      <w:jc w:val="right"/>
    </w:pPr>
    <w:rPr>
      <w:b w:val="0"/>
      <w:i/>
      <w:iCs/>
      <w:szCs w:val="20"/>
    </w:rPr>
  </w:style>
  <w:style w:type="paragraph" w:styleId="NormalWeb">
    <w:name w:val="Normal (Web)"/>
    <w:basedOn w:val="Normal"/>
    <w:rsid w:val="000965BD"/>
    <w:pPr>
      <w:spacing w:before="100" w:beforeAutospacing="1" w:after="100" w:afterAutospacing="1"/>
    </w:pPr>
    <w:rPr>
      <w:rFonts w:eastAsia="Arial Unicode MS"/>
      <w:sz w:val="24"/>
      <w:lang w:val="en-US"/>
    </w:rPr>
  </w:style>
  <w:style w:type="character" w:customStyle="1" w:styleId="BlockTextChar10">
    <w:name w:val="Block Text Char1"/>
    <w:aliases w:val="Char Char1"/>
    <w:rPr>
      <w:sz w:val="24"/>
      <w:szCs w:val="22"/>
      <w:lang w:val="en-US" w:eastAsia="en-IE" w:bidi="ar-SA"/>
    </w:rPr>
  </w:style>
  <w:style w:type="paragraph" w:customStyle="1" w:styleId="Heading5Blocknumbered">
    <w:name w:val="Heading 5 Block numbered"/>
    <w:basedOn w:val="Heading5"/>
    <w:locked/>
    <w:pPr>
      <w:keepNext/>
      <w:numPr>
        <w:numId w:val="9"/>
      </w:numPr>
    </w:pPr>
  </w:style>
  <w:style w:type="paragraph" w:customStyle="1" w:styleId="SubjectLine">
    <w:name w:val="SubjectLine"/>
    <w:basedOn w:val="Normal"/>
    <w:locked/>
    <w:pPr>
      <w:spacing w:after="0"/>
      <w:jc w:val="both"/>
    </w:pPr>
    <w:rPr>
      <w:rFonts w:eastAsia="Times New Roman"/>
      <w:b/>
      <w:sz w:val="24"/>
      <w:szCs w:val="20"/>
      <w:lang w:val="en-IE" w:eastAsia="en-US"/>
    </w:rPr>
  </w:style>
  <w:style w:type="character" w:customStyle="1" w:styleId="BlockTextChar0">
    <w:name w:val="Block_Text Char"/>
    <w:basedOn w:val="BlockTextChar10"/>
    <w:rPr>
      <w:sz w:val="24"/>
      <w:szCs w:val="22"/>
      <w:lang w:val="en-US" w:eastAsia="en-IE" w:bidi="ar-SA"/>
    </w:rPr>
  </w:style>
  <w:style w:type="character" w:customStyle="1" w:styleId="Heading5Char">
    <w:name w:val="Heading 5 Char"/>
    <w:aliases w:val="Block Label Char,test Char"/>
    <w:rPr>
      <w:rFonts w:ascii="Times New Roman Bold" w:hAnsi="Times New Roman Bold"/>
      <w:b/>
      <w:caps/>
      <w:color w:val="FF0000"/>
      <w:sz w:val="24"/>
      <w:szCs w:val="22"/>
      <w:lang w:val="en-US" w:eastAsia="en-IE" w:bidi="ar-SA"/>
    </w:rPr>
  </w:style>
  <w:style w:type="character" w:customStyle="1" w:styleId="Heading6Char">
    <w:name w:val="Heading 6 Char"/>
    <w:aliases w:val="Sub Label Char"/>
    <w:rPr>
      <w:rFonts w:ascii="Times New Roman Bold" w:hAnsi="Times New Roman Bold"/>
      <w:b/>
      <w:i/>
      <w:caps/>
      <w:color w:val="FF0000"/>
      <w:sz w:val="24"/>
      <w:szCs w:val="22"/>
      <w:lang w:val="en-US" w:eastAsia="en-IE" w:bidi="ar-SA"/>
    </w:rPr>
  </w:style>
  <w:style w:type="paragraph" w:customStyle="1" w:styleId="Body3">
    <w:name w:val="Body 3"/>
    <w:basedOn w:val="Normal"/>
    <w:locked/>
    <w:pPr>
      <w:spacing w:after="240"/>
      <w:ind w:left="1701"/>
      <w:jc w:val="both"/>
    </w:pPr>
    <w:rPr>
      <w:rFonts w:eastAsia="Times New Roman"/>
      <w:sz w:val="24"/>
      <w:szCs w:val="20"/>
      <w:lang w:val="en-IE" w:eastAsia="en-US"/>
    </w:rPr>
  </w:style>
  <w:style w:type="paragraph" w:customStyle="1" w:styleId="Sub-HeadingSchedule">
    <w:name w:val="Sub-Heading Schedule"/>
    <w:basedOn w:val="HeadingSchedule"/>
    <w:pPr>
      <w:pageBreakBefore w:val="0"/>
    </w:pPr>
  </w:style>
  <w:style w:type="paragraph" w:customStyle="1" w:styleId="Headingschedulesublabel">
    <w:name w:val="Heading schedule sub label"/>
    <w:basedOn w:val="Heading6"/>
    <w:next w:val="BlockText0"/>
    <w:locked/>
    <w:pPr>
      <w:spacing w:before="240"/>
      <w:ind w:left="0"/>
    </w:pPr>
    <w:rPr>
      <w:i w:val="0"/>
    </w:rPr>
  </w:style>
  <w:style w:type="character" w:customStyle="1" w:styleId="HeadingschedulesublabelChar">
    <w:name w:val="Heading schedule sub label Char"/>
    <w:basedOn w:val="Heading6Char"/>
    <w:rPr>
      <w:rFonts w:ascii="Times New Roman Bold" w:hAnsi="Times New Roman Bold"/>
      <w:b/>
      <w:i/>
      <w:caps/>
      <w:color w:val="FF0000"/>
      <w:sz w:val="24"/>
      <w:szCs w:val="22"/>
      <w:lang w:val="en-US" w:eastAsia="en-IE" w:bidi="ar-SA"/>
    </w:rPr>
  </w:style>
  <w:style w:type="paragraph" w:styleId="List5">
    <w:name w:val="List 5"/>
    <w:basedOn w:val="Normal"/>
    <w:locked/>
    <w:pPr>
      <w:spacing w:after="0"/>
      <w:ind w:left="1415" w:hanging="283"/>
      <w:jc w:val="both"/>
    </w:pPr>
    <w:rPr>
      <w:rFonts w:eastAsia="Times New Roman" w:cs="Arial"/>
      <w:sz w:val="24"/>
      <w:lang w:val="en-IE" w:eastAsia="en-IE"/>
    </w:rPr>
  </w:style>
  <w:style w:type="character" w:customStyle="1" w:styleId="Heading4Char">
    <w:name w:val="Heading 4 Char"/>
    <w:aliases w:val="Map Title Char"/>
    <w:rPr>
      <w:rFonts w:ascii="Arial" w:hAnsi="Arial"/>
      <w:b/>
      <w:color w:val="FF0000"/>
      <w:sz w:val="32"/>
      <w:szCs w:val="32"/>
      <w:lang w:val="en-US" w:eastAsia="en-US" w:bidi="ar-SA"/>
    </w:rPr>
  </w:style>
  <w:style w:type="paragraph" w:customStyle="1" w:styleId="BulletedTableText">
    <w:name w:val="Bulleted Table Text"/>
    <w:basedOn w:val="TableText"/>
    <w:locked/>
    <w:pPr>
      <w:ind w:left="0"/>
    </w:pPr>
  </w:style>
  <w:style w:type="paragraph" w:customStyle="1" w:styleId="BlockTextSchedule">
    <w:name w:val="Block Text Schedule"/>
    <w:basedOn w:val="BlockText0"/>
    <w:locked/>
    <w:pPr>
      <w:ind w:left="0"/>
    </w:pPr>
  </w:style>
  <w:style w:type="paragraph" w:customStyle="1" w:styleId="HeadingSchedule">
    <w:name w:val="Heading Schedule"/>
    <w:basedOn w:val="Heading5"/>
    <w:locked/>
    <w:pPr>
      <w:pageBreakBefore/>
    </w:pPr>
    <w:rPr>
      <w:sz w:val="32"/>
    </w:rPr>
  </w:style>
  <w:style w:type="paragraph" w:customStyle="1" w:styleId="Clientonly">
    <w:name w:val="Client only"/>
    <w:basedOn w:val="TableText"/>
    <w:locked/>
  </w:style>
  <w:style w:type="paragraph" w:styleId="CommentSubject">
    <w:name w:val="annotation subject"/>
    <w:basedOn w:val="CommentText"/>
    <w:next w:val="CommentText"/>
    <w:semiHidden/>
    <w:locked/>
    <w:pPr>
      <w:spacing w:after="120"/>
    </w:pPr>
    <w:rPr>
      <w:rFonts w:eastAsia="MS Mincho"/>
      <w:b/>
      <w:bCs/>
      <w:lang w:val="en-GB" w:eastAsia="ja-JP"/>
    </w:rPr>
  </w:style>
  <w:style w:type="paragraph" w:customStyle="1" w:styleId="TOC1nofield">
    <w:name w:val="TOC1 no field"/>
    <w:basedOn w:val="TOC1"/>
  </w:style>
  <w:style w:type="paragraph" w:customStyle="1" w:styleId="TOC2nofield">
    <w:name w:val="TOC2 no field"/>
    <w:basedOn w:val="TOC2"/>
    <w:rPr>
      <w:noProof/>
    </w:rPr>
  </w:style>
  <w:style w:type="paragraph" w:customStyle="1" w:styleId="numberedCont">
    <w:name w:val="numberedCont"/>
    <w:basedOn w:val="BlockText"/>
    <w:pPr>
      <w:ind w:left="794"/>
    </w:pPr>
  </w:style>
  <w:style w:type="paragraph" w:customStyle="1" w:styleId="bulletedNumberedSched">
    <w:name w:val="bulletedNumberedSched"/>
    <w:basedOn w:val="BulletedTableText"/>
    <w:pPr>
      <w:numPr>
        <w:numId w:val="11"/>
      </w:numPr>
    </w:pPr>
  </w:style>
  <w:style w:type="table" w:styleId="TableGrid">
    <w:name w:val="Table Grid"/>
    <w:basedOn w:val="TableNormal"/>
    <w:rsid w:val="00B62F1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umberedAfter0pt">
    <w:name w:val="Style numbered + After:  0 pt"/>
    <w:basedOn w:val="numbered"/>
    <w:rsid w:val="001515BB"/>
    <w:pPr>
      <w:numPr>
        <w:numId w:val="12"/>
      </w:numPr>
      <w:spacing w:after="0"/>
    </w:pPr>
    <w:rPr>
      <w:szCs w:val="20"/>
    </w:rPr>
  </w:style>
  <w:style w:type="paragraph" w:customStyle="1" w:styleId="StylenumberedAfter0pt1">
    <w:name w:val="Style numbered + After:  0 pt1"/>
    <w:basedOn w:val="numbered"/>
    <w:rsid w:val="00F86B92"/>
    <w:pPr>
      <w:spacing w:after="0"/>
    </w:pPr>
    <w:rPr>
      <w:szCs w:val="20"/>
    </w:rPr>
  </w:style>
  <w:style w:type="paragraph" w:customStyle="1" w:styleId="endsentence">
    <w:name w:val="end sentence"/>
    <w:basedOn w:val="BlockText"/>
    <w:link w:val="endsentenceChar"/>
    <w:rsid w:val="001515BB"/>
    <w:pPr>
      <w:spacing w:after="120"/>
    </w:pPr>
  </w:style>
  <w:style w:type="character" w:customStyle="1" w:styleId="BlockTextChar2">
    <w:name w:val="Block Text Char2"/>
    <w:aliases w:val="Char Char2"/>
    <w:link w:val="BlockText0"/>
    <w:rsid w:val="001515BB"/>
    <w:rPr>
      <w:sz w:val="24"/>
      <w:szCs w:val="22"/>
      <w:lang w:val="en-US" w:eastAsia="en-IE" w:bidi="ar-SA"/>
    </w:rPr>
  </w:style>
  <w:style w:type="character" w:customStyle="1" w:styleId="BlockTextChar1">
    <w:name w:val="Block_Text Char1"/>
    <w:link w:val="BlockText"/>
    <w:rsid w:val="00C86BEB"/>
    <w:rPr>
      <w:sz w:val="22"/>
      <w:szCs w:val="22"/>
      <w:lang w:val="en-US" w:eastAsia="en-IE" w:bidi="ar-SA"/>
    </w:rPr>
  </w:style>
  <w:style w:type="character" w:customStyle="1" w:styleId="endsentenceChar">
    <w:name w:val="end sentence Char"/>
    <w:basedOn w:val="BlockTextChar1"/>
    <w:link w:val="endsentence"/>
    <w:rsid w:val="001515BB"/>
    <w:rPr>
      <w:sz w:val="22"/>
      <w:szCs w:val="22"/>
      <w:lang w:val="en-US" w:eastAsia="en-IE" w:bidi="ar-SA"/>
    </w:rPr>
  </w:style>
  <w:style w:type="paragraph" w:customStyle="1" w:styleId="StylenumberedArial8ptLeft02cmAfter0pt">
    <w:name w:val="Style numbered + Arial 8 pt Left:  0.2 cm After:  0 pt"/>
    <w:basedOn w:val="numbered"/>
    <w:rsid w:val="00DE71C6"/>
    <w:pPr>
      <w:spacing w:after="0"/>
      <w:ind w:right="142"/>
      <w:jc w:val="right"/>
    </w:pPr>
    <w:rPr>
      <w:rFonts w:ascii="Arial" w:hAnsi="Arial"/>
      <w:sz w:val="16"/>
      <w:szCs w:val="20"/>
    </w:rPr>
  </w:style>
  <w:style w:type="paragraph" w:customStyle="1" w:styleId="StylenumberedArial8ptRightRight025cmAfter0pt">
    <w:name w:val="Style numbered + Arial 8 pt Right Right:  0.25 cm After:  0 pt"/>
    <w:basedOn w:val="BlockText"/>
    <w:rsid w:val="0081446B"/>
    <w:pPr>
      <w:ind w:right="142"/>
      <w:jc w:val="right"/>
    </w:pPr>
    <w:rPr>
      <w:rFonts w:ascii="Arial" w:hAnsi="Arial"/>
      <w:sz w:val="16"/>
      <w:szCs w:val="20"/>
    </w:rPr>
  </w:style>
  <w:style w:type="paragraph" w:customStyle="1" w:styleId="subnumber">
    <w:name w:val="sub number"/>
    <w:basedOn w:val="StylenumberedArial8ptRightRight025cmAfter0pt"/>
    <w:rsid w:val="0081446B"/>
  </w:style>
  <w:style w:type="paragraph" w:customStyle="1" w:styleId="StyleBlockTextBoldBoxSinglesolidlineAuto05ptLin">
    <w:name w:val="Style Block_Text + Bold Box: (Single solid line Auto  0.5 pt Lin..."/>
    <w:basedOn w:val="BlockText"/>
    <w:rsid w:val="00F52D1A"/>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F52D1A"/>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F52D1A"/>
    <w:pPr>
      <w:widowControl w:val="0"/>
      <w:shd w:val="clear" w:color="auto" w:fill="E0E0E0"/>
      <w:tabs>
        <w:tab w:val="left" w:pos="567"/>
      </w:tabs>
    </w:pPr>
    <w:rPr>
      <w:rFonts w:ascii="Goudy Old Style" w:eastAsia="Arial Unicode MS" w:hAnsi="Goudy Old Style"/>
      <w:szCs w:val="20"/>
      <w:lang w:val="en-US"/>
    </w:rPr>
  </w:style>
  <w:style w:type="paragraph" w:customStyle="1" w:styleId="StyleBulletText1Left0cmFirstline0cm">
    <w:name w:val="Style Bullet Text 1 + Left:  0 cm First line:  0 cm"/>
    <w:basedOn w:val="Normal"/>
    <w:rsid w:val="00F52D1A"/>
    <w:pPr>
      <w:widowControl w:val="0"/>
      <w:shd w:val="clear" w:color="auto" w:fill="E0E0E0"/>
      <w:tabs>
        <w:tab w:val="left" w:pos="567"/>
      </w:tabs>
    </w:pPr>
    <w:rPr>
      <w:rFonts w:ascii="Goudy Old Style" w:eastAsia="Arial Unicode MS" w:hAnsi="Goudy Old Style"/>
      <w:szCs w:val="20"/>
      <w:lang w:val="en-US"/>
    </w:rPr>
  </w:style>
  <w:style w:type="paragraph" w:customStyle="1" w:styleId="recommendation">
    <w:name w:val="recommendation"/>
    <w:basedOn w:val="Normal"/>
    <w:rsid w:val="00F52D1A"/>
    <w:pPr>
      <w:widowControl w:val="0"/>
      <w:pBdr>
        <w:top w:val="single" w:sz="4" w:space="3" w:color="auto"/>
        <w:left w:val="single" w:sz="4" w:space="4" w:color="auto"/>
        <w:bottom w:val="single" w:sz="4" w:space="3" w:color="auto"/>
        <w:right w:val="single" w:sz="4" w:space="4" w:color="auto"/>
      </w:pBdr>
      <w:shd w:val="clear" w:color="auto" w:fill="E0E0E0"/>
      <w:tabs>
        <w:tab w:val="left" w:pos="567"/>
      </w:tabs>
      <w:spacing w:before="240" w:after="240"/>
    </w:pPr>
    <w:rPr>
      <w:rFonts w:ascii="Arial" w:eastAsia="Arial Unicode MS" w:hAnsi="Arial"/>
      <w:i/>
      <w:sz w:val="20"/>
      <w:szCs w:val="20"/>
      <w:lang w:val="en-IE" w:eastAsia="en-US"/>
    </w:rPr>
  </w:style>
  <w:style w:type="paragraph" w:customStyle="1" w:styleId="recommendbullet">
    <w:name w:val="recommend bullet"/>
    <w:basedOn w:val="Normal"/>
    <w:rsid w:val="00F52D1A"/>
    <w:pPr>
      <w:widowControl w:val="0"/>
      <w:numPr>
        <w:numId w:val="16"/>
      </w:numPr>
      <w:tabs>
        <w:tab w:val="left" w:pos="357"/>
        <w:tab w:val="left" w:pos="567"/>
      </w:tabs>
    </w:pPr>
    <w:rPr>
      <w:rFonts w:ascii="Arial" w:eastAsia="Arial Unicode MS" w:hAnsi="Arial"/>
      <w:sz w:val="20"/>
      <w:szCs w:val="20"/>
      <w:lang w:val="en-IE" w:eastAsia="en-US"/>
    </w:rPr>
  </w:style>
  <w:style w:type="paragraph" w:customStyle="1" w:styleId="tiny">
    <w:name w:val="tiny"/>
    <w:basedOn w:val="Normal"/>
    <w:rsid w:val="00F52D1A"/>
    <w:pPr>
      <w:widowControl w:val="0"/>
      <w:tabs>
        <w:tab w:val="left" w:pos="567"/>
      </w:tabs>
      <w:spacing w:after="0"/>
    </w:pPr>
    <w:rPr>
      <w:rFonts w:ascii="Arial" w:eastAsia="Times New Roman" w:hAnsi="Arial"/>
      <w:sz w:val="16"/>
      <w:szCs w:val="16"/>
      <w:lang w:val="en-IE" w:eastAsia="en-US"/>
    </w:rPr>
  </w:style>
  <w:style w:type="paragraph" w:customStyle="1" w:styleId="StylerecommendbulletItalic">
    <w:name w:val="Style recommend bullet + Italic"/>
    <w:basedOn w:val="recommendbullet"/>
    <w:rsid w:val="00F52D1A"/>
    <w:pPr>
      <w:numPr>
        <w:numId w:val="0"/>
      </w:numPr>
    </w:pPr>
    <w:rPr>
      <w:i/>
      <w:iCs/>
    </w:rPr>
  </w:style>
  <w:style w:type="paragraph" w:customStyle="1" w:styleId="bullet">
    <w:name w:val="bullet"/>
    <w:basedOn w:val="Normal"/>
    <w:rsid w:val="00F52D1A"/>
    <w:pPr>
      <w:widowControl w:val="0"/>
      <w:numPr>
        <w:numId w:val="17"/>
      </w:numPr>
    </w:pPr>
    <w:rPr>
      <w:rFonts w:ascii="Arial" w:eastAsia="Arial Unicode MS" w:hAnsi="Arial"/>
      <w:sz w:val="20"/>
      <w:szCs w:val="20"/>
      <w:lang w:val="en-IE" w:eastAsia="en-US"/>
    </w:rPr>
  </w:style>
  <w:style w:type="paragraph" w:customStyle="1" w:styleId="Defheader">
    <w:name w:val="Def header"/>
    <w:basedOn w:val="Heading3"/>
    <w:rsid w:val="00F52D1A"/>
    <w:pPr>
      <w:widowControl w:val="0"/>
      <w:numPr>
        <w:ilvl w:val="2"/>
      </w:numPr>
      <w:tabs>
        <w:tab w:val="left" w:pos="567"/>
        <w:tab w:val="num" w:pos="624"/>
      </w:tabs>
      <w:spacing w:before="200" w:after="0"/>
      <w:ind w:left="624" w:hanging="624"/>
      <w:jc w:val="left"/>
    </w:pPr>
    <w:rPr>
      <w:rFonts w:cs="Arial"/>
      <w:b w:val="0"/>
      <w:spacing w:val="-2"/>
      <w:kern w:val="22"/>
      <w:sz w:val="20"/>
      <w:szCs w:val="20"/>
      <w:lang w:val="en-IE" w:eastAsia="en-US"/>
    </w:rPr>
  </w:style>
  <w:style w:type="paragraph" w:customStyle="1" w:styleId="StyleTimesNewRoman12ptBoldItalicBottomSinglesolidl2">
    <w:name w:val="Style Times New Roman 12 pt Bold Italic Bottom: (Single solid l...2"/>
    <w:basedOn w:val="Normal"/>
    <w:rsid w:val="00F52D1A"/>
    <w:pPr>
      <w:widowControl w:val="0"/>
      <w:tabs>
        <w:tab w:val="left" w:pos="567"/>
      </w:tabs>
      <w:spacing w:after="0"/>
    </w:pPr>
    <w:rPr>
      <w:rFonts w:eastAsia="Arial Unicode MS"/>
      <w:b/>
      <w:bCs/>
      <w:i/>
      <w:iCs/>
      <w:sz w:val="24"/>
      <w:szCs w:val="20"/>
      <w:lang w:val="en-IE" w:eastAsia="en-US"/>
    </w:rPr>
  </w:style>
  <w:style w:type="character" w:customStyle="1" w:styleId="StyleTimesNewRoman12ptBold">
    <w:name w:val="Style Times New Roman 12 pt Bold"/>
    <w:rsid w:val="00F52D1A"/>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F52D1A"/>
    <w:pPr>
      <w:widowControl w:val="0"/>
      <w:tabs>
        <w:tab w:val="left" w:pos="567"/>
      </w:tabs>
      <w:spacing w:after="0"/>
    </w:pPr>
    <w:rPr>
      <w:rFonts w:eastAsia="Arial Unicode MS"/>
      <w:sz w:val="24"/>
      <w:szCs w:val="20"/>
      <w:lang w:val="en-IE" w:eastAsia="en-US"/>
    </w:rPr>
  </w:style>
  <w:style w:type="paragraph" w:customStyle="1" w:styleId="StyleTimesNewRoman12ptBottomSinglesolidlineAuto11">
    <w:name w:val="Style Times New Roman 12 pt Bottom: (Single solid line Auto  1....1"/>
    <w:basedOn w:val="Normal"/>
    <w:rsid w:val="00F52D1A"/>
    <w:pPr>
      <w:widowControl w:val="0"/>
      <w:tabs>
        <w:tab w:val="left" w:pos="567"/>
      </w:tabs>
      <w:spacing w:after="0"/>
    </w:pPr>
    <w:rPr>
      <w:rFonts w:eastAsia="Arial Unicode MS"/>
      <w:sz w:val="24"/>
      <w:szCs w:val="20"/>
      <w:lang w:val="en-IE" w:eastAsia="en-US"/>
    </w:rPr>
  </w:style>
  <w:style w:type="paragraph" w:customStyle="1" w:styleId="StyleTimesNewRoman12ptLeft0cmHanging127cmBotto">
    <w:name w:val="Style Times New Roman 12 pt Left:  0 cm Hanging:  1.27 cm Botto..."/>
    <w:basedOn w:val="Normal"/>
    <w:rsid w:val="00F52D1A"/>
    <w:pPr>
      <w:widowControl w:val="0"/>
      <w:tabs>
        <w:tab w:val="left" w:pos="567"/>
      </w:tabs>
      <w:spacing w:after="0"/>
      <w:ind w:left="720" w:hanging="720"/>
    </w:pPr>
    <w:rPr>
      <w:rFonts w:eastAsia="Arial Unicode MS"/>
      <w:sz w:val="24"/>
      <w:szCs w:val="20"/>
      <w:lang w:val="en-IE" w:eastAsia="en-US"/>
    </w:rPr>
  </w:style>
  <w:style w:type="paragraph" w:customStyle="1" w:styleId="StyleTimesNewRoman12ptBottomSinglesolidlineAuto12">
    <w:name w:val="Style Times New Roman 12 pt Bottom: (Single solid line Auto  1....2"/>
    <w:basedOn w:val="Normal"/>
    <w:rsid w:val="00F52D1A"/>
    <w:pPr>
      <w:widowControl w:val="0"/>
      <w:tabs>
        <w:tab w:val="left" w:pos="567"/>
      </w:tabs>
      <w:spacing w:after="0"/>
    </w:pPr>
    <w:rPr>
      <w:rFonts w:eastAsia="Arial Unicode MS"/>
      <w:sz w:val="24"/>
      <w:szCs w:val="20"/>
      <w:lang w:val="en-IE" w:eastAsia="en-US"/>
    </w:rPr>
  </w:style>
  <w:style w:type="paragraph" w:customStyle="1" w:styleId="StyleTimesNewRoman12ptBoldItalicBottomSinglesolidl3">
    <w:name w:val="Style Times New Roman 12 pt Bold Italic Bottom: (Single solid l...3"/>
    <w:basedOn w:val="Normal"/>
    <w:rsid w:val="00F52D1A"/>
    <w:pPr>
      <w:widowControl w:val="0"/>
      <w:tabs>
        <w:tab w:val="left" w:pos="567"/>
      </w:tabs>
      <w:spacing w:after="0"/>
    </w:pPr>
    <w:rPr>
      <w:rFonts w:eastAsia="Arial Unicode MS"/>
      <w:b/>
      <w:bCs/>
      <w:i/>
      <w:iCs/>
      <w:sz w:val="24"/>
      <w:szCs w:val="20"/>
      <w:lang w:val="en-IE" w:eastAsia="en-US"/>
    </w:rPr>
  </w:style>
  <w:style w:type="paragraph" w:customStyle="1" w:styleId="StyleTimesNewRoman12ptLeft0cmHanging127cmBotto1">
    <w:name w:val="Style Times New Roman 12 pt Left:  0 cm Hanging:  1.27 cm Botto...1"/>
    <w:basedOn w:val="Normal"/>
    <w:rsid w:val="00F52D1A"/>
    <w:pPr>
      <w:widowControl w:val="0"/>
      <w:tabs>
        <w:tab w:val="left" w:pos="567"/>
      </w:tabs>
      <w:spacing w:after="0"/>
      <w:ind w:left="720" w:hanging="720"/>
    </w:pPr>
    <w:rPr>
      <w:rFonts w:eastAsia="Arial Unicode MS"/>
      <w:sz w:val="24"/>
      <w:szCs w:val="20"/>
      <w:lang w:val="en-IE" w:eastAsia="en-US"/>
    </w:rPr>
  </w:style>
  <w:style w:type="paragraph" w:customStyle="1" w:styleId="bulletinbox">
    <w:name w:val="bullet in box"/>
    <w:basedOn w:val="Normal"/>
    <w:rsid w:val="00F52D1A"/>
    <w:pPr>
      <w:widowControl w:val="0"/>
      <w:numPr>
        <w:numId w:val="19"/>
      </w:numPr>
      <w:tabs>
        <w:tab w:val="left" w:pos="567"/>
      </w:tabs>
    </w:pPr>
    <w:rPr>
      <w:rFonts w:ascii="Arial" w:eastAsia="Arial Unicode MS" w:hAnsi="Arial"/>
      <w:sz w:val="20"/>
      <w:szCs w:val="20"/>
      <w:lang w:val="en-IE" w:eastAsia="en-IE"/>
    </w:rPr>
  </w:style>
  <w:style w:type="numbering" w:customStyle="1" w:styleId="StyleNumbered">
    <w:name w:val="Style Numbered"/>
    <w:basedOn w:val="NoList"/>
    <w:rsid w:val="00F52D1A"/>
    <w:pPr>
      <w:numPr>
        <w:numId w:val="18"/>
      </w:numPr>
    </w:pPr>
  </w:style>
  <w:style w:type="character" w:customStyle="1" w:styleId="StyleTimesNewRoman12pt">
    <w:name w:val="Style Times New Roman 12 pt"/>
    <w:rsid w:val="00F52D1A"/>
    <w:rPr>
      <w:rFonts w:ascii="Lucida Bright" w:hAnsi="Lucida Bright"/>
      <w:sz w:val="20"/>
    </w:rPr>
  </w:style>
  <w:style w:type="paragraph" w:customStyle="1" w:styleId="StyleTimesNewRoman12ptFirstline039cmBefore5pt">
    <w:name w:val="Style Times New Roman 12 pt First line:  0.39 cm Before:  5 pt ..."/>
    <w:basedOn w:val="Normal"/>
    <w:rsid w:val="00F52D1A"/>
    <w:pPr>
      <w:widowControl w:val="0"/>
      <w:tabs>
        <w:tab w:val="left" w:pos="567"/>
      </w:tabs>
      <w:spacing w:before="100" w:after="100"/>
      <w:ind w:firstLine="220"/>
    </w:pPr>
    <w:rPr>
      <w:rFonts w:ascii="Lucida Bright" w:eastAsia="Arial Unicode MS" w:hAnsi="Lucida Bright"/>
      <w:sz w:val="20"/>
      <w:szCs w:val="20"/>
      <w:lang w:val="en-IE" w:eastAsia="en-US"/>
    </w:rPr>
  </w:style>
  <w:style w:type="paragraph" w:customStyle="1" w:styleId="StyleTimesNewRoman12ptBefore11ptAfter5pt">
    <w:name w:val="Style Times New Roman 12 pt Before:  11 pt After:  5 pt"/>
    <w:basedOn w:val="Normal"/>
    <w:rsid w:val="00F52D1A"/>
    <w:pPr>
      <w:widowControl w:val="0"/>
      <w:tabs>
        <w:tab w:val="left" w:pos="567"/>
      </w:tabs>
      <w:spacing w:before="220" w:after="100"/>
    </w:pPr>
    <w:rPr>
      <w:rFonts w:ascii="Lucida Bright" w:eastAsia="Arial Unicode MS" w:hAnsi="Lucida Bright"/>
      <w:sz w:val="20"/>
      <w:szCs w:val="20"/>
      <w:lang w:val="en-IE" w:eastAsia="en-US"/>
    </w:rPr>
  </w:style>
  <w:style w:type="paragraph" w:customStyle="1" w:styleId="StyleTimesNewRoman12ptLeft007cmBefore5ptAfter">
    <w:name w:val="Style Times New Roman 12 pt Left:  0.07 cm Before:  5 pt After:..."/>
    <w:basedOn w:val="Normal"/>
    <w:rsid w:val="00F52D1A"/>
    <w:pPr>
      <w:widowControl w:val="0"/>
      <w:tabs>
        <w:tab w:val="left" w:pos="567"/>
      </w:tabs>
      <w:spacing w:before="100" w:after="100"/>
      <w:ind w:left="40"/>
    </w:pPr>
    <w:rPr>
      <w:rFonts w:ascii="Lucida Bright" w:eastAsia="Arial Unicode MS" w:hAnsi="Lucida Bright"/>
      <w:sz w:val="20"/>
      <w:szCs w:val="20"/>
      <w:lang w:val="en-IE" w:eastAsia="en-US"/>
    </w:rPr>
  </w:style>
  <w:style w:type="paragraph" w:customStyle="1" w:styleId="StyleTimesNewRoman12ptBefore13ptAfter5pt">
    <w:name w:val="Style Times New Roman 12 pt Before:  13 pt After:  5 pt"/>
    <w:basedOn w:val="Normal"/>
    <w:rsid w:val="00F52D1A"/>
    <w:pPr>
      <w:widowControl w:val="0"/>
      <w:tabs>
        <w:tab w:val="left" w:pos="567"/>
      </w:tabs>
      <w:spacing w:before="260" w:after="100"/>
    </w:pPr>
    <w:rPr>
      <w:rFonts w:ascii="Lucida Bright" w:eastAsia="Arial Unicode MS" w:hAnsi="Lucida Bright"/>
      <w:sz w:val="20"/>
      <w:szCs w:val="20"/>
      <w:lang w:val="en-IE" w:eastAsia="en-US"/>
    </w:rPr>
  </w:style>
  <w:style w:type="paragraph" w:customStyle="1" w:styleId="StyleTimesNewRoman12ptBefore5ptAfter5pt">
    <w:name w:val="Style Times New Roman 12 pt Before:  5 pt After:  5 pt"/>
    <w:basedOn w:val="Normal"/>
    <w:rsid w:val="00F52D1A"/>
    <w:pPr>
      <w:widowControl w:val="0"/>
      <w:tabs>
        <w:tab w:val="left" w:pos="567"/>
      </w:tabs>
      <w:spacing w:before="100" w:after="100"/>
    </w:pPr>
    <w:rPr>
      <w:rFonts w:ascii="Lucida Bright" w:eastAsia="Arial Unicode MS" w:hAnsi="Lucida Bright"/>
      <w:sz w:val="20"/>
      <w:szCs w:val="20"/>
      <w:lang w:val="en-IE" w:eastAsia="en-US"/>
    </w:rPr>
  </w:style>
  <w:style w:type="paragraph" w:customStyle="1" w:styleId="StyleTimesNewRoman12ptLeft007cmFirstline039cm">
    <w:name w:val="Style Times New Roman 12 pt Left:  0.07 cm First line:  0.39 cm..."/>
    <w:basedOn w:val="Normal"/>
    <w:rsid w:val="00F52D1A"/>
    <w:pPr>
      <w:widowControl w:val="0"/>
      <w:tabs>
        <w:tab w:val="left" w:pos="567"/>
      </w:tabs>
      <w:spacing w:before="100" w:after="100"/>
      <w:ind w:left="40" w:firstLine="220"/>
    </w:pPr>
    <w:rPr>
      <w:rFonts w:ascii="Lucida Bright" w:eastAsia="Arial Unicode MS" w:hAnsi="Lucida Bright"/>
      <w:sz w:val="20"/>
      <w:szCs w:val="20"/>
      <w:lang w:val="en-IE" w:eastAsia="en-US"/>
    </w:rPr>
  </w:style>
  <w:style w:type="paragraph" w:customStyle="1" w:styleId="StyleTimesNewRoman12ptLeft021cmBefore5ptAfter">
    <w:name w:val="Style Times New Roman 12 pt Left:  0.21 cm Before:  5 pt After:..."/>
    <w:basedOn w:val="Normal"/>
    <w:rsid w:val="00F52D1A"/>
    <w:pPr>
      <w:widowControl w:val="0"/>
      <w:tabs>
        <w:tab w:val="left" w:pos="567"/>
      </w:tabs>
      <w:spacing w:before="100" w:after="100"/>
      <w:ind w:left="120"/>
    </w:pPr>
    <w:rPr>
      <w:rFonts w:ascii="Lucida Bright" w:eastAsia="Arial Unicode MS" w:hAnsi="Lucida Bright"/>
      <w:sz w:val="20"/>
      <w:szCs w:val="20"/>
      <w:lang w:val="en-IE" w:eastAsia="en-US"/>
    </w:rPr>
  </w:style>
  <w:style w:type="paragraph" w:customStyle="1" w:styleId="StyleTimesNewRoman12ptLeft056cmRight141cmAfte">
    <w:name w:val="Style Times New Roman 12 pt Left:  0.56 cm Right:  1.41 cm Afte..."/>
    <w:basedOn w:val="Normal"/>
    <w:rsid w:val="00F52D1A"/>
    <w:pPr>
      <w:widowControl w:val="0"/>
      <w:tabs>
        <w:tab w:val="left" w:pos="567"/>
      </w:tabs>
      <w:spacing w:after="0"/>
      <w:ind w:left="320" w:right="800"/>
    </w:pPr>
    <w:rPr>
      <w:rFonts w:ascii="Lucida Bright" w:eastAsia="Arial Unicode MS" w:hAnsi="Lucida Bright"/>
      <w:sz w:val="20"/>
      <w:szCs w:val="20"/>
      <w:lang w:val="en-IE" w:eastAsia="en-US"/>
    </w:rPr>
  </w:style>
  <w:style w:type="paragraph" w:customStyle="1" w:styleId="StyleTimesNewRoman12ptLeft014cmBefore5ptAfter">
    <w:name w:val="Style Times New Roman 12 pt Left:  0.14 cm Before:  5 pt After:..."/>
    <w:basedOn w:val="Normal"/>
    <w:rsid w:val="00F52D1A"/>
    <w:pPr>
      <w:widowControl w:val="0"/>
      <w:tabs>
        <w:tab w:val="left" w:pos="567"/>
      </w:tabs>
      <w:spacing w:before="100" w:after="100"/>
      <w:ind w:left="80"/>
    </w:pPr>
    <w:rPr>
      <w:rFonts w:ascii="Lucida Bright" w:eastAsia="Arial Unicode MS" w:hAnsi="Lucida Bright"/>
      <w:sz w:val="20"/>
      <w:szCs w:val="20"/>
      <w:lang w:val="en-IE" w:eastAsia="en-US"/>
    </w:rPr>
  </w:style>
  <w:style w:type="paragraph" w:customStyle="1" w:styleId="StyleTimesNewRoman12ptBefore12ptAfter5pt">
    <w:name w:val="Style Times New Roman 12 pt Before:  12 pt After:  5 pt"/>
    <w:basedOn w:val="Normal"/>
    <w:rsid w:val="00F52D1A"/>
    <w:pPr>
      <w:widowControl w:val="0"/>
      <w:tabs>
        <w:tab w:val="left" w:pos="567"/>
      </w:tabs>
      <w:spacing w:before="240" w:after="100"/>
    </w:pPr>
    <w:rPr>
      <w:rFonts w:ascii="Lucida Bright" w:eastAsia="Arial Unicode MS" w:hAnsi="Lucida Bright"/>
      <w:sz w:val="20"/>
      <w:szCs w:val="20"/>
      <w:lang w:val="en-IE" w:eastAsia="en-US"/>
    </w:rPr>
  </w:style>
  <w:style w:type="paragraph" w:customStyle="1" w:styleId="StyleTimesNewRoman12ptBefore14ptAfter5pt">
    <w:name w:val="Style Times New Roman 12 pt Before:  14 pt After:  5 pt"/>
    <w:basedOn w:val="Normal"/>
    <w:rsid w:val="00F52D1A"/>
    <w:pPr>
      <w:widowControl w:val="0"/>
      <w:tabs>
        <w:tab w:val="left" w:pos="567"/>
      </w:tabs>
      <w:spacing w:before="280" w:after="100"/>
    </w:pPr>
    <w:rPr>
      <w:rFonts w:ascii="Lucida Bright" w:eastAsia="Arial Unicode MS" w:hAnsi="Lucida Bright"/>
      <w:sz w:val="20"/>
      <w:szCs w:val="20"/>
      <w:lang w:val="en-IE" w:eastAsia="en-US"/>
    </w:rPr>
  </w:style>
  <w:style w:type="paragraph" w:customStyle="1" w:styleId="StyleTimesNewRoman12ptBefore210ptAfter5pt">
    <w:name w:val="Style Times New Roman 12 pt Before:  210 pt After:  5 pt"/>
    <w:basedOn w:val="Normal"/>
    <w:rsid w:val="00F52D1A"/>
    <w:pPr>
      <w:widowControl w:val="0"/>
      <w:tabs>
        <w:tab w:val="left" w:pos="567"/>
      </w:tabs>
      <w:spacing w:before="4200" w:after="100"/>
    </w:pPr>
    <w:rPr>
      <w:rFonts w:ascii="Lucida Bright" w:eastAsia="Arial Unicode MS" w:hAnsi="Lucida Bright"/>
      <w:sz w:val="20"/>
      <w:szCs w:val="20"/>
      <w:lang w:val="en-IE" w:eastAsia="en-US"/>
    </w:rPr>
  </w:style>
  <w:style w:type="paragraph" w:customStyle="1" w:styleId="StyleTimesNewRoman12ptFirstline039cmBefore12pt">
    <w:name w:val="Style Times New Roman 12 pt First line:  0.39 cm Before:  12 pt..."/>
    <w:basedOn w:val="Normal"/>
    <w:rsid w:val="00F52D1A"/>
    <w:pPr>
      <w:widowControl w:val="0"/>
      <w:tabs>
        <w:tab w:val="left" w:pos="567"/>
      </w:tabs>
      <w:spacing w:before="240" w:after="100"/>
      <w:ind w:firstLine="220"/>
    </w:pPr>
    <w:rPr>
      <w:rFonts w:ascii="Lucida Bright" w:eastAsia="Arial Unicode MS" w:hAnsi="Lucida Bright"/>
      <w:sz w:val="20"/>
      <w:szCs w:val="20"/>
      <w:lang w:val="en-IE" w:eastAsia="en-US"/>
    </w:rPr>
  </w:style>
  <w:style w:type="paragraph" w:customStyle="1" w:styleId="StyleKernat14ptLinespacing15lines">
    <w:name w:val="Style Kern at 14 pt Line spacing:  1.5 lines"/>
    <w:basedOn w:val="Normal"/>
    <w:rsid w:val="00F52D1A"/>
    <w:pPr>
      <w:widowControl w:val="0"/>
      <w:tabs>
        <w:tab w:val="left" w:pos="567"/>
      </w:tabs>
      <w:spacing w:after="110"/>
    </w:pPr>
    <w:rPr>
      <w:rFonts w:ascii="Book Antiqua" w:eastAsia="Times New Roman" w:hAnsi="Book Antiqua"/>
      <w:kern w:val="28"/>
      <w:szCs w:val="22"/>
      <w:lang w:eastAsia="en-US"/>
    </w:rPr>
  </w:style>
  <w:style w:type="paragraph" w:customStyle="1" w:styleId="small">
    <w:name w:val="small"/>
    <w:basedOn w:val="Normal"/>
    <w:rsid w:val="00F52D1A"/>
    <w:pPr>
      <w:widowControl w:val="0"/>
      <w:tabs>
        <w:tab w:val="left" w:pos="567"/>
      </w:tabs>
      <w:spacing w:after="0"/>
    </w:pPr>
    <w:rPr>
      <w:rFonts w:ascii="Arial" w:eastAsia="Times New Roman" w:hAnsi="Arial" w:cs="Arial"/>
      <w:color w:val="003366"/>
      <w:sz w:val="16"/>
      <w:lang w:val="en-IE" w:eastAsia="en-GB"/>
    </w:rPr>
  </w:style>
  <w:style w:type="paragraph" w:customStyle="1" w:styleId="Sectionheading">
    <w:name w:val="Section heading"/>
    <w:basedOn w:val="Normal"/>
    <w:rsid w:val="00F52D1A"/>
    <w:pPr>
      <w:pageBreakBefore/>
      <w:widowControl w:val="0"/>
      <w:tabs>
        <w:tab w:val="left" w:pos="567"/>
      </w:tabs>
      <w:spacing w:before="240" w:line="280" w:lineRule="exact"/>
      <w:jc w:val="center"/>
    </w:pPr>
    <w:rPr>
      <w:rFonts w:ascii="Arial" w:eastAsia="Times New Roman" w:hAnsi="Arial"/>
      <w:b/>
      <w:color w:val="003366"/>
      <w:sz w:val="32"/>
      <w:lang w:val="en-IE" w:eastAsia="en-US"/>
    </w:rPr>
  </w:style>
  <w:style w:type="paragraph" w:customStyle="1" w:styleId="StyleNumberedformtext1Bold">
    <w:name w:val="Style Numbered form text 1 + Bold"/>
    <w:basedOn w:val="Numberedformtext1"/>
    <w:link w:val="StyleNumberedformtext1BoldCharChar"/>
    <w:rsid w:val="00F52D1A"/>
    <w:pPr>
      <w:numPr>
        <w:numId w:val="20"/>
      </w:numPr>
      <w:tabs>
        <w:tab w:val="clear" w:pos="432"/>
        <w:tab w:val="num" w:pos="1440"/>
      </w:tabs>
      <w:spacing w:before="240" w:after="0"/>
      <w:ind w:left="1440" w:hanging="720"/>
    </w:pPr>
    <w:rPr>
      <w:b/>
      <w:bCs/>
    </w:rPr>
  </w:style>
  <w:style w:type="paragraph" w:customStyle="1" w:styleId="Numberedformtextcont">
    <w:name w:val="Numbered form text cont"/>
    <w:basedOn w:val="Numberedformtext1"/>
    <w:rsid w:val="00F52D1A"/>
    <w:pPr>
      <w:ind w:left="397"/>
    </w:pPr>
  </w:style>
  <w:style w:type="paragraph" w:customStyle="1" w:styleId="Numberedformtext2">
    <w:name w:val="Numbered form text 2"/>
    <w:basedOn w:val="Numberedformtext1"/>
    <w:rsid w:val="00F52D1A"/>
    <w:pPr>
      <w:numPr>
        <w:ilvl w:val="1"/>
        <w:numId w:val="21"/>
      </w:numPr>
      <w:tabs>
        <w:tab w:val="clear" w:pos="397"/>
        <w:tab w:val="num" w:pos="720"/>
      </w:tabs>
      <w:ind w:left="720" w:hanging="360"/>
    </w:pPr>
  </w:style>
  <w:style w:type="paragraph" w:customStyle="1" w:styleId="StyleModelformtextBold">
    <w:name w:val="Style Model form text + Bold"/>
    <w:basedOn w:val="Normal"/>
    <w:link w:val="StyleModelformtextBoldChar"/>
    <w:rsid w:val="00F52D1A"/>
    <w:pPr>
      <w:widowControl w:val="0"/>
      <w:tabs>
        <w:tab w:val="left" w:pos="567"/>
      </w:tabs>
      <w:spacing w:before="240" w:after="0"/>
    </w:pPr>
    <w:rPr>
      <w:rFonts w:ascii="Arial" w:eastAsia="Times New Roman" w:hAnsi="Arial"/>
      <w:b/>
      <w:bCs/>
      <w:color w:val="003366"/>
      <w:sz w:val="20"/>
      <w:szCs w:val="20"/>
      <w:lang w:val="en-IE" w:eastAsia="en-US"/>
    </w:rPr>
  </w:style>
  <w:style w:type="paragraph" w:customStyle="1" w:styleId="Modelformtext">
    <w:name w:val="Model form text"/>
    <w:basedOn w:val="Normal"/>
    <w:link w:val="ModelformtextChar"/>
    <w:rsid w:val="00F52D1A"/>
    <w:pPr>
      <w:widowControl w:val="0"/>
      <w:tabs>
        <w:tab w:val="left" w:pos="567"/>
      </w:tabs>
    </w:pPr>
    <w:rPr>
      <w:rFonts w:ascii="Arial" w:eastAsia="Times New Roman" w:hAnsi="Arial"/>
      <w:color w:val="003366"/>
      <w:sz w:val="20"/>
      <w:szCs w:val="20"/>
      <w:lang w:val="en-IE" w:eastAsia="en-US"/>
    </w:rPr>
  </w:style>
  <w:style w:type="paragraph" w:customStyle="1" w:styleId="StyleBulletedmodelformAfter0pt">
    <w:name w:val="Style Bulleted model form + After:  0 pt"/>
    <w:basedOn w:val="Normal"/>
    <w:rsid w:val="00F52D1A"/>
    <w:pPr>
      <w:widowControl w:val="0"/>
      <w:tabs>
        <w:tab w:val="left" w:pos="567"/>
      </w:tabs>
    </w:pPr>
    <w:rPr>
      <w:rFonts w:ascii="Arial" w:eastAsia="Times New Roman" w:hAnsi="Arial"/>
      <w:color w:val="003366"/>
      <w:sz w:val="20"/>
      <w:szCs w:val="20"/>
      <w:lang w:val="en-IE" w:eastAsia="en-US"/>
    </w:rPr>
  </w:style>
  <w:style w:type="paragraph" w:customStyle="1" w:styleId="Numberedformtext1">
    <w:name w:val="Numbered form text 1"/>
    <w:basedOn w:val="Modelformtext"/>
    <w:link w:val="Numberedformtext1CharChar"/>
    <w:rsid w:val="00F52D1A"/>
  </w:style>
  <w:style w:type="paragraph" w:customStyle="1" w:styleId="StyleNumberedformtext1Bold1">
    <w:name w:val="Style Numbered form text 1 + Bold1"/>
    <w:basedOn w:val="Numberedformtext1"/>
    <w:rsid w:val="00F52D1A"/>
    <w:pPr>
      <w:spacing w:after="0"/>
    </w:pPr>
    <w:rPr>
      <w:b/>
      <w:bCs/>
    </w:rPr>
  </w:style>
  <w:style w:type="paragraph" w:customStyle="1" w:styleId="StyleNumberedformtext2Bold">
    <w:name w:val="Style Numbered form text 2 + Bold"/>
    <w:basedOn w:val="Numberedformtext2"/>
    <w:rsid w:val="00F52D1A"/>
    <w:pPr>
      <w:numPr>
        <w:ilvl w:val="0"/>
        <w:numId w:val="0"/>
      </w:numPr>
      <w:spacing w:after="0"/>
    </w:pPr>
    <w:rPr>
      <w:b/>
      <w:bCs/>
    </w:rPr>
  </w:style>
  <w:style w:type="paragraph" w:customStyle="1" w:styleId="StyleModelformtextLeft127cm">
    <w:name w:val="Style Model form text + Left:  1.27 cm"/>
    <w:basedOn w:val="Modelformtext"/>
    <w:rsid w:val="00F52D1A"/>
    <w:pPr>
      <w:tabs>
        <w:tab w:val="left" w:pos="397"/>
      </w:tabs>
      <w:ind w:left="397"/>
    </w:pPr>
  </w:style>
  <w:style w:type="paragraph" w:customStyle="1" w:styleId="StyleModelformtextLeft127cm1">
    <w:name w:val="Style Model form text + Left:  1.27 cm1"/>
    <w:basedOn w:val="Modelformtext"/>
    <w:rsid w:val="00F52D1A"/>
    <w:pPr>
      <w:ind w:left="397"/>
    </w:pPr>
  </w:style>
  <w:style w:type="numbering" w:customStyle="1" w:styleId="StyleBulletedWebdingssymbolGray-25Left0cmHanging">
    <w:name w:val="Style Bulleted Webdings (symbol) Gray-25% Left:  0 cm Hanging: ..."/>
    <w:basedOn w:val="NoList"/>
    <w:rsid w:val="00F52D1A"/>
    <w:pPr>
      <w:numPr>
        <w:numId w:val="22"/>
      </w:numPr>
    </w:pPr>
  </w:style>
  <w:style w:type="paragraph" w:customStyle="1" w:styleId="normalnumbered">
    <w:name w:val="normal numbered"/>
    <w:basedOn w:val="Normal"/>
    <w:rsid w:val="00F52D1A"/>
    <w:pPr>
      <w:widowControl w:val="0"/>
      <w:numPr>
        <w:numId w:val="26"/>
      </w:numPr>
    </w:pPr>
    <w:rPr>
      <w:rFonts w:ascii="Arial" w:eastAsia="Arial Unicode MS" w:hAnsi="Arial"/>
      <w:sz w:val="20"/>
      <w:szCs w:val="20"/>
      <w:lang w:val="en-IE" w:eastAsia="en-US"/>
    </w:rPr>
  </w:style>
  <w:style w:type="paragraph" w:customStyle="1" w:styleId="normalindented">
    <w:name w:val="normal indented"/>
    <w:basedOn w:val="Normal"/>
    <w:link w:val="normalindentedChar"/>
    <w:rsid w:val="00F52D1A"/>
    <w:pPr>
      <w:widowControl w:val="0"/>
      <w:tabs>
        <w:tab w:val="left" w:pos="567"/>
      </w:tabs>
      <w:ind w:firstLine="567"/>
    </w:pPr>
    <w:rPr>
      <w:rFonts w:ascii="Arial" w:eastAsia="Arial Unicode MS" w:hAnsi="Arial"/>
      <w:sz w:val="20"/>
      <w:szCs w:val="20"/>
      <w:lang w:val="en-IE" w:eastAsia="en-US"/>
    </w:rPr>
  </w:style>
  <w:style w:type="numbering" w:customStyle="1" w:styleId="StyleOutlinenumbered">
    <w:name w:val="Style Outline numbered"/>
    <w:basedOn w:val="NoList"/>
    <w:rsid w:val="00F52D1A"/>
    <w:pPr>
      <w:numPr>
        <w:numId w:val="23"/>
      </w:numPr>
    </w:pPr>
  </w:style>
  <w:style w:type="numbering" w:customStyle="1" w:styleId="StyleNumberedLeft0cmHanging127cm">
    <w:name w:val="Style Numbered Left:  0 cm Hanging:  1.27 cm"/>
    <w:basedOn w:val="NoList"/>
    <w:rsid w:val="00F52D1A"/>
    <w:pPr>
      <w:numPr>
        <w:numId w:val="24"/>
      </w:numPr>
    </w:pPr>
  </w:style>
  <w:style w:type="paragraph" w:customStyle="1" w:styleId="StyleAfter3pt">
    <w:name w:val="Style After:  3 pt"/>
    <w:basedOn w:val="Normal"/>
    <w:rsid w:val="00F52D1A"/>
    <w:pPr>
      <w:widowControl w:val="0"/>
      <w:tabs>
        <w:tab w:val="left" w:pos="567"/>
      </w:tabs>
      <w:spacing w:after="60"/>
    </w:pPr>
    <w:rPr>
      <w:rFonts w:ascii="Arial" w:eastAsia="Times New Roman" w:hAnsi="Arial"/>
      <w:sz w:val="20"/>
      <w:szCs w:val="20"/>
      <w:lang w:val="en-IE" w:eastAsia="en-US"/>
    </w:rPr>
  </w:style>
  <w:style w:type="paragraph" w:customStyle="1" w:styleId="StyleAfter3pt1">
    <w:name w:val="Style After:  3 pt1"/>
    <w:basedOn w:val="Normal"/>
    <w:rsid w:val="00F52D1A"/>
    <w:pPr>
      <w:widowControl w:val="0"/>
      <w:tabs>
        <w:tab w:val="left" w:pos="567"/>
      </w:tabs>
      <w:spacing w:after="60"/>
    </w:pPr>
    <w:rPr>
      <w:rFonts w:ascii="Arial" w:eastAsia="Times New Roman" w:hAnsi="Arial"/>
      <w:sz w:val="20"/>
      <w:szCs w:val="20"/>
      <w:lang w:val="en-IE" w:eastAsia="en-US"/>
    </w:rPr>
  </w:style>
  <w:style w:type="paragraph" w:customStyle="1" w:styleId="StyleBulletText1After3pt">
    <w:name w:val="Style Bullet Text 1 + After:  3 pt"/>
    <w:basedOn w:val="BulletText1"/>
    <w:rsid w:val="00F52D1A"/>
    <w:pPr>
      <w:widowControl/>
      <w:numPr>
        <w:numId w:val="0"/>
      </w:numPr>
      <w:tabs>
        <w:tab w:val="clear" w:pos="284"/>
        <w:tab w:val="left" w:pos="567"/>
      </w:tabs>
      <w:autoSpaceDE/>
      <w:autoSpaceDN/>
      <w:adjustRightInd/>
      <w:spacing w:after="60"/>
    </w:pPr>
    <w:rPr>
      <w:rFonts w:ascii="Trebuchet MS" w:hAnsi="Trebuchet MS"/>
      <w:sz w:val="20"/>
      <w:lang w:val="en-GB" w:eastAsia="en-US"/>
    </w:rPr>
  </w:style>
  <w:style w:type="paragraph" w:customStyle="1" w:styleId="StyleAfter3pt2">
    <w:name w:val="Style After:  3 pt2"/>
    <w:basedOn w:val="Normal"/>
    <w:rsid w:val="00F52D1A"/>
    <w:pPr>
      <w:widowControl w:val="0"/>
      <w:tabs>
        <w:tab w:val="left" w:pos="567"/>
      </w:tabs>
      <w:spacing w:after="60"/>
    </w:pPr>
    <w:rPr>
      <w:rFonts w:ascii="Arial" w:eastAsia="Times New Roman" w:hAnsi="Arial"/>
      <w:sz w:val="20"/>
      <w:szCs w:val="20"/>
      <w:lang w:val="en-IE" w:eastAsia="en-US"/>
    </w:rPr>
  </w:style>
  <w:style w:type="paragraph" w:customStyle="1" w:styleId="StyleCentered">
    <w:name w:val="Style Centered"/>
    <w:basedOn w:val="Normal"/>
    <w:rsid w:val="00F52D1A"/>
    <w:pPr>
      <w:widowControl w:val="0"/>
      <w:tabs>
        <w:tab w:val="left" w:pos="567"/>
      </w:tabs>
      <w:jc w:val="center"/>
    </w:pPr>
    <w:rPr>
      <w:rFonts w:ascii="Arial" w:eastAsia="Times New Roman" w:hAnsi="Arial"/>
      <w:sz w:val="20"/>
      <w:szCs w:val="20"/>
      <w:lang w:val="en-IE" w:eastAsia="en-US"/>
    </w:rPr>
  </w:style>
  <w:style w:type="paragraph" w:customStyle="1" w:styleId="StyleAfter3pt3">
    <w:name w:val="Style After:  3 pt3"/>
    <w:basedOn w:val="Normal"/>
    <w:rsid w:val="00F52D1A"/>
    <w:pPr>
      <w:widowControl w:val="0"/>
      <w:tabs>
        <w:tab w:val="left" w:pos="567"/>
      </w:tabs>
      <w:spacing w:after="60"/>
    </w:pPr>
    <w:rPr>
      <w:rFonts w:ascii="Arial" w:eastAsia="Times New Roman" w:hAnsi="Arial"/>
      <w:sz w:val="20"/>
      <w:szCs w:val="20"/>
      <w:lang w:val="en-IE" w:eastAsia="en-US"/>
    </w:rPr>
  </w:style>
  <w:style w:type="paragraph" w:customStyle="1" w:styleId="StyleCentered1">
    <w:name w:val="Style Centered1"/>
    <w:basedOn w:val="Normal"/>
    <w:rsid w:val="00F52D1A"/>
    <w:pPr>
      <w:widowControl w:val="0"/>
      <w:tabs>
        <w:tab w:val="left" w:pos="567"/>
      </w:tabs>
      <w:jc w:val="center"/>
    </w:pPr>
    <w:rPr>
      <w:rFonts w:ascii="Arial" w:eastAsia="Times New Roman" w:hAnsi="Arial"/>
      <w:sz w:val="20"/>
      <w:szCs w:val="20"/>
      <w:lang w:val="en-IE" w:eastAsia="en-US"/>
    </w:rPr>
  </w:style>
  <w:style w:type="paragraph" w:customStyle="1" w:styleId="StyleCentered2">
    <w:name w:val="Style Centered2"/>
    <w:basedOn w:val="Normal"/>
    <w:rsid w:val="00F52D1A"/>
    <w:pPr>
      <w:widowControl w:val="0"/>
      <w:tabs>
        <w:tab w:val="left" w:pos="567"/>
      </w:tabs>
      <w:jc w:val="center"/>
    </w:pPr>
    <w:rPr>
      <w:rFonts w:ascii="Arial" w:eastAsia="Times New Roman" w:hAnsi="Arial"/>
      <w:sz w:val="20"/>
      <w:szCs w:val="20"/>
      <w:lang w:val="en-IE" w:eastAsia="en-US"/>
    </w:rPr>
  </w:style>
  <w:style w:type="paragraph" w:customStyle="1" w:styleId="StyleCentered3">
    <w:name w:val="Style Centered3"/>
    <w:basedOn w:val="Normal"/>
    <w:rsid w:val="00F52D1A"/>
    <w:pPr>
      <w:widowControl w:val="0"/>
      <w:tabs>
        <w:tab w:val="left" w:pos="567"/>
      </w:tabs>
      <w:jc w:val="center"/>
    </w:pPr>
    <w:rPr>
      <w:rFonts w:ascii="Arial" w:eastAsia="Times New Roman" w:hAnsi="Arial"/>
      <w:sz w:val="20"/>
      <w:szCs w:val="20"/>
      <w:lang w:val="en-IE" w:eastAsia="en-US"/>
    </w:rPr>
  </w:style>
  <w:style w:type="paragraph" w:customStyle="1" w:styleId="StyleLeft0cmHanging065cmAfter3pt">
    <w:name w:val="Style Left:  0 cm Hanging:  0.65 cm After:  3 pt"/>
    <w:basedOn w:val="Normal"/>
    <w:rsid w:val="00F52D1A"/>
    <w:pPr>
      <w:widowControl w:val="0"/>
      <w:tabs>
        <w:tab w:val="left" w:pos="567"/>
      </w:tabs>
      <w:spacing w:after="60"/>
      <w:ind w:left="369" w:hanging="369"/>
    </w:pPr>
    <w:rPr>
      <w:rFonts w:ascii="Arial" w:eastAsia="Arial Unicode MS" w:hAnsi="Arial"/>
      <w:sz w:val="20"/>
      <w:szCs w:val="20"/>
      <w:lang w:val="en-IE" w:eastAsia="en-US"/>
    </w:rPr>
  </w:style>
  <w:style w:type="paragraph" w:customStyle="1" w:styleId="StyleRight">
    <w:name w:val="Style Right"/>
    <w:basedOn w:val="Normal"/>
    <w:rsid w:val="00F52D1A"/>
    <w:pPr>
      <w:widowControl w:val="0"/>
      <w:tabs>
        <w:tab w:val="left" w:pos="567"/>
      </w:tabs>
      <w:jc w:val="right"/>
    </w:pPr>
    <w:rPr>
      <w:rFonts w:ascii="Arial" w:eastAsia="Arial Unicode MS" w:hAnsi="Arial"/>
      <w:sz w:val="20"/>
      <w:szCs w:val="20"/>
      <w:lang w:val="en-IE" w:eastAsia="en-US"/>
    </w:rPr>
  </w:style>
  <w:style w:type="paragraph" w:customStyle="1" w:styleId="StyleBlockLineAsianMSMincho">
    <w:name w:val="Style Block Line + (Asian) MS Mincho"/>
    <w:basedOn w:val="Normal"/>
    <w:rsid w:val="00F52D1A"/>
    <w:pPr>
      <w:pBdr>
        <w:top w:val="single" w:sz="6" w:space="1" w:color="FF0000"/>
        <w:between w:val="single" w:sz="6" w:space="1" w:color="auto"/>
      </w:pBdr>
      <w:tabs>
        <w:tab w:val="left" w:pos="567"/>
      </w:tabs>
      <w:spacing w:before="240" w:after="0" w:line="40" w:lineRule="exact"/>
      <w:ind w:left="1701"/>
    </w:pPr>
    <w:rPr>
      <w:rFonts w:ascii="Goudy Old Style" w:eastAsia="Arial Unicode MS" w:hAnsi="Goudy Old Style"/>
      <w:color w:val="FF0000"/>
      <w:sz w:val="20"/>
      <w:lang w:eastAsia="en-US"/>
    </w:rPr>
  </w:style>
  <w:style w:type="paragraph" w:customStyle="1" w:styleId="StyleBlockLineAsianMSMincho1">
    <w:name w:val="Style Block Line + (Asian) MS Mincho1"/>
    <w:basedOn w:val="Normal"/>
    <w:rsid w:val="00F52D1A"/>
    <w:pPr>
      <w:pBdr>
        <w:top w:val="single" w:sz="6" w:space="1" w:color="FF0000"/>
        <w:between w:val="single" w:sz="6" w:space="1" w:color="auto"/>
      </w:pBdr>
      <w:tabs>
        <w:tab w:val="left" w:pos="567"/>
      </w:tabs>
      <w:spacing w:before="120" w:line="120" w:lineRule="exact"/>
      <w:ind w:left="1701"/>
    </w:pPr>
    <w:rPr>
      <w:rFonts w:ascii="Goudy Old Style" w:eastAsia="Arial Unicode MS" w:hAnsi="Goudy Old Style"/>
      <w:color w:val="FF0000"/>
      <w:sz w:val="20"/>
      <w:lang w:eastAsia="en-US"/>
    </w:rPr>
  </w:style>
  <w:style w:type="paragraph" w:customStyle="1" w:styleId="FFHeading3Subsectionheading">
    <w:name w:val="FF Heading 3_Subsection heading"/>
    <w:basedOn w:val="Normal"/>
    <w:rsid w:val="00F52D1A"/>
    <w:pPr>
      <w:tabs>
        <w:tab w:val="left" w:pos="284"/>
        <w:tab w:val="left" w:pos="567"/>
      </w:tabs>
      <w:spacing w:before="80" w:after="40" w:line="300" w:lineRule="exact"/>
    </w:pPr>
    <w:rPr>
      <w:rFonts w:ascii="Trebuchet MS" w:eastAsia="Times New Roman" w:hAnsi="Trebuchet MS" w:cs="Courier New"/>
      <w:b/>
      <w:iCs/>
      <w:sz w:val="20"/>
      <w:szCs w:val="20"/>
      <w:lang w:eastAsia="en-US"/>
    </w:rPr>
  </w:style>
  <w:style w:type="paragraph" w:customStyle="1" w:styleId="StyleBodyTrebuchetMS10ptAutoJustifiedAfter0ptLi">
    <w:name w:val="Style Body + Trebuchet MS 10 pt Auto Justified After:  0 pt Li..."/>
    <w:basedOn w:val="Normal"/>
    <w:rsid w:val="00F52D1A"/>
    <w:pPr>
      <w:widowControl w:val="0"/>
      <w:tabs>
        <w:tab w:val="left" w:pos="340"/>
        <w:tab w:val="left" w:pos="567"/>
      </w:tabs>
      <w:suppressAutoHyphens/>
      <w:autoSpaceDE w:val="0"/>
      <w:autoSpaceDN w:val="0"/>
      <w:adjustRightInd w:val="0"/>
      <w:jc w:val="both"/>
      <w:textAlignment w:val="center"/>
    </w:pPr>
    <w:rPr>
      <w:rFonts w:ascii="Trebuchet MS" w:eastAsia="Times New Roman" w:hAnsi="Trebuchet MS"/>
      <w:sz w:val="20"/>
      <w:szCs w:val="20"/>
      <w:lang w:eastAsia="en-US"/>
    </w:rPr>
  </w:style>
  <w:style w:type="paragraph" w:customStyle="1" w:styleId="StyleFFHeading2SectionheadingBefore0ptAfter0ptL">
    <w:name w:val="Style FF Heading 2_Section heading + Before:  0 pt After:  0 pt L..."/>
    <w:basedOn w:val="Normal"/>
    <w:rsid w:val="00F52D1A"/>
    <w:pPr>
      <w:tabs>
        <w:tab w:val="left" w:pos="284"/>
        <w:tab w:val="left" w:pos="567"/>
      </w:tabs>
      <w:spacing w:before="240" w:after="0"/>
    </w:pPr>
    <w:rPr>
      <w:rFonts w:ascii="Trebuchet MS" w:eastAsia="Times New Roman" w:hAnsi="Trebuchet MS"/>
      <w:b/>
      <w:bCs/>
      <w:color w:val="41486A"/>
      <w:sz w:val="24"/>
      <w:szCs w:val="20"/>
      <w:lang w:eastAsia="en-US"/>
    </w:rPr>
  </w:style>
  <w:style w:type="paragraph" w:customStyle="1" w:styleId="StyleFFHeading2Sectionheading14ptBefore0ptAfter">
    <w:name w:val="Style FF Heading 2_Section heading + 14 pt Before:  0 pt After:  ..."/>
    <w:basedOn w:val="Normal"/>
    <w:rsid w:val="00F52D1A"/>
    <w:pPr>
      <w:tabs>
        <w:tab w:val="left" w:pos="284"/>
        <w:tab w:val="left" w:pos="567"/>
      </w:tabs>
    </w:pPr>
    <w:rPr>
      <w:rFonts w:ascii="Trebuchet MS" w:eastAsia="Times New Roman" w:hAnsi="Trebuchet MS"/>
      <w:b/>
      <w:bCs/>
      <w:color w:val="41486A"/>
      <w:sz w:val="28"/>
      <w:szCs w:val="20"/>
      <w:lang w:eastAsia="en-US"/>
    </w:rPr>
  </w:style>
  <w:style w:type="paragraph" w:customStyle="1" w:styleId="StyleFFParagraphText12ptBoldCustomColorRGB6572106">
    <w:name w:val="Style FF Paragraph Text + 12 pt Bold Custom Color(RGB(6572106))..."/>
    <w:basedOn w:val="Normal"/>
    <w:rsid w:val="00F52D1A"/>
    <w:pPr>
      <w:tabs>
        <w:tab w:val="left" w:pos="567"/>
      </w:tabs>
      <w:spacing w:before="240" w:after="0"/>
    </w:pPr>
    <w:rPr>
      <w:rFonts w:ascii="Trebuchet MS" w:eastAsia="Times New Roman" w:hAnsi="Trebuchet MS"/>
      <w:b/>
      <w:bCs/>
      <w:color w:val="41486A"/>
      <w:sz w:val="24"/>
      <w:szCs w:val="20"/>
      <w:lang w:eastAsia="en-US"/>
    </w:rPr>
  </w:style>
  <w:style w:type="paragraph" w:customStyle="1" w:styleId="StyleBulletText1TrebuchetMS10pt">
    <w:name w:val="Style Bullet Text 1 + Trebuchet MS 10 pt"/>
    <w:basedOn w:val="BulletText1"/>
    <w:rsid w:val="00F52D1A"/>
    <w:pPr>
      <w:widowControl/>
      <w:numPr>
        <w:numId w:val="0"/>
      </w:numPr>
      <w:tabs>
        <w:tab w:val="clear" w:pos="284"/>
        <w:tab w:val="left" w:pos="567"/>
      </w:tabs>
      <w:autoSpaceDE/>
      <w:autoSpaceDN/>
      <w:adjustRightInd/>
    </w:pPr>
    <w:rPr>
      <w:rFonts w:ascii="Trebuchet MS" w:hAnsi="Trebuchet MS"/>
      <w:sz w:val="20"/>
      <w:lang w:val="en-GB" w:eastAsia="en-US"/>
    </w:rPr>
  </w:style>
  <w:style w:type="paragraph" w:customStyle="1" w:styleId="StyleBulletText1TrebuchetMS10pt1">
    <w:name w:val="Style Bullet Text 1 + Trebuchet MS 10 pt1"/>
    <w:basedOn w:val="BulletText1"/>
    <w:rsid w:val="00F52D1A"/>
    <w:pPr>
      <w:widowControl/>
      <w:numPr>
        <w:numId w:val="0"/>
      </w:numPr>
      <w:tabs>
        <w:tab w:val="clear" w:pos="284"/>
        <w:tab w:val="left" w:pos="567"/>
      </w:tabs>
      <w:autoSpaceDE/>
      <w:autoSpaceDN/>
      <w:adjustRightInd/>
    </w:pPr>
    <w:rPr>
      <w:rFonts w:ascii="Trebuchet MS" w:hAnsi="Trebuchet MS"/>
      <w:sz w:val="20"/>
      <w:lang w:val="en-GB" w:eastAsia="en-US"/>
    </w:rPr>
  </w:style>
  <w:style w:type="paragraph" w:customStyle="1" w:styleId="StyleStyleBulletText1TrebuchetMS10pt1">
    <w:name w:val="Style Style Bullet Text 1 + Trebuchet MS 10 pt1 +"/>
    <w:basedOn w:val="StyleBulletText1TrebuchetMS10pt1"/>
    <w:rsid w:val="00F52D1A"/>
  </w:style>
  <w:style w:type="paragraph" w:customStyle="1" w:styleId="StyleHeading1Auto">
    <w:name w:val="Style Heading 1 + Auto"/>
    <w:basedOn w:val="Heading1"/>
    <w:rsid w:val="00F52D1A"/>
    <w:pPr>
      <w:keepNext/>
      <w:numPr>
        <w:numId w:val="25"/>
      </w:numPr>
      <w:tabs>
        <w:tab w:val="left" w:pos="567"/>
      </w:tabs>
      <w:spacing w:before="220"/>
    </w:pPr>
    <w:rPr>
      <w:rFonts w:eastAsia="Times New Roman"/>
      <w:bCs/>
      <w:sz w:val="20"/>
      <w:szCs w:val="32"/>
      <w:lang w:val="en-IE" w:eastAsia="en-US"/>
    </w:rPr>
  </w:style>
  <w:style w:type="paragraph" w:customStyle="1" w:styleId="StyleHeading3Auto">
    <w:name w:val="Style Heading 3 + Auto"/>
    <w:basedOn w:val="Heading3"/>
    <w:rsid w:val="00F52D1A"/>
    <w:pPr>
      <w:tabs>
        <w:tab w:val="left" w:pos="567"/>
        <w:tab w:val="left" w:pos="1021"/>
      </w:tabs>
      <w:autoSpaceDE w:val="0"/>
      <w:autoSpaceDN w:val="0"/>
      <w:adjustRightInd w:val="0"/>
      <w:snapToGrid w:val="0"/>
      <w:spacing w:after="120"/>
      <w:jc w:val="left"/>
    </w:pPr>
    <w:rPr>
      <w:b w:val="0"/>
      <w:noProof/>
      <w:kern w:val="28"/>
      <w:sz w:val="20"/>
      <w:szCs w:val="22"/>
      <w:lang w:eastAsia="en-US"/>
    </w:rPr>
  </w:style>
  <w:style w:type="paragraph" w:customStyle="1" w:styleId="StyleNumberedLevel1Auto">
    <w:name w:val="Style Numbered Level 1 + Auto"/>
    <w:basedOn w:val="Normal"/>
    <w:rsid w:val="00F52D1A"/>
    <w:pPr>
      <w:numPr>
        <w:numId w:val="25"/>
      </w:numPr>
      <w:tabs>
        <w:tab w:val="left" w:pos="567"/>
      </w:tabs>
      <w:spacing w:after="0"/>
    </w:pPr>
    <w:rPr>
      <w:rFonts w:ascii="Arial" w:eastAsia="Arial Unicode MS" w:hAnsi="Arial"/>
      <w:sz w:val="20"/>
      <w:szCs w:val="20"/>
      <w:lang w:val="en-US" w:eastAsia="en-US"/>
    </w:rPr>
  </w:style>
  <w:style w:type="paragraph" w:customStyle="1" w:styleId="Footnote">
    <w:name w:val="Footnote"/>
    <w:basedOn w:val="Modelformtext"/>
    <w:rsid w:val="00F52D1A"/>
    <w:rPr>
      <w:color w:val="auto"/>
      <w:sz w:val="16"/>
      <w:szCs w:val="16"/>
    </w:rPr>
  </w:style>
  <w:style w:type="paragraph" w:customStyle="1" w:styleId="StyleHeading2Title2MajorResetnumberingHeading2CharHang">
    <w:name w:val="Style Heading 2Title 2MajorReset numberingHeading 2 Char + Hang..."/>
    <w:basedOn w:val="Heading2"/>
    <w:rsid w:val="00F52D1A"/>
    <w:pPr>
      <w:keepNext/>
      <w:widowControl w:val="0"/>
      <w:tabs>
        <w:tab w:val="left" w:pos="567"/>
      </w:tabs>
      <w:spacing w:before="360" w:after="160"/>
      <w:jc w:val="left"/>
    </w:pPr>
    <w:rPr>
      <w:bCs/>
      <w:color w:val="auto"/>
      <w:sz w:val="22"/>
      <w:szCs w:val="20"/>
      <w:lang w:val="en-GB"/>
    </w:rPr>
  </w:style>
  <w:style w:type="paragraph" w:customStyle="1" w:styleId="StyleBulletText2After2pt">
    <w:name w:val="Style Bullet Text 2 + After:  2 pt"/>
    <w:basedOn w:val="Normal"/>
    <w:rsid w:val="00F52D1A"/>
    <w:pPr>
      <w:widowControl w:val="0"/>
      <w:tabs>
        <w:tab w:val="left" w:pos="567"/>
      </w:tabs>
      <w:spacing w:after="40"/>
    </w:pPr>
    <w:rPr>
      <w:rFonts w:ascii="Arial" w:eastAsia="Times New Roman" w:hAnsi="Arial"/>
      <w:sz w:val="20"/>
      <w:szCs w:val="20"/>
      <w:lang w:val="en-IE" w:eastAsia="en-US"/>
    </w:rPr>
  </w:style>
  <w:style w:type="paragraph" w:customStyle="1" w:styleId="bullet2">
    <w:name w:val="bullet 2"/>
    <w:basedOn w:val="FootnoteText"/>
    <w:rsid w:val="00F52D1A"/>
    <w:pPr>
      <w:widowControl w:val="0"/>
      <w:numPr>
        <w:numId w:val="27"/>
      </w:numPr>
      <w:spacing w:after="0"/>
    </w:pPr>
    <w:rPr>
      <w:rFonts w:ascii="Arial" w:hAnsi="Arial"/>
      <w:sz w:val="20"/>
      <w:szCs w:val="20"/>
      <w:lang w:val="en-IE"/>
    </w:rPr>
  </w:style>
  <w:style w:type="character" w:customStyle="1" w:styleId="L2ParaChar">
    <w:name w:val="L2Para Char"/>
    <w:rsid w:val="00F52D1A"/>
    <w:rPr>
      <w:rFonts w:ascii="Arial" w:hAnsi="Arial"/>
      <w:lang w:val="en-IE" w:eastAsia="en-US" w:bidi="ar-SA"/>
    </w:rPr>
  </w:style>
  <w:style w:type="character" w:customStyle="1" w:styleId="L3ParaChar">
    <w:name w:val="L3Para Char"/>
    <w:rsid w:val="00F52D1A"/>
    <w:rPr>
      <w:rFonts w:ascii="Arial" w:hAnsi="Arial"/>
      <w:lang w:val="en-IE" w:eastAsia="en-US" w:bidi="ar-SA"/>
    </w:rPr>
  </w:style>
  <w:style w:type="character" w:customStyle="1" w:styleId="L4ParaChar">
    <w:name w:val="L4Para Char"/>
    <w:rsid w:val="00F52D1A"/>
    <w:rPr>
      <w:rFonts w:ascii="Arial" w:hAnsi="Arial"/>
      <w:lang w:val="en-IE" w:eastAsia="en-US" w:bidi="ar-SA"/>
    </w:rPr>
  </w:style>
  <w:style w:type="character" w:customStyle="1" w:styleId="StyleiChar">
    <w:name w:val="Style (i) Char"/>
    <w:rsid w:val="00F52D1A"/>
    <w:rPr>
      <w:rFonts w:ascii="Arial" w:hAnsi="Arial"/>
      <w:color w:val="003366"/>
      <w:lang w:val="en-IE" w:eastAsia="en-US" w:bidi="ar-SA"/>
    </w:rPr>
  </w:style>
  <w:style w:type="paragraph" w:customStyle="1" w:styleId="roman">
    <w:name w:val="roman"/>
    <w:basedOn w:val="Normal"/>
    <w:rsid w:val="00F52D1A"/>
    <w:pPr>
      <w:widowControl w:val="0"/>
      <w:numPr>
        <w:numId w:val="10"/>
      </w:numPr>
      <w:tabs>
        <w:tab w:val="left" w:pos="567"/>
      </w:tabs>
    </w:pPr>
    <w:rPr>
      <w:rFonts w:ascii="Arial" w:eastAsia="Arial Unicode MS" w:hAnsi="Arial"/>
      <w:sz w:val="20"/>
      <w:szCs w:val="20"/>
      <w:lang w:val="en-IE" w:eastAsia="en-US"/>
    </w:rPr>
  </w:style>
  <w:style w:type="paragraph" w:customStyle="1" w:styleId="StyleBulleted">
    <w:name w:val="Style Bulleted"/>
    <w:basedOn w:val="Normal"/>
    <w:rsid w:val="00F52D1A"/>
    <w:pPr>
      <w:widowControl w:val="0"/>
      <w:numPr>
        <w:numId w:val="4"/>
      </w:numPr>
      <w:tabs>
        <w:tab w:val="left" w:pos="567"/>
      </w:tabs>
    </w:pPr>
    <w:rPr>
      <w:rFonts w:ascii="Arial" w:eastAsia="Arial Unicode MS" w:hAnsi="Arial" w:cs="Arial"/>
      <w:sz w:val="20"/>
      <w:szCs w:val="20"/>
      <w:lang w:val="en-IE" w:eastAsia="en-US"/>
    </w:rPr>
  </w:style>
  <w:style w:type="paragraph" w:customStyle="1" w:styleId="Bulleted">
    <w:name w:val="Bulleted"/>
    <w:basedOn w:val="Normal"/>
    <w:rsid w:val="00F52D1A"/>
    <w:pPr>
      <w:widowControl w:val="0"/>
      <w:numPr>
        <w:numId w:val="44"/>
      </w:numPr>
      <w:tabs>
        <w:tab w:val="left" w:pos="567"/>
      </w:tabs>
    </w:pPr>
    <w:rPr>
      <w:rFonts w:ascii="Arial" w:eastAsia="Arial Unicode MS" w:hAnsi="Arial" w:cs="Arial"/>
      <w:sz w:val="20"/>
      <w:szCs w:val="20"/>
      <w:lang w:val="en-IE" w:eastAsia="en-US"/>
    </w:rPr>
  </w:style>
  <w:style w:type="paragraph" w:customStyle="1" w:styleId="Tableformtext">
    <w:name w:val="Table form text"/>
    <w:basedOn w:val="Formtext"/>
    <w:rsid w:val="00F52D1A"/>
    <w:rPr>
      <w:lang w:val="cy-GB"/>
    </w:rPr>
  </w:style>
  <w:style w:type="paragraph" w:customStyle="1" w:styleId="Bulletedform">
    <w:name w:val="Bulleted form"/>
    <w:basedOn w:val="Formtext"/>
    <w:rsid w:val="00F52D1A"/>
    <w:pPr>
      <w:numPr>
        <w:numId w:val="29"/>
      </w:numPr>
      <w:spacing w:before="120" w:line="240" w:lineRule="exact"/>
    </w:pPr>
    <w:rPr>
      <w:lang w:val="cy-GB"/>
    </w:rPr>
  </w:style>
  <w:style w:type="paragraph" w:customStyle="1" w:styleId="Bulletedformtable">
    <w:name w:val="Bulleted form table"/>
    <w:basedOn w:val="Tableformtext"/>
    <w:rsid w:val="00F52D1A"/>
    <w:pPr>
      <w:numPr>
        <w:numId w:val="33"/>
      </w:numPr>
    </w:pPr>
  </w:style>
  <w:style w:type="paragraph" w:styleId="ListBullet">
    <w:name w:val="List Bullet"/>
    <w:basedOn w:val="Normal"/>
    <w:autoRedefine/>
    <w:rsid w:val="00F52D1A"/>
    <w:pPr>
      <w:widowControl w:val="0"/>
      <w:numPr>
        <w:numId w:val="2"/>
      </w:numPr>
      <w:jc w:val="center"/>
    </w:pPr>
    <w:rPr>
      <w:rFonts w:ascii="Arial" w:eastAsia="Arial Unicode MS" w:hAnsi="Arial"/>
      <w:b/>
      <w:sz w:val="20"/>
      <w:szCs w:val="20"/>
      <w:lang w:val="en-IE" w:eastAsia="en-US"/>
    </w:rPr>
  </w:style>
  <w:style w:type="paragraph" w:customStyle="1" w:styleId="Numberedtabletext">
    <w:name w:val="Numbered table text"/>
    <w:basedOn w:val="Tableformtext"/>
    <w:rsid w:val="00F52D1A"/>
    <w:pPr>
      <w:numPr>
        <w:numId w:val="31"/>
      </w:numPr>
    </w:pPr>
  </w:style>
  <w:style w:type="paragraph" w:customStyle="1" w:styleId="Bulletedformtableindented">
    <w:name w:val="Bulleted form table indented"/>
    <w:basedOn w:val="Bulletedformtable"/>
    <w:rsid w:val="00F52D1A"/>
    <w:pPr>
      <w:numPr>
        <w:numId w:val="30"/>
      </w:numPr>
    </w:pPr>
  </w:style>
  <w:style w:type="paragraph" w:customStyle="1" w:styleId="Bulletedformindented">
    <w:name w:val="Bulleted form indented"/>
    <w:basedOn w:val="Formtext"/>
    <w:rsid w:val="00F52D1A"/>
    <w:pPr>
      <w:numPr>
        <w:numId w:val="32"/>
      </w:numPr>
      <w:spacing w:line="240" w:lineRule="exact"/>
      <w:ind w:left="908" w:hanging="454"/>
    </w:pPr>
  </w:style>
  <w:style w:type="paragraph" w:customStyle="1" w:styleId="Normalindented0">
    <w:name w:val="Normal indented"/>
    <w:basedOn w:val="Normal"/>
    <w:rsid w:val="00F52D1A"/>
    <w:pPr>
      <w:tabs>
        <w:tab w:val="left" w:pos="567"/>
      </w:tabs>
      <w:ind w:left="454"/>
    </w:pPr>
    <w:rPr>
      <w:rFonts w:ascii="Arial" w:eastAsia="Arial Unicode MS" w:hAnsi="Arial"/>
      <w:sz w:val="20"/>
      <w:lang w:eastAsia="en-GB"/>
    </w:rPr>
  </w:style>
  <w:style w:type="paragraph" w:customStyle="1" w:styleId="Bulletedformindented2ndlevel">
    <w:name w:val="Bulleted form indented 2nd level"/>
    <w:basedOn w:val="Formtext"/>
    <w:rsid w:val="00F52D1A"/>
    <w:pPr>
      <w:numPr>
        <w:numId w:val="34"/>
      </w:numPr>
    </w:pPr>
    <w:rPr>
      <w:rFonts w:eastAsia="Batang"/>
    </w:rPr>
  </w:style>
  <w:style w:type="paragraph" w:customStyle="1" w:styleId="Heading1form">
    <w:name w:val="Heading 1 form"/>
    <w:basedOn w:val="Normal"/>
    <w:rsid w:val="00F52D1A"/>
    <w:pPr>
      <w:keepNext/>
      <w:tabs>
        <w:tab w:val="left" w:pos="567"/>
      </w:tabs>
      <w:spacing w:before="240" w:after="60"/>
    </w:pPr>
    <w:rPr>
      <w:rFonts w:ascii="Arial" w:eastAsia="Arial Unicode MS" w:hAnsi="Arial"/>
      <w:b/>
      <w:sz w:val="32"/>
      <w:lang w:eastAsia="en-GB"/>
    </w:rPr>
  </w:style>
  <w:style w:type="paragraph" w:customStyle="1" w:styleId="Bodytablebulleted">
    <w:name w:val="Body table bulleted"/>
    <w:basedOn w:val="Tableformtext"/>
    <w:rsid w:val="00F52D1A"/>
    <w:pPr>
      <w:numPr>
        <w:numId w:val="35"/>
      </w:numPr>
    </w:pPr>
    <w:rPr>
      <w:sz w:val="20"/>
    </w:rPr>
  </w:style>
  <w:style w:type="paragraph" w:customStyle="1" w:styleId="Formtext">
    <w:name w:val="Form text"/>
    <w:rsid w:val="00F52D1A"/>
    <w:rPr>
      <w:rFonts w:ascii="Arial" w:hAnsi="Arial" w:cs="Arial"/>
      <w:color w:val="003366"/>
      <w:sz w:val="16"/>
      <w:szCs w:val="24"/>
      <w:lang w:val="en-GB" w:eastAsia="en-GB"/>
    </w:rPr>
  </w:style>
  <w:style w:type="paragraph" w:customStyle="1" w:styleId="Heading2form">
    <w:name w:val="Heading 2 form"/>
    <w:basedOn w:val="Normal"/>
    <w:rsid w:val="00F52D1A"/>
    <w:pPr>
      <w:keepNext/>
      <w:tabs>
        <w:tab w:val="left" w:pos="567"/>
      </w:tabs>
      <w:spacing w:before="240" w:after="60"/>
    </w:pPr>
    <w:rPr>
      <w:rFonts w:ascii="Arial" w:eastAsia="Arial Unicode MS" w:hAnsi="Arial"/>
      <w:b/>
      <w:sz w:val="28"/>
      <w:lang w:val="cy-GB" w:eastAsia="en-GB"/>
    </w:rPr>
  </w:style>
  <w:style w:type="paragraph" w:customStyle="1" w:styleId="Heading3form">
    <w:name w:val="Heading 3 form"/>
    <w:basedOn w:val="Normal"/>
    <w:rsid w:val="00F52D1A"/>
    <w:pPr>
      <w:keepNext/>
      <w:numPr>
        <w:numId w:val="36"/>
      </w:numPr>
      <w:tabs>
        <w:tab w:val="left" w:pos="567"/>
      </w:tabs>
      <w:spacing w:before="240" w:after="60"/>
    </w:pPr>
    <w:rPr>
      <w:rFonts w:ascii="Arial" w:eastAsia="Arial Unicode MS" w:hAnsi="Arial"/>
      <w:b/>
      <w:sz w:val="24"/>
      <w:lang w:val="cy-GB" w:eastAsia="en-GB"/>
    </w:rPr>
  </w:style>
  <w:style w:type="paragraph" w:customStyle="1" w:styleId="Heading4form">
    <w:name w:val="Heading 4 form"/>
    <w:basedOn w:val="Normal"/>
    <w:link w:val="Heading4formChar"/>
    <w:rsid w:val="00F52D1A"/>
    <w:pPr>
      <w:keepNext/>
      <w:tabs>
        <w:tab w:val="left" w:pos="567"/>
      </w:tabs>
      <w:spacing w:before="60" w:after="60"/>
    </w:pPr>
    <w:rPr>
      <w:rFonts w:ascii="Arial" w:eastAsia="Arial Unicode MS" w:hAnsi="Arial"/>
      <w:b/>
      <w:sz w:val="20"/>
      <w:lang w:val="cy-GB" w:eastAsia="en-GB"/>
    </w:rPr>
  </w:style>
  <w:style w:type="paragraph" w:customStyle="1" w:styleId="PVHeading1">
    <w:name w:val="PV Heading 1"/>
    <w:rsid w:val="00F52D1A"/>
    <w:pPr>
      <w:keepNext/>
      <w:numPr>
        <w:numId w:val="37"/>
      </w:numPr>
    </w:pPr>
    <w:rPr>
      <w:rFonts w:ascii="Arial" w:hAnsi="Arial"/>
      <w:b/>
      <w:bCs/>
      <w:color w:val="003366"/>
      <w:sz w:val="32"/>
      <w:lang w:eastAsia="en-US"/>
    </w:rPr>
  </w:style>
  <w:style w:type="paragraph" w:customStyle="1" w:styleId="PVHeading2">
    <w:name w:val="PV Heading 2"/>
    <w:basedOn w:val="PVHeading1"/>
    <w:rsid w:val="00F52D1A"/>
    <w:pPr>
      <w:numPr>
        <w:ilvl w:val="1"/>
      </w:numPr>
      <w:spacing w:before="120"/>
    </w:pPr>
    <w:rPr>
      <w:bCs w:val="0"/>
      <w:iCs/>
      <w:sz w:val="28"/>
      <w:szCs w:val="28"/>
    </w:rPr>
  </w:style>
  <w:style w:type="paragraph" w:customStyle="1" w:styleId="PVHeading3">
    <w:name w:val="PV Heading 3"/>
    <w:basedOn w:val="PVHeading2"/>
    <w:rsid w:val="00F52D1A"/>
    <w:pPr>
      <w:numPr>
        <w:ilvl w:val="2"/>
      </w:numPr>
    </w:pPr>
    <w:rPr>
      <w:b w:val="0"/>
      <w:bCs/>
      <w:sz w:val="24"/>
      <w:szCs w:val="26"/>
    </w:rPr>
  </w:style>
  <w:style w:type="paragraph" w:customStyle="1" w:styleId="PVlettered">
    <w:name w:val="PV lettered"/>
    <w:rsid w:val="00F52D1A"/>
    <w:pPr>
      <w:numPr>
        <w:numId w:val="39"/>
      </w:numPr>
      <w:spacing w:after="120" w:line="280" w:lineRule="exact"/>
    </w:pPr>
    <w:rPr>
      <w:rFonts w:ascii="Arial" w:hAnsi="Arial"/>
      <w:color w:val="003366"/>
      <w:lang w:eastAsia="en-US"/>
    </w:rPr>
  </w:style>
  <w:style w:type="paragraph" w:customStyle="1" w:styleId="PVroman">
    <w:name w:val="PV roman"/>
    <w:basedOn w:val="Normal"/>
    <w:rsid w:val="00F52D1A"/>
    <w:pPr>
      <w:widowControl w:val="0"/>
      <w:numPr>
        <w:numId w:val="38"/>
      </w:numPr>
      <w:tabs>
        <w:tab w:val="left" w:pos="567"/>
      </w:tabs>
    </w:pPr>
    <w:rPr>
      <w:rFonts w:ascii="Helvetica" w:eastAsia="Arial Unicode MS" w:hAnsi="Helvetica"/>
      <w:sz w:val="20"/>
      <w:szCs w:val="20"/>
      <w:lang w:val="en-IE" w:eastAsia="en-US"/>
    </w:rPr>
  </w:style>
  <w:style w:type="paragraph" w:customStyle="1" w:styleId="PVindented">
    <w:name w:val="PV indented"/>
    <w:basedOn w:val="Normal"/>
    <w:rsid w:val="00F52D1A"/>
    <w:pPr>
      <w:widowControl w:val="0"/>
      <w:tabs>
        <w:tab w:val="left" w:pos="567"/>
      </w:tabs>
      <w:ind w:left="1843"/>
    </w:pPr>
    <w:rPr>
      <w:rFonts w:ascii="Arial" w:eastAsia="Arial Unicode MS" w:hAnsi="Arial"/>
      <w:sz w:val="20"/>
      <w:szCs w:val="20"/>
      <w:lang w:val="en-IE" w:eastAsia="en-US"/>
    </w:rPr>
  </w:style>
  <w:style w:type="paragraph" w:customStyle="1" w:styleId="Tablelettered">
    <w:name w:val="Table lettered"/>
    <w:basedOn w:val="TableText"/>
    <w:rsid w:val="00F52D1A"/>
    <w:pPr>
      <w:widowControl w:val="0"/>
      <w:numPr>
        <w:numId w:val="40"/>
      </w:numPr>
      <w:tabs>
        <w:tab w:val="left" w:pos="567"/>
      </w:tabs>
      <w:spacing w:before="0" w:after="120"/>
    </w:pPr>
    <w:rPr>
      <w:rFonts w:ascii="Arial" w:eastAsia="Arial Unicode MS" w:hAnsi="Arial"/>
      <w:sz w:val="20"/>
      <w:szCs w:val="20"/>
      <w:lang w:val="en-GB" w:eastAsia="en-US"/>
    </w:rPr>
  </w:style>
  <w:style w:type="paragraph" w:customStyle="1" w:styleId="Tabletextindented">
    <w:name w:val="Table text indented"/>
    <w:basedOn w:val="TableText"/>
    <w:rsid w:val="00F52D1A"/>
    <w:pPr>
      <w:widowControl w:val="0"/>
      <w:tabs>
        <w:tab w:val="left" w:pos="567"/>
      </w:tabs>
      <w:spacing w:before="0" w:after="120"/>
      <w:ind w:left="567"/>
      <w:jc w:val="both"/>
    </w:pPr>
    <w:rPr>
      <w:rFonts w:ascii="Arial" w:eastAsia="Arial Unicode MS" w:hAnsi="Arial" w:cs="Arial"/>
      <w:sz w:val="20"/>
      <w:szCs w:val="20"/>
      <w:lang w:eastAsia="en-US"/>
    </w:rPr>
  </w:style>
  <w:style w:type="paragraph" w:customStyle="1" w:styleId="Tabletextindented2">
    <w:name w:val="Table text indented2"/>
    <w:basedOn w:val="Tabletextindented"/>
    <w:rsid w:val="00F52D1A"/>
    <w:pPr>
      <w:ind w:left="1134"/>
    </w:pPr>
  </w:style>
  <w:style w:type="paragraph" w:customStyle="1" w:styleId="PVformuladefinition">
    <w:name w:val="PV formula definition"/>
    <w:basedOn w:val="PVindented"/>
    <w:rsid w:val="00F52D1A"/>
    <w:pPr>
      <w:ind w:left="2637" w:hanging="794"/>
    </w:pPr>
  </w:style>
  <w:style w:type="paragraph" w:customStyle="1" w:styleId="Bulletedindented">
    <w:name w:val="Bulleted indented"/>
    <w:basedOn w:val="Bulleted"/>
    <w:rsid w:val="00F52D1A"/>
    <w:pPr>
      <w:numPr>
        <w:numId w:val="28"/>
      </w:numPr>
    </w:pPr>
  </w:style>
  <w:style w:type="paragraph" w:customStyle="1" w:styleId="Heading4cont">
    <w:name w:val="Heading 4 cont"/>
    <w:basedOn w:val="Normalindented0"/>
    <w:rsid w:val="00F52D1A"/>
    <w:pPr>
      <w:ind w:left="1985"/>
    </w:pPr>
  </w:style>
  <w:style w:type="paragraph" w:customStyle="1" w:styleId="BulletedindentedL2">
    <w:name w:val="Bulleted indented L2"/>
    <w:basedOn w:val="Normal"/>
    <w:rsid w:val="00F52D1A"/>
    <w:pPr>
      <w:widowControl w:val="0"/>
      <w:numPr>
        <w:numId w:val="41"/>
      </w:numPr>
      <w:tabs>
        <w:tab w:val="left" w:pos="567"/>
      </w:tabs>
    </w:pPr>
    <w:rPr>
      <w:rFonts w:ascii="Arial" w:eastAsia="Arial Unicode MS" w:hAnsi="Arial"/>
      <w:sz w:val="20"/>
      <w:szCs w:val="20"/>
      <w:lang w:val="en-IE" w:eastAsia="en-US"/>
    </w:rPr>
  </w:style>
  <w:style w:type="paragraph" w:customStyle="1" w:styleId="Sectionsub-heading">
    <w:name w:val="Section sub-heading"/>
    <w:basedOn w:val="Sectionheading"/>
    <w:rsid w:val="00F52D1A"/>
    <w:pPr>
      <w:pageBreakBefore w:val="0"/>
      <w:spacing w:before="60" w:line="320" w:lineRule="exact"/>
    </w:pPr>
  </w:style>
  <w:style w:type="paragraph" w:customStyle="1" w:styleId="Tablebullets">
    <w:name w:val="Table bullets"/>
    <w:basedOn w:val="TableText"/>
    <w:rsid w:val="00F52D1A"/>
    <w:pPr>
      <w:widowControl w:val="0"/>
      <w:numPr>
        <w:numId w:val="42"/>
      </w:numPr>
      <w:tabs>
        <w:tab w:val="left" w:pos="567"/>
      </w:tabs>
      <w:spacing w:before="0" w:after="120"/>
    </w:pPr>
    <w:rPr>
      <w:rFonts w:ascii="Arial" w:eastAsia="Arial Unicode MS" w:hAnsi="Arial"/>
      <w:sz w:val="20"/>
      <w:szCs w:val="20"/>
      <w:lang w:eastAsia="en-US"/>
    </w:rPr>
  </w:style>
  <w:style w:type="paragraph" w:customStyle="1" w:styleId="Heading3cont">
    <w:name w:val="Heading 3 cont"/>
    <w:basedOn w:val="Normal"/>
    <w:rsid w:val="00F52D1A"/>
    <w:pPr>
      <w:widowControl w:val="0"/>
      <w:tabs>
        <w:tab w:val="left" w:pos="567"/>
      </w:tabs>
      <w:ind w:left="1440"/>
    </w:pPr>
    <w:rPr>
      <w:rFonts w:ascii="Arial" w:eastAsia="Arial Unicode MS" w:hAnsi="Arial"/>
      <w:sz w:val="20"/>
      <w:szCs w:val="20"/>
      <w:lang w:val="en-IE" w:eastAsia="en-US"/>
    </w:rPr>
  </w:style>
  <w:style w:type="paragraph" w:customStyle="1" w:styleId="Heading3bulleted">
    <w:name w:val="Heading 3 bulleted"/>
    <w:basedOn w:val="Bulleted"/>
    <w:rsid w:val="00F52D1A"/>
    <w:pPr>
      <w:numPr>
        <w:numId w:val="43"/>
      </w:numPr>
    </w:pPr>
  </w:style>
  <w:style w:type="paragraph" w:customStyle="1" w:styleId="lettered">
    <w:name w:val="lettered"/>
    <w:basedOn w:val="Normal"/>
    <w:rsid w:val="00F52D1A"/>
    <w:pPr>
      <w:widowControl w:val="0"/>
      <w:numPr>
        <w:numId w:val="47"/>
      </w:numPr>
      <w:tabs>
        <w:tab w:val="left" w:pos="567"/>
      </w:tabs>
    </w:pPr>
    <w:rPr>
      <w:rFonts w:ascii="Arial" w:eastAsia="Arial Unicode MS" w:hAnsi="Arial"/>
      <w:sz w:val="20"/>
      <w:szCs w:val="20"/>
      <w:lang w:val="en-IE" w:eastAsia="en-US"/>
    </w:rPr>
  </w:style>
  <w:style w:type="paragraph" w:customStyle="1" w:styleId="PVBlockText">
    <w:name w:val="PV Block Text"/>
    <w:basedOn w:val="Normal"/>
    <w:rsid w:val="00F52D1A"/>
    <w:pPr>
      <w:tabs>
        <w:tab w:val="left" w:pos="567"/>
      </w:tabs>
      <w:ind w:left="907"/>
    </w:pPr>
    <w:rPr>
      <w:rFonts w:ascii="Arial" w:eastAsia="Arial Unicode MS" w:hAnsi="Arial"/>
      <w:sz w:val="20"/>
      <w:szCs w:val="20"/>
      <w:lang w:val="en-IE" w:eastAsia="en-US"/>
    </w:rPr>
  </w:style>
  <w:style w:type="paragraph" w:customStyle="1" w:styleId="StylePVformuladefinitionBold">
    <w:name w:val="Style PV formula definition + Bold"/>
    <w:basedOn w:val="PVformuladefinition"/>
    <w:rsid w:val="00F52D1A"/>
    <w:rPr>
      <w:b/>
      <w:bCs/>
    </w:rPr>
  </w:style>
  <w:style w:type="paragraph" w:customStyle="1" w:styleId="StylePVformuladefinitionBold1">
    <w:name w:val="Style PV formula definition + Bold1"/>
    <w:basedOn w:val="PVformuladefinition"/>
    <w:rsid w:val="00F52D1A"/>
    <w:pPr>
      <w:tabs>
        <w:tab w:val="left" w:pos="1247"/>
      </w:tabs>
    </w:pPr>
    <w:rPr>
      <w:b/>
      <w:bCs/>
    </w:rPr>
  </w:style>
  <w:style w:type="character" w:customStyle="1" w:styleId="PVindentedChar">
    <w:name w:val="PV indented Char"/>
    <w:rsid w:val="00F52D1A"/>
    <w:rPr>
      <w:rFonts w:ascii="Arial" w:hAnsi="Arial"/>
      <w:color w:val="003366"/>
      <w:lang w:val="en-IE" w:eastAsia="en-US" w:bidi="ar-SA"/>
    </w:rPr>
  </w:style>
  <w:style w:type="paragraph" w:customStyle="1" w:styleId="Bulletedmodelform">
    <w:name w:val="Bulleted model form"/>
    <w:basedOn w:val="Modelformtext"/>
    <w:rsid w:val="00F52D1A"/>
    <w:pPr>
      <w:numPr>
        <w:numId w:val="45"/>
      </w:numPr>
      <w:tabs>
        <w:tab w:val="clear" w:pos="397"/>
        <w:tab w:val="num" w:pos="360"/>
      </w:tabs>
      <w:ind w:left="0" w:firstLine="0"/>
      <w:contextualSpacing/>
    </w:pPr>
  </w:style>
  <w:style w:type="character" w:customStyle="1" w:styleId="FormtextChar">
    <w:name w:val="Form text Char"/>
    <w:rsid w:val="00F52D1A"/>
    <w:rPr>
      <w:rFonts w:ascii="Arial" w:hAnsi="Arial" w:cs="Arial"/>
      <w:color w:val="003366"/>
      <w:sz w:val="16"/>
      <w:szCs w:val="24"/>
      <w:lang w:val="en-GB" w:eastAsia="en-GB" w:bidi="ar-SA"/>
    </w:rPr>
  </w:style>
  <w:style w:type="character" w:customStyle="1" w:styleId="NumberedformtextChar">
    <w:name w:val="Numbered form text Char"/>
    <w:basedOn w:val="FormtextChar"/>
    <w:rsid w:val="00F52D1A"/>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F52D1A"/>
    <w:rPr>
      <w:rFonts w:ascii="Arial" w:hAnsi="Arial" w:cs="Arial"/>
      <w:color w:val="003366"/>
      <w:sz w:val="16"/>
      <w:szCs w:val="24"/>
      <w:lang w:val="en-GB" w:eastAsia="en-GB" w:bidi="ar-SA"/>
    </w:rPr>
  </w:style>
  <w:style w:type="paragraph" w:customStyle="1" w:styleId="tablespacingtext">
    <w:name w:val="table spacing text"/>
    <w:basedOn w:val="Modelformtext"/>
    <w:rsid w:val="00F52D1A"/>
  </w:style>
  <w:style w:type="paragraph" w:customStyle="1" w:styleId="Modelformtextindented">
    <w:name w:val="Model form text indented"/>
    <w:basedOn w:val="Modelformtext"/>
    <w:rsid w:val="00F52D1A"/>
    <w:pPr>
      <w:ind w:left="397"/>
    </w:pPr>
  </w:style>
  <w:style w:type="paragraph" w:customStyle="1" w:styleId="capLettered">
    <w:name w:val="capLettered"/>
    <w:basedOn w:val="Modelformtext"/>
    <w:rsid w:val="00F52D1A"/>
    <w:pPr>
      <w:numPr>
        <w:numId w:val="46"/>
      </w:numPr>
      <w:tabs>
        <w:tab w:val="clear" w:pos="397"/>
        <w:tab w:val="num" w:pos="360"/>
      </w:tabs>
      <w:ind w:left="0" w:firstLine="0"/>
    </w:pPr>
  </w:style>
  <w:style w:type="character" w:customStyle="1" w:styleId="ModelformtextChar">
    <w:name w:val="Model form text Char"/>
    <w:link w:val="Modelformtext"/>
    <w:rsid w:val="00F52D1A"/>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F52D1A"/>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F52D1A"/>
    <w:rPr>
      <w:rFonts w:ascii="Arial" w:hAnsi="Arial"/>
      <w:b/>
      <w:bCs/>
      <w:color w:val="003366"/>
      <w:lang w:val="en-IE" w:eastAsia="en-US" w:bidi="ar-SA"/>
    </w:rPr>
  </w:style>
  <w:style w:type="character" w:customStyle="1" w:styleId="StyleModelformtextBoldChar">
    <w:name w:val="Style Model form text + Bold Char"/>
    <w:link w:val="StyleModelformtextBold"/>
    <w:rsid w:val="00F52D1A"/>
    <w:rPr>
      <w:rFonts w:ascii="Arial" w:hAnsi="Arial"/>
      <w:b/>
      <w:bCs/>
      <w:color w:val="003366"/>
      <w:lang w:val="en-IE" w:eastAsia="en-US" w:bidi="ar-SA"/>
    </w:rPr>
  </w:style>
  <w:style w:type="character" w:customStyle="1" w:styleId="Heading4formChar">
    <w:name w:val="Heading 4 form Char"/>
    <w:link w:val="Heading4form"/>
    <w:rsid w:val="00F52D1A"/>
    <w:rPr>
      <w:rFonts w:ascii="Arial" w:eastAsia="Arial Unicode MS" w:hAnsi="Arial"/>
      <w:b/>
      <w:szCs w:val="24"/>
      <w:lang w:val="cy-GB" w:eastAsia="en-GB" w:bidi="ar-SA"/>
    </w:rPr>
  </w:style>
  <w:style w:type="character" w:customStyle="1" w:styleId="Heading3Char3">
    <w:name w:val="Heading 3 Char3"/>
    <w:aliases w:val="Section Title Char,Heading 3 Char2 Char,Heading 3 Char1 Char Char,Heading 3 Char Char Char Char,Heading 3 Char Char1 Char,Heading 3 Char Char,Heading 3 Char1 Char1"/>
    <w:link w:val="Heading3"/>
    <w:rsid w:val="00F52D1A"/>
    <w:rPr>
      <w:rFonts w:ascii="Arial" w:hAnsi="Arial"/>
      <w:b/>
      <w:sz w:val="32"/>
      <w:szCs w:val="24"/>
      <w:lang w:val="en-GB" w:eastAsia="en-GB" w:bidi="ar-SA"/>
    </w:rPr>
  </w:style>
  <w:style w:type="character" w:customStyle="1" w:styleId="normalindentedChar">
    <w:name w:val="normal indented Char"/>
    <w:link w:val="normalindented"/>
    <w:rsid w:val="00F52D1A"/>
    <w:rPr>
      <w:rFonts w:ascii="Arial" w:eastAsia="Arial Unicode MS" w:hAnsi="Arial"/>
      <w:lang w:val="en-IE" w:eastAsia="en-US" w:bidi="ar-SA"/>
    </w:rPr>
  </w:style>
  <w:style w:type="character" w:customStyle="1" w:styleId="DeltaViewInsertion">
    <w:name w:val="DeltaView Insertion"/>
    <w:rsid w:val="00F52D1A"/>
    <w:rPr>
      <w:color w:val="0000FF"/>
      <w:spacing w:val="0"/>
      <w:u w:val="double"/>
    </w:rPr>
  </w:style>
  <w:style w:type="character" w:customStyle="1" w:styleId="DeltaViewDeletion">
    <w:name w:val="DeltaView Deletion"/>
    <w:rsid w:val="00F52D1A"/>
    <w:rPr>
      <w:strike/>
      <w:color w:val="FF0000"/>
      <w:spacing w:val="0"/>
    </w:rPr>
  </w:style>
  <w:style w:type="character" w:customStyle="1" w:styleId="FootnoteTextChar">
    <w:name w:val="Footnote Text Char"/>
    <w:aliases w:val="Footnote Text Char Char Char,Car Char"/>
    <w:link w:val="FootnoteText"/>
    <w:rsid w:val="00F52D1A"/>
    <w:rPr>
      <w:sz w:val="18"/>
      <w:szCs w:val="18"/>
      <w:lang w:val="en-GB" w:eastAsia="en-US" w:bidi="ar-SA"/>
    </w:rPr>
  </w:style>
  <w:style w:type="paragraph" w:customStyle="1" w:styleId="StyleBulletText1After5pt">
    <w:name w:val="Style Bullet Text 1 + After:  5 pt"/>
    <w:basedOn w:val="BulletText1"/>
    <w:rsid w:val="00F52D1A"/>
    <w:pPr>
      <w:widowControl/>
      <w:tabs>
        <w:tab w:val="clear" w:pos="284"/>
        <w:tab w:val="clear" w:pos="454"/>
        <w:tab w:val="num" w:pos="369"/>
        <w:tab w:val="left" w:pos="567"/>
      </w:tabs>
      <w:autoSpaceDE/>
      <w:autoSpaceDN/>
      <w:adjustRightInd/>
      <w:spacing w:after="100"/>
      <w:ind w:left="369" w:hanging="369"/>
    </w:pPr>
    <w:rPr>
      <w:rFonts w:ascii="Arial" w:hAnsi="Arial"/>
      <w:sz w:val="20"/>
      <w:szCs w:val="20"/>
      <w:lang w:val="en-GB" w:eastAsia="en-US"/>
    </w:rPr>
  </w:style>
  <w:style w:type="paragraph" w:customStyle="1" w:styleId="StyleBulletText1After3pt1">
    <w:name w:val="Style Bullet Text 1 + After:  3 pt1"/>
    <w:basedOn w:val="BulletText1"/>
    <w:rsid w:val="00F52D1A"/>
    <w:pPr>
      <w:widowControl/>
      <w:tabs>
        <w:tab w:val="clear" w:pos="284"/>
        <w:tab w:val="clear" w:pos="454"/>
        <w:tab w:val="num" w:pos="369"/>
        <w:tab w:val="left" w:pos="567"/>
      </w:tabs>
      <w:autoSpaceDE/>
      <w:autoSpaceDN/>
      <w:adjustRightInd/>
      <w:spacing w:after="60"/>
      <w:ind w:left="369" w:hanging="369"/>
    </w:pPr>
    <w:rPr>
      <w:rFonts w:ascii="Arial" w:hAnsi="Arial"/>
      <w:sz w:val="20"/>
      <w:szCs w:val="20"/>
      <w:lang w:val="en-GB" w:eastAsia="en-US"/>
    </w:rPr>
  </w:style>
  <w:style w:type="paragraph" w:styleId="Revision">
    <w:name w:val="Revision"/>
    <w:hidden/>
    <w:uiPriority w:val="99"/>
    <w:semiHidden/>
    <w:rsid w:val="00B66130"/>
    <w:rPr>
      <w:rFonts w:eastAsia="MS Mincho"/>
      <w:sz w:val="22"/>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6958">
      <w:bodyDiv w:val="1"/>
      <w:marLeft w:val="0"/>
      <w:marRight w:val="0"/>
      <w:marTop w:val="0"/>
      <w:marBottom w:val="0"/>
      <w:divBdr>
        <w:top w:val="none" w:sz="0" w:space="0" w:color="auto"/>
        <w:left w:val="none" w:sz="0" w:space="0" w:color="auto"/>
        <w:bottom w:val="none" w:sz="0" w:space="0" w:color="auto"/>
        <w:right w:val="none" w:sz="0" w:space="0" w:color="auto"/>
      </w:divBdr>
    </w:div>
    <w:div w:id="1172910899">
      <w:bodyDiv w:val="1"/>
      <w:marLeft w:val="0"/>
      <w:marRight w:val="0"/>
      <w:marTop w:val="0"/>
      <w:marBottom w:val="0"/>
      <w:divBdr>
        <w:top w:val="none" w:sz="0" w:space="0" w:color="auto"/>
        <w:left w:val="none" w:sz="0" w:space="0" w:color="auto"/>
        <w:bottom w:val="none" w:sz="0" w:space="0" w:color="auto"/>
        <w:right w:val="none" w:sz="0" w:space="0" w:color="auto"/>
      </w:divBdr>
      <w:divsChild>
        <w:div w:id="1460880200">
          <w:marLeft w:val="0"/>
          <w:marRight w:val="0"/>
          <w:marTop w:val="0"/>
          <w:marBottom w:val="0"/>
          <w:divBdr>
            <w:top w:val="none" w:sz="0" w:space="0" w:color="auto"/>
            <w:left w:val="none" w:sz="0" w:space="0" w:color="auto"/>
            <w:bottom w:val="none" w:sz="0" w:space="0" w:color="auto"/>
            <w:right w:val="none" w:sz="0" w:space="0" w:color="auto"/>
          </w:divBdr>
        </w:div>
      </w:divsChild>
    </w:div>
    <w:div w:id="1210652265">
      <w:bodyDiv w:val="1"/>
      <w:marLeft w:val="0"/>
      <w:marRight w:val="0"/>
      <w:marTop w:val="0"/>
      <w:marBottom w:val="0"/>
      <w:divBdr>
        <w:top w:val="none" w:sz="0" w:space="0" w:color="auto"/>
        <w:left w:val="none" w:sz="0" w:space="0" w:color="auto"/>
        <w:bottom w:val="none" w:sz="0" w:space="0" w:color="auto"/>
        <w:right w:val="none" w:sz="0" w:space="0" w:color="auto"/>
      </w:divBdr>
      <w:divsChild>
        <w:div w:id="39801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DD83-9437-4B6F-BC85-3F7DEF29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35125</CharactersWithSpaces>
  <SharedDoc>false</SharedDoc>
  <HLinks>
    <vt:vector size="300" baseType="variant">
      <vt:variant>
        <vt:i4>1441811</vt:i4>
      </vt:variant>
      <vt:variant>
        <vt:i4>260</vt:i4>
      </vt:variant>
      <vt:variant>
        <vt:i4>0</vt:i4>
      </vt:variant>
      <vt:variant>
        <vt:i4>5</vt:i4>
      </vt:variant>
      <vt:variant>
        <vt:lpwstr/>
      </vt:variant>
      <vt:variant>
        <vt:lpwstr>ScheduleB</vt:lpwstr>
      </vt:variant>
      <vt:variant>
        <vt:i4>1441811</vt:i4>
      </vt:variant>
      <vt:variant>
        <vt:i4>257</vt:i4>
      </vt:variant>
      <vt:variant>
        <vt:i4>0</vt:i4>
      </vt:variant>
      <vt:variant>
        <vt:i4>5</vt:i4>
      </vt:variant>
      <vt:variant>
        <vt:lpwstr/>
      </vt:variant>
      <vt:variant>
        <vt:lpwstr>ScheduleA</vt:lpwstr>
      </vt:variant>
      <vt:variant>
        <vt:i4>2687032</vt:i4>
      </vt:variant>
      <vt:variant>
        <vt:i4>251</vt:i4>
      </vt:variant>
      <vt:variant>
        <vt:i4>0</vt:i4>
      </vt:variant>
      <vt:variant>
        <vt:i4>5</vt:i4>
      </vt:variant>
      <vt:variant>
        <vt:lpwstr/>
      </vt:variant>
      <vt:variant>
        <vt:lpwstr>Text48</vt:lpwstr>
      </vt:variant>
      <vt:variant>
        <vt:i4>2490424</vt:i4>
      </vt:variant>
      <vt:variant>
        <vt:i4>245</vt:i4>
      </vt:variant>
      <vt:variant>
        <vt:i4>0</vt:i4>
      </vt:variant>
      <vt:variant>
        <vt:i4>5</vt:i4>
      </vt:variant>
      <vt:variant>
        <vt:lpwstr/>
      </vt:variant>
      <vt:variant>
        <vt:lpwstr>Text47</vt:lpwstr>
      </vt:variant>
      <vt:variant>
        <vt:i4>2555960</vt:i4>
      </vt:variant>
      <vt:variant>
        <vt:i4>242</vt:i4>
      </vt:variant>
      <vt:variant>
        <vt:i4>0</vt:i4>
      </vt:variant>
      <vt:variant>
        <vt:i4>5</vt:i4>
      </vt:variant>
      <vt:variant>
        <vt:lpwstr/>
      </vt:variant>
      <vt:variant>
        <vt:lpwstr>Text46</vt:lpwstr>
      </vt:variant>
      <vt:variant>
        <vt:i4>2359352</vt:i4>
      </vt:variant>
      <vt:variant>
        <vt:i4>239</vt:i4>
      </vt:variant>
      <vt:variant>
        <vt:i4>0</vt:i4>
      </vt:variant>
      <vt:variant>
        <vt:i4>5</vt:i4>
      </vt:variant>
      <vt:variant>
        <vt:lpwstr/>
      </vt:variant>
      <vt:variant>
        <vt:lpwstr>Text45</vt:lpwstr>
      </vt:variant>
      <vt:variant>
        <vt:i4>2424888</vt:i4>
      </vt:variant>
      <vt:variant>
        <vt:i4>233</vt:i4>
      </vt:variant>
      <vt:variant>
        <vt:i4>0</vt:i4>
      </vt:variant>
      <vt:variant>
        <vt:i4>5</vt:i4>
      </vt:variant>
      <vt:variant>
        <vt:lpwstr/>
      </vt:variant>
      <vt:variant>
        <vt:lpwstr>Text44</vt:lpwstr>
      </vt:variant>
      <vt:variant>
        <vt:i4>2228280</vt:i4>
      </vt:variant>
      <vt:variant>
        <vt:i4>227</vt:i4>
      </vt:variant>
      <vt:variant>
        <vt:i4>0</vt:i4>
      </vt:variant>
      <vt:variant>
        <vt:i4>5</vt:i4>
      </vt:variant>
      <vt:variant>
        <vt:lpwstr/>
      </vt:variant>
      <vt:variant>
        <vt:lpwstr>Text43</vt:lpwstr>
      </vt:variant>
      <vt:variant>
        <vt:i4>2293816</vt:i4>
      </vt:variant>
      <vt:variant>
        <vt:i4>221</vt:i4>
      </vt:variant>
      <vt:variant>
        <vt:i4>0</vt:i4>
      </vt:variant>
      <vt:variant>
        <vt:i4>5</vt:i4>
      </vt:variant>
      <vt:variant>
        <vt:lpwstr/>
      </vt:variant>
      <vt:variant>
        <vt:lpwstr>Text42</vt:lpwstr>
      </vt:variant>
      <vt:variant>
        <vt:i4>2097208</vt:i4>
      </vt:variant>
      <vt:variant>
        <vt:i4>215</vt:i4>
      </vt:variant>
      <vt:variant>
        <vt:i4>0</vt:i4>
      </vt:variant>
      <vt:variant>
        <vt:i4>5</vt:i4>
      </vt:variant>
      <vt:variant>
        <vt:lpwstr/>
      </vt:variant>
      <vt:variant>
        <vt:lpwstr>Text41</vt:lpwstr>
      </vt:variant>
      <vt:variant>
        <vt:i4>2162744</vt:i4>
      </vt:variant>
      <vt:variant>
        <vt:i4>209</vt:i4>
      </vt:variant>
      <vt:variant>
        <vt:i4>0</vt:i4>
      </vt:variant>
      <vt:variant>
        <vt:i4>5</vt:i4>
      </vt:variant>
      <vt:variant>
        <vt:lpwstr/>
      </vt:variant>
      <vt:variant>
        <vt:lpwstr>Text40</vt:lpwstr>
      </vt:variant>
      <vt:variant>
        <vt:i4>2621503</vt:i4>
      </vt:variant>
      <vt:variant>
        <vt:i4>206</vt:i4>
      </vt:variant>
      <vt:variant>
        <vt:i4>0</vt:i4>
      </vt:variant>
      <vt:variant>
        <vt:i4>5</vt:i4>
      </vt:variant>
      <vt:variant>
        <vt:lpwstr/>
      </vt:variant>
      <vt:variant>
        <vt:lpwstr>Text39</vt:lpwstr>
      </vt:variant>
      <vt:variant>
        <vt:i4>2687039</vt:i4>
      </vt:variant>
      <vt:variant>
        <vt:i4>203</vt:i4>
      </vt:variant>
      <vt:variant>
        <vt:i4>0</vt:i4>
      </vt:variant>
      <vt:variant>
        <vt:i4>5</vt:i4>
      </vt:variant>
      <vt:variant>
        <vt:lpwstr/>
      </vt:variant>
      <vt:variant>
        <vt:lpwstr>Text38</vt:lpwstr>
      </vt:variant>
      <vt:variant>
        <vt:i4>2490431</vt:i4>
      </vt:variant>
      <vt:variant>
        <vt:i4>197</vt:i4>
      </vt:variant>
      <vt:variant>
        <vt:i4>0</vt:i4>
      </vt:variant>
      <vt:variant>
        <vt:i4>5</vt:i4>
      </vt:variant>
      <vt:variant>
        <vt:lpwstr/>
      </vt:variant>
      <vt:variant>
        <vt:lpwstr>Text37</vt:lpwstr>
      </vt:variant>
      <vt:variant>
        <vt:i4>2555967</vt:i4>
      </vt:variant>
      <vt:variant>
        <vt:i4>191</vt:i4>
      </vt:variant>
      <vt:variant>
        <vt:i4>0</vt:i4>
      </vt:variant>
      <vt:variant>
        <vt:i4>5</vt:i4>
      </vt:variant>
      <vt:variant>
        <vt:lpwstr/>
      </vt:variant>
      <vt:variant>
        <vt:lpwstr>Text36</vt:lpwstr>
      </vt:variant>
      <vt:variant>
        <vt:i4>2359359</vt:i4>
      </vt:variant>
      <vt:variant>
        <vt:i4>185</vt:i4>
      </vt:variant>
      <vt:variant>
        <vt:i4>0</vt:i4>
      </vt:variant>
      <vt:variant>
        <vt:i4>5</vt:i4>
      </vt:variant>
      <vt:variant>
        <vt:lpwstr/>
      </vt:variant>
      <vt:variant>
        <vt:lpwstr>Text35</vt:lpwstr>
      </vt:variant>
      <vt:variant>
        <vt:i4>2424895</vt:i4>
      </vt:variant>
      <vt:variant>
        <vt:i4>179</vt:i4>
      </vt:variant>
      <vt:variant>
        <vt:i4>0</vt:i4>
      </vt:variant>
      <vt:variant>
        <vt:i4>5</vt:i4>
      </vt:variant>
      <vt:variant>
        <vt:lpwstr/>
      </vt:variant>
      <vt:variant>
        <vt:lpwstr>Text34</vt:lpwstr>
      </vt:variant>
      <vt:variant>
        <vt:i4>2228287</vt:i4>
      </vt:variant>
      <vt:variant>
        <vt:i4>173</vt:i4>
      </vt:variant>
      <vt:variant>
        <vt:i4>0</vt:i4>
      </vt:variant>
      <vt:variant>
        <vt:i4>5</vt:i4>
      </vt:variant>
      <vt:variant>
        <vt:lpwstr/>
      </vt:variant>
      <vt:variant>
        <vt:lpwstr>Text33</vt:lpwstr>
      </vt:variant>
      <vt:variant>
        <vt:i4>2293823</vt:i4>
      </vt:variant>
      <vt:variant>
        <vt:i4>167</vt:i4>
      </vt:variant>
      <vt:variant>
        <vt:i4>0</vt:i4>
      </vt:variant>
      <vt:variant>
        <vt:i4>5</vt:i4>
      </vt:variant>
      <vt:variant>
        <vt:lpwstr/>
      </vt:variant>
      <vt:variant>
        <vt:lpwstr>Text32</vt:lpwstr>
      </vt:variant>
      <vt:variant>
        <vt:i4>1114118</vt:i4>
      </vt:variant>
      <vt:variant>
        <vt:i4>164</vt:i4>
      </vt:variant>
      <vt:variant>
        <vt:i4>0</vt:i4>
      </vt:variant>
      <vt:variant>
        <vt:i4>5</vt:i4>
      </vt:variant>
      <vt:variant>
        <vt:lpwstr/>
      </vt:variant>
      <vt:variant>
        <vt:lpwstr>debts</vt:lpwstr>
      </vt:variant>
      <vt:variant>
        <vt:i4>1114136</vt:i4>
      </vt:variant>
      <vt:variant>
        <vt:i4>161</vt:i4>
      </vt:variant>
      <vt:variant>
        <vt:i4>0</vt:i4>
      </vt:variant>
      <vt:variant>
        <vt:i4>5</vt:i4>
      </vt:variant>
      <vt:variant>
        <vt:lpwstr/>
      </vt:variant>
      <vt:variant>
        <vt:lpwstr>Payments</vt:lpwstr>
      </vt:variant>
      <vt:variant>
        <vt:i4>2687038</vt:i4>
      </vt:variant>
      <vt:variant>
        <vt:i4>158</vt:i4>
      </vt:variant>
      <vt:variant>
        <vt:i4>0</vt:i4>
      </vt:variant>
      <vt:variant>
        <vt:i4>5</vt:i4>
      </vt:variant>
      <vt:variant>
        <vt:lpwstr/>
      </vt:variant>
      <vt:variant>
        <vt:lpwstr>Text28</vt:lpwstr>
      </vt:variant>
      <vt:variant>
        <vt:i4>2490430</vt:i4>
      </vt:variant>
      <vt:variant>
        <vt:i4>152</vt:i4>
      </vt:variant>
      <vt:variant>
        <vt:i4>0</vt:i4>
      </vt:variant>
      <vt:variant>
        <vt:i4>5</vt:i4>
      </vt:variant>
      <vt:variant>
        <vt:lpwstr/>
      </vt:variant>
      <vt:variant>
        <vt:lpwstr>Text27</vt:lpwstr>
      </vt:variant>
      <vt:variant>
        <vt:i4>2555966</vt:i4>
      </vt:variant>
      <vt:variant>
        <vt:i4>146</vt:i4>
      </vt:variant>
      <vt:variant>
        <vt:i4>0</vt:i4>
      </vt:variant>
      <vt:variant>
        <vt:i4>5</vt:i4>
      </vt:variant>
      <vt:variant>
        <vt:lpwstr/>
      </vt:variant>
      <vt:variant>
        <vt:lpwstr>Text26</vt:lpwstr>
      </vt:variant>
      <vt:variant>
        <vt:i4>2359358</vt:i4>
      </vt:variant>
      <vt:variant>
        <vt:i4>143</vt:i4>
      </vt:variant>
      <vt:variant>
        <vt:i4>0</vt:i4>
      </vt:variant>
      <vt:variant>
        <vt:i4>5</vt:i4>
      </vt:variant>
      <vt:variant>
        <vt:lpwstr/>
      </vt:variant>
      <vt:variant>
        <vt:lpwstr>Text25</vt:lpwstr>
      </vt:variant>
      <vt:variant>
        <vt:i4>2424894</vt:i4>
      </vt:variant>
      <vt:variant>
        <vt:i4>140</vt:i4>
      </vt:variant>
      <vt:variant>
        <vt:i4>0</vt:i4>
      </vt:variant>
      <vt:variant>
        <vt:i4>5</vt:i4>
      </vt:variant>
      <vt:variant>
        <vt:lpwstr/>
      </vt:variant>
      <vt:variant>
        <vt:lpwstr>Text24</vt:lpwstr>
      </vt:variant>
      <vt:variant>
        <vt:i4>2228286</vt:i4>
      </vt:variant>
      <vt:variant>
        <vt:i4>134</vt:i4>
      </vt:variant>
      <vt:variant>
        <vt:i4>0</vt:i4>
      </vt:variant>
      <vt:variant>
        <vt:i4>5</vt:i4>
      </vt:variant>
      <vt:variant>
        <vt:lpwstr/>
      </vt:variant>
      <vt:variant>
        <vt:lpwstr>Text23</vt:lpwstr>
      </vt:variant>
      <vt:variant>
        <vt:i4>2293822</vt:i4>
      </vt:variant>
      <vt:variant>
        <vt:i4>128</vt:i4>
      </vt:variant>
      <vt:variant>
        <vt:i4>0</vt:i4>
      </vt:variant>
      <vt:variant>
        <vt:i4>5</vt:i4>
      </vt:variant>
      <vt:variant>
        <vt:lpwstr/>
      </vt:variant>
      <vt:variant>
        <vt:lpwstr>Text22</vt:lpwstr>
      </vt:variant>
      <vt:variant>
        <vt:i4>2097214</vt:i4>
      </vt:variant>
      <vt:variant>
        <vt:i4>122</vt:i4>
      </vt:variant>
      <vt:variant>
        <vt:i4>0</vt:i4>
      </vt:variant>
      <vt:variant>
        <vt:i4>5</vt:i4>
      </vt:variant>
      <vt:variant>
        <vt:lpwstr/>
      </vt:variant>
      <vt:variant>
        <vt:lpwstr>Text21</vt:lpwstr>
      </vt:variant>
      <vt:variant>
        <vt:i4>2162750</vt:i4>
      </vt:variant>
      <vt:variant>
        <vt:i4>119</vt:i4>
      </vt:variant>
      <vt:variant>
        <vt:i4>0</vt:i4>
      </vt:variant>
      <vt:variant>
        <vt:i4>5</vt:i4>
      </vt:variant>
      <vt:variant>
        <vt:lpwstr/>
      </vt:variant>
      <vt:variant>
        <vt:lpwstr>Text20</vt:lpwstr>
      </vt:variant>
      <vt:variant>
        <vt:i4>2621501</vt:i4>
      </vt:variant>
      <vt:variant>
        <vt:i4>113</vt:i4>
      </vt:variant>
      <vt:variant>
        <vt:i4>0</vt:i4>
      </vt:variant>
      <vt:variant>
        <vt:i4>5</vt:i4>
      </vt:variant>
      <vt:variant>
        <vt:lpwstr/>
      </vt:variant>
      <vt:variant>
        <vt:lpwstr>Text19</vt:lpwstr>
      </vt:variant>
      <vt:variant>
        <vt:i4>2687037</vt:i4>
      </vt:variant>
      <vt:variant>
        <vt:i4>107</vt:i4>
      </vt:variant>
      <vt:variant>
        <vt:i4>0</vt:i4>
      </vt:variant>
      <vt:variant>
        <vt:i4>5</vt:i4>
      </vt:variant>
      <vt:variant>
        <vt:lpwstr/>
      </vt:variant>
      <vt:variant>
        <vt:lpwstr>Text18</vt:lpwstr>
      </vt:variant>
      <vt:variant>
        <vt:i4>2490429</vt:i4>
      </vt:variant>
      <vt:variant>
        <vt:i4>101</vt:i4>
      </vt:variant>
      <vt:variant>
        <vt:i4>0</vt:i4>
      </vt:variant>
      <vt:variant>
        <vt:i4>5</vt:i4>
      </vt:variant>
      <vt:variant>
        <vt:lpwstr/>
      </vt:variant>
      <vt:variant>
        <vt:lpwstr>Text17</vt:lpwstr>
      </vt:variant>
      <vt:variant>
        <vt:i4>2555965</vt:i4>
      </vt:variant>
      <vt:variant>
        <vt:i4>95</vt:i4>
      </vt:variant>
      <vt:variant>
        <vt:i4>0</vt:i4>
      </vt:variant>
      <vt:variant>
        <vt:i4>5</vt:i4>
      </vt:variant>
      <vt:variant>
        <vt:lpwstr/>
      </vt:variant>
      <vt:variant>
        <vt:lpwstr>Text16</vt:lpwstr>
      </vt:variant>
      <vt:variant>
        <vt:i4>2359357</vt:i4>
      </vt:variant>
      <vt:variant>
        <vt:i4>89</vt:i4>
      </vt:variant>
      <vt:variant>
        <vt:i4>0</vt:i4>
      </vt:variant>
      <vt:variant>
        <vt:i4>5</vt:i4>
      </vt:variant>
      <vt:variant>
        <vt:lpwstr/>
      </vt:variant>
      <vt:variant>
        <vt:lpwstr>Text15</vt:lpwstr>
      </vt:variant>
      <vt:variant>
        <vt:i4>2424893</vt:i4>
      </vt:variant>
      <vt:variant>
        <vt:i4>83</vt:i4>
      </vt:variant>
      <vt:variant>
        <vt:i4>0</vt:i4>
      </vt:variant>
      <vt:variant>
        <vt:i4>5</vt:i4>
      </vt:variant>
      <vt:variant>
        <vt:lpwstr/>
      </vt:variant>
      <vt:variant>
        <vt:lpwstr>Text14</vt:lpwstr>
      </vt:variant>
      <vt:variant>
        <vt:i4>2228285</vt:i4>
      </vt:variant>
      <vt:variant>
        <vt:i4>77</vt:i4>
      </vt:variant>
      <vt:variant>
        <vt:i4>0</vt:i4>
      </vt:variant>
      <vt:variant>
        <vt:i4>5</vt:i4>
      </vt:variant>
      <vt:variant>
        <vt:lpwstr/>
      </vt:variant>
      <vt:variant>
        <vt:lpwstr>Text13</vt:lpwstr>
      </vt:variant>
      <vt:variant>
        <vt:i4>2293821</vt:i4>
      </vt:variant>
      <vt:variant>
        <vt:i4>71</vt:i4>
      </vt:variant>
      <vt:variant>
        <vt:i4>0</vt:i4>
      </vt:variant>
      <vt:variant>
        <vt:i4>5</vt:i4>
      </vt:variant>
      <vt:variant>
        <vt:lpwstr/>
      </vt:variant>
      <vt:variant>
        <vt:lpwstr>Text12</vt:lpwstr>
      </vt:variant>
      <vt:variant>
        <vt:i4>2097213</vt:i4>
      </vt:variant>
      <vt:variant>
        <vt:i4>65</vt:i4>
      </vt:variant>
      <vt:variant>
        <vt:i4>0</vt:i4>
      </vt:variant>
      <vt:variant>
        <vt:i4>5</vt:i4>
      </vt:variant>
      <vt:variant>
        <vt:lpwstr/>
      </vt:variant>
      <vt:variant>
        <vt:lpwstr>Text11</vt:lpwstr>
      </vt:variant>
      <vt:variant>
        <vt:i4>196638</vt:i4>
      </vt:variant>
      <vt:variant>
        <vt:i4>62</vt:i4>
      </vt:variant>
      <vt:variant>
        <vt:i4>0</vt:i4>
      </vt:variant>
      <vt:variant>
        <vt:i4>5</vt:i4>
      </vt:variant>
      <vt:variant>
        <vt:lpwstr/>
      </vt:variant>
      <vt:variant>
        <vt:lpwstr>Progress</vt:lpwstr>
      </vt:variant>
      <vt:variant>
        <vt:i4>786439</vt:i4>
      </vt:variant>
      <vt:variant>
        <vt:i4>59</vt:i4>
      </vt:variant>
      <vt:variant>
        <vt:i4>0</vt:i4>
      </vt:variant>
      <vt:variant>
        <vt:i4>5</vt:i4>
      </vt:variant>
      <vt:variant>
        <vt:lpwstr/>
      </vt:variant>
      <vt:variant>
        <vt:lpwstr>Site</vt:lpwstr>
      </vt:variant>
      <vt:variant>
        <vt:i4>1114124</vt:i4>
      </vt:variant>
      <vt:variant>
        <vt:i4>53</vt:i4>
      </vt:variant>
      <vt:variant>
        <vt:i4>0</vt:i4>
      </vt:variant>
      <vt:variant>
        <vt:i4>5</vt:i4>
      </vt:variant>
      <vt:variant>
        <vt:lpwstr/>
      </vt:variant>
      <vt:variant>
        <vt:lpwstr>Text8</vt:lpwstr>
      </vt:variant>
      <vt:variant>
        <vt:i4>1114124</vt:i4>
      </vt:variant>
      <vt:variant>
        <vt:i4>50</vt:i4>
      </vt:variant>
      <vt:variant>
        <vt:i4>0</vt:i4>
      </vt:variant>
      <vt:variant>
        <vt:i4>5</vt:i4>
      </vt:variant>
      <vt:variant>
        <vt:lpwstr/>
      </vt:variant>
      <vt:variant>
        <vt:lpwstr>Text7</vt:lpwstr>
      </vt:variant>
      <vt:variant>
        <vt:i4>1245237</vt:i4>
      </vt:variant>
      <vt:variant>
        <vt:i4>44</vt:i4>
      </vt:variant>
      <vt:variant>
        <vt:i4>0</vt:i4>
      </vt:variant>
      <vt:variant>
        <vt:i4>5</vt:i4>
      </vt:variant>
      <vt:variant>
        <vt:lpwstr/>
      </vt:variant>
      <vt:variant>
        <vt:lpwstr>_Toc208393648</vt:lpwstr>
      </vt:variant>
      <vt:variant>
        <vt:i4>1114124</vt:i4>
      </vt:variant>
      <vt:variant>
        <vt:i4>38</vt:i4>
      </vt:variant>
      <vt:variant>
        <vt:i4>0</vt:i4>
      </vt:variant>
      <vt:variant>
        <vt:i4>5</vt:i4>
      </vt:variant>
      <vt:variant>
        <vt:lpwstr/>
      </vt:variant>
      <vt:variant>
        <vt:lpwstr>Text6</vt:lpwstr>
      </vt:variant>
      <vt:variant>
        <vt:i4>6881407</vt:i4>
      </vt:variant>
      <vt:variant>
        <vt:i4>35</vt:i4>
      </vt:variant>
      <vt:variant>
        <vt:i4>0</vt:i4>
      </vt:variant>
      <vt:variant>
        <vt:i4>5</vt:i4>
      </vt:variant>
      <vt:variant>
        <vt:lpwstr/>
      </vt:variant>
      <vt:variant>
        <vt:lpwstr>Extent</vt:lpwstr>
      </vt:variant>
      <vt:variant>
        <vt:i4>1114124</vt:i4>
      </vt:variant>
      <vt:variant>
        <vt:i4>29</vt:i4>
      </vt:variant>
      <vt:variant>
        <vt:i4>0</vt:i4>
      </vt:variant>
      <vt:variant>
        <vt:i4>5</vt:i4>
      </vt:variant>
      <vt:variant>
        <vt:lpwstr/>
      </vt:variant>
      <vt:variant>
        <vt:lpwstr>Text4</vt:lpwstr>
      </vt:variant>
      <vt:variant>
        <vt:i4>1114124</vt:i4>
      </vt:variant>
      <vt:variant>
        <vt:i4>23</vt:i4>
      </vt:variant>
      <vt:variant>
        <vt:i4>0</vt:i4>
      </vt:variant>
      <vt:variant>
        <vt:i4>5</vt:i4>
      </vt:variant>
      <vt:variant>
        <vt:lpwstr/>
      </vt:variant>
      <vt:variant>
        <vt:lpwstr>Text3</vt:lpwstr>
      </vt:variant>
      <vt:variant>
        <vt:i4>1114124</vt:i4>
      </vt:variant>
      <vt:variant>
        <vt:i4>17</vt:i4>
      </vt:variant>
      <vt:variant>
        <vt:i4>0</vt:i4>
      </vt:variant>
      <vt:variant>
        <vt:i4>5</vt:i4>
      </vt:variant>
      <vt:variant>
        <vt:lpwstr/>
      </vt:variant>
      <vt:variant>
        <vt:lpwstr>Text2</vt:lpwstr>
      </vt:variant>
      <vt:variant>
        <vt:i4>1114124</vt:i4>
      </vt:variant>
      <vt:variant>
        <vt:i4>11</vt:i4>
      </vt:variant>
      <vt:variant>
        <vt:i4>0</vt:i4>
      </vt:variant>
      <vt:variant>
        <vt:i4>5</vt:i4>
      </vt:variant>
      <vt:variant>
        <vt:lpwstr/>
      </vt:variant>
      <vt:variant>
        <vt:lpwstr>Text1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Michael Farrington</dc:creator>
  <cp:keywords> </cp:keywords>
  <dc:description> </dc:description>
  <cp:lastModifiedBy>Eileen Dalton</cp:lastModifiedBy>
  <cp:revision>3</cp:revision>
  <cp:lastPrinted>2009-09-30T11:24:00Z</cp:lastPrinted>
  <dcterms:created xsi:type="dcterms:W3CDTF">2016-06-30T09:36:00Z</dcterms:created>
  <dcterms:modified xsi:type="dcterms:W3CDTF">2016-06-30T09:36:00Z</dcterms:modified>
  <cp:category> </cp:category>
</cp:coreProperties>
</file>