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D2CD" w14:textId="72182311" w:rsidR="00D370D4" w:rsidRPr="00C23CA6" w:rsidRDefault="009816C6" w:rsidP="0022103D">
      <w:pPr>
        <w:pStyle w:val="Heading1"/>
        <w:jc w:val="center"/>
        <w:rPr>
          <w:rFonts w:asciiTheme="minorHAnsi" w:hAnsiTheme="minorHAnsi" w:cstheme="minorHAnsi"/>
          <w:color w:val="auto"/>
          <w:sz w:val="32"/>
        </w:rPr>
      </w:pPr>
      <w:bookmarkStart w:id="0" w:name="_Toc172455332"/>
      <w:bookmarkStart w:id="1" w:name="_Toc213576967"/>
      <w:bookmarkStart w:id="2" w:name="_Toc219198087"/>
      <w:r w:rsidRPr="00C23CA6">
        <w:rPr>
          <w:rFonts w:asciiTheme="minorHAnsi" w:hAnsiTheme="minorHAnsi" w:cstheme="minorHAnsi"/>
          <w:color w:val="auto"/>
          <w:sz w:val="32"/>
        </w:rPr>
        <w:t xml:space="preserve">Reliance </w:t>
      </w:r>
      <w:r w:rsidR="00D370D4" w:rsidRPr="00C23CA6">
        <w:rPr>
          <w:rFonts w:asciiTheme="minorHAnsi" w:hAnsiTheme="minorHAnsi" w:cstheme="minorHAnsi"/>
          <w:color w:val="auto"/>
          <w:sz w:val="32"/>
        </w:rPr>
        <w:t>Guarantee</w:t>
      </w:r>
      <w:bookmarkEnd w:id="0"/>
      <w:bookmarkEnd w:id="1"/>
      <w:bookmarkEnd w:id="2"/>
      <w:r w:rsidR="007660E9" w:rsidRPr="00C23CA6">
        <w:rPr>
          <w:rStyle w:val="FootnoteReference"/>
          <w:rFonts w:asciiTheme="minorHAnsi" w:hAnsiTheme="minorHAnsi" w:cstheme="minorHAnsi"/>
          <w:color w:val="auto"/>
          <w:sz w:val="32"/>
        </w:rPr>
        <w:footnoteReference w:id="1"/>
      </w:r>
    </w:p>
    <w:p w14:paraId="2378BF2B" w14:textId="4B87C3D9" w:rsidR="00D370D4" w:rsidRDefault="00565FA8">
      <w:pPr>
        <w:jc w:val="center"/>
      </w:pPr>
      <w:r w:rsidDel="00565FA8">
        <w:t xml:space="preserve"> </w:t>
      </w:r>
      <w:r w:rsidR="00D370D4">
        <w:t>(</w:t>
      </w:r>
      <w:r w:rsidR="004762BD">
        <w:t>Required</w:t>
      </w:r>
      <w:r w:rsidR="00683DCA">
        <w:t>, at contract award stage,</w:t>
      </w:r>
      <w:r w:rsidR="004762BD">
        <w:t xml:space="preserve"> of an entity on which the </w:t>
      </w:r>
      <w:r>
        <w:t>Consultant</w:t>
      </w:r>
      <w:r w:rsidR="004762BD">
        <w:t xml:space="preserve"> has relied with regard to criteria relating to economic </w:t>
      </w:r>
      <w:r w:rsidR="00B32A41">
        <w:t xml:space="preserve">or </w:t>
      </w:r>
      <w:r w:rsidR="004762BD">
        <w:t>financial standing</w:t>
      </w:r>
      <w:r w:rsidR="00D370D4">
        <w:t>)</w:t>
      </w:r>
    </w:p>
    <w:p w14:paraId="500D9209" w14:textId="36EF38FC" w:rsidR="00E25E87" w:rsidRPr="0023475C" w:rsidRDefault="00E25E87" w:rsidP="00E25E87">
      <w:pPr>
        <w:pStyle w:val="Heading2"/>
        <w:rPr>
          <w:b w:val="0"/>
          <w:color w:val="auto"/>
        </w:rPr>
      </w:pPr>
      <w:r w:rsidRPr="00374C1A">
        <w:rPr>
          <w:rFonts w:asciiTheme="minorHAnsi" w:hAnsiTheme="minorHAnsi" w:cstheme="minorHAnsi"/>
          <w:b w:val="0"/>
          <w:color w:val="auto"/>
        </w:rPr>
        <w:t>THIS GUARANTEE is made on</w:t>
      </w:r>
      <w:r w:rsidRPr="0023475C">
        <w:rPr>
          <w:b w:val="0"/>
          <w:color w:val="auto"/>
        </w:rPr>
        <w:t xml:space="preserve"> </w:t>
      </w:r>
      <w:r w:rsidRPr="0023475C">
        <w:rPr>
          <w:rFonts w:ascii="Arial Unicode MS" w:hAnsi="Arial Unicode MS" w:cs="Arial Unicode MS"/>
          <w:b w:val="0"/>
          <w:i/>
          <w:color w:val="auto"/>
          <w:bdr w:val="single" w:sz="12" w:space="0" w:color="99CCFF"/>
        </w:rPr>
        <w:fldChar w:fldCharType="begin">
          <w:ffData>
            <w:name w:val=""/>
            <w:enabled/>
            <w:calcOnExit w:val="0"/>
            <w:textInput>
              <w:default w:val="                     "/>
            </w:textInput>
          </w:ffData>
        </w:fldChar>
      </w:r>
      <w:r w:rsidRPr="0023475C">
        <w:rPr>
          <w:rFonts w:ascii="Arial Unicode MS" w:hAnsi="Arial Unicode MS" w:cs="Arial Unicode MS"/>
          <w:b w:val="0"/>
          <w:i/>
          <w:color w:val="auto"/>
          <w:bdr w:val="single" w:sz="12" w:space="0" w:color="99CCFF"/>
        </w:rPr>
        <w:instrText xml:space="preserve"> FORMTEXT </w:instrText>
      </w:r>
      <w:r w:rsidRPr="0023475C">
        <w:rPr>
          <w:rFonts w:ascii="Arial Unicode MS" w:hAnsi="Arial Unicode MS" w:cs="Arial Unicode MS"/>
          <w:b w:val="0"/>
          <w:i/>
          <w:color w:val="auto"/>
          <w:bdr w:val="single" w:sz="12" w:space="0" w:color="99CCFF"/>
        </w:rPr>
      </w:r>
      <w:r w:rsidRPr="0023475C">
        <w:rPr>
          <w:rFonts w:ascii="Arial Unicode MS" w:hAnsi="Arial Unicode MS" w:cs="Arial Unicode MS"/>
          <w:b w:val="0"/>
          <w:i/>
          <w:color w:val="auto"/>
          <w:bdr w:val="single" w:sz="12" w:space="0" w:color="99CCFF"/>
        </w:rPr>
        <w:fldChar w:fldCharType="separate"/>
      </w:r>
      <w:bookmarkStart w:id="3" w:name="_GoBack"/>
      <w:r w:rsidRPr="0023475C">
        <w:rPr>
          <w:rFonts w:ascii="Arial Unicode MS" w:hAnsi="Arial Unicode MS" w:cs="Arial Unicode MS"/>
          <w:b w:val="0"/>
          <w:i/>
          <w:color w:val="auto"/>
          <w:bdr w:val="single" w:sz="12" w:space="0" w:color="99CCFF"/>
        </w:rPr>
        <w:t xml:space="preserve">                     </w:t>
      </w:r>
      <w:bookmarkEnd w:id="3"/>
      <w:r w:rsidRPr="0023475C">
        <w:rPr>
          <w:rFonts w:ascii="Arial Unicode MS" w:hAnsi="Arial Unicode MS" w:cs="Arial Unicode MS"/>
          <w:b w:val="0"/>
          <w:i/>
          <w:color w:val="auto"/>
          <w:bdr w:val="single" w:sz="12" w:space="0" w:color="99CCFF"/>
        </w:rPr>
        <w:fldChar w:fldCharType="end"/>
      </w:r>
      <w:r w:rsidRPr="0023475C">
        <w:rPr>
          <w:b w:val="0"/>
          <w:color w:val="auto"/>
        </w:rPr>
        <w:t xml:space="preserve"> </w:t>
      </w:r>
      <w:r w:rsidRPr="00374C1A">
        <w:rPr>
          <w:rFonts w:asciiTheme="minorHAnsi" w:hAnsiTheme="minorHAnsi" w:cstheme="minorHAnsi"/>
          <w:b w:val="0"/>
          <w:color w:val="auto"/>
        </w:rPr>
        <w:t xml:space="preserve">BETWEEN the Guarantor and the </w:t>
      </w:r>
      <w:r w:rsidR="001C66A6">
        <w:rPr>
          <w:rFonts w:asciiTheme="minorHAnsi" w:hAnsiTheme="minorHAnsi" w:cstheme="minorHAnsi"/>
          <w:b w:val="0"/>
          <w:color w:val="auto"/>
        </w:rPr>
        <w:t>Client</w:t>
      </w:r>
      <w:r w:rsidRPr="00374C1A">
        <w:rPr>
          <w:rFonts w:asciiTheme="minorHAnsi" w:hAnsiTheme="minorHAnsi" w:cstheme="minorHAnsi"/>
          <w:b w:val="0"/>
          <w:color w:val="auto"/>
        </w:rPr>
        <w:t xml:space="preserve"> with respect to a </w:t>
      </w:r>
      <w:r w:rsidR="00B35CF3" w:rsidRPr="00374C1A">
        <w:rPr>
          <w:rFonts w:asciiTheme="minorHAnsi" w:hAnsiTheme="minorHAnsi" w:cstheme="minorHAnsi"/>
          <w:b w:val="0"/>
          <w:color w:val="auto"/>
        </w:rPr>
        <w:t xml:space="preserve">Contract </w:t>
      </w:r>
      <w:r w:rsidRPr="00374C1A">
        <w:rPr>
          <w:rFonts w:asciiTheme="minorHAnsi" w:hAnsiTheme="minorHAnsi" w:cstheme="minorHAnsi"/>
          <w:b w:val="0"/>
          <w:color w:val="auto"/>
        </w:rPr>
        <w:t xml:space="preserve">between the </w:t>
      </w:r>
      <w:r w:rsidR="001C66A6">
        <w:rPr>
          <w:rFonts w:asciiTheme="minorHAnsi" w:hAnsiTheme="minorHAnsi" w:cstheme="minorHAnsi"/>
          <w:b w:val="0"/>
          <w:color w:val="auto"/>
        </w:rPr>
        <w:t>Consultant</w:t>
      </w:r>
      <w:r w:rsidRPr="00374C1A">
        <w:rPr>
          <w:rFonts w:asciiTheme="minorHAnsi" w:hAnsiTheme="minorHAnsi" w:cstheme="minorHAnsi"/>
          <w:b w:val="0"/>
          <w:color w:val="auto"/>
        </w:rPr>
        <w:t xml:space="preserve"> </w:t>
      </w:r>
      <w:r w:rsidR="00B35CF3" w:rsidRPr="00374C1A">
        <w:rPr>
          <w:rFonts w:asciiTheme="minorHAnsi" w:hAnsiTheme="minorHAnsi" w:cstheme="minorHAnsi"/>
          <w:b w:val="0"/>
          <w:color w:val="auto"/>
        </w:rPr>
        <w:t xml:space="preserve">and the </w:t>
      </w:r>
      <w:r w:rsidR="001C66A6">
        <w:rPr>
          <w:rFonts w:asciiTheme="minorHAnsi" w:hAnsiTheme="minorHAnsi" w:cstheme="minorHAnsi"/>
          <w:b w:val="0"/>
          <w:color w:val="auto"/>
        </w:rPr>
        <w:t>Client</w:t>
      </w:r>
      <w:r w:rsidR="00B35CF3" w:rsidRPr="00374C1A">
        <w:rPr>
          <w:rFonts w:asciiTheme="minorHAnsi" w:hAnsiTheme="minorHAnsi" w:cstheme="minorHAnsi"/>
          <w:b w:val="0"/>
          <w:color w:val="auto"/>
        </w:rPr>
        <w:t xml:space="preserve"> </w:t>
      </w:r>
      <w:r w:rsidR="00192AD3" w:rsidRPr="00374C1A">
        <w:rPr>
          <w:rFonts w:asciiTheme="minorHAnsi" w:hAnsiTheme="minorHAnsi" w:cstheme="minorHAnsi"/>
          <w:b w:val="0"/>
          <w:color w:val="auto"/>
        </w:rPr>
        <w:t xml:space="preserve">(the Contract) </w:t>
      </w:r>
      <w:r w:rsidR="00B35CF3" w:rsidRPr="00374C1A">
        <w:rPr>
          <w:rFonts w:asciiTheme="minorHAnsi" w:hAnsiTheme="minorHAnsi" w:cstheme="minorHAnsi"/>
          <w:b w:val="0"/>
          <w:color w:val="auto"/>
        </w:rPr>
        <w:t>particulars of which are as follows:</w:t>
      </w:r>
    </w:p>
    <w:tbl>
      <w:tblPr>
        <w:tblW w:w="0" w:type="auto"/>
        <w:tblLook w:val="01E0" w:firstRow="1" w:lastRow="1" w:firstColumn="1" w:lastColumn="1" w:noHBand="0" w:noVBand="0"/>
      </w:tblPr>
      <w:tblGrid>
        <w:gridCol w:w="504"/>
        <w:gridCol w:w="2912"/>
        <w:gridCol w:w="6460"/>
      </w:tblGrid>
      <w:tr w:rsidR="00D370D4" w14:paraId="01070077" w14:textId="77777777">
        <w:trPr>
          <w:trHeight w:val="567"/>
        </w:trPr>
        <w:tc>
          <w:tcPr>
            <w:tcW w:w="508" w:type="dxa"/>
          </w:tcPr>
          <w:p w14:paraId="4911B038" w14:textId="77777777" w:rsidR="00D370D4" w:rsidRDefault="00D370D4">
            <w:r>
              <w:t>1.</w:t>
            </w:r>
          </w:p>
        </w:tc>
        <w:tc>
          <w:tcPr>
            <w:tcW w:w="2964" w:type="dxa"/>
            <w:tcBorders>
              <w:right w:val="single" w:sz="12" w:space="0" w:color="99CCFF"/>
            </w:tcBorders>
          </w:tcPr>
          <w:p w14:paraId="46A22A49" w14:textId="1269E4E8" w:rsidR="00D370D4" w:rsidRDefault="00D370D4" w:rsidP="001C66A6">
            <w:pPr>
              <w:jc w:val="right"/>
              <w:rPr>
                <w:i/>
              </w:rPr>
            </w:pPr>
            <w:r>
              <w:rPr>
                <w:i/>
              </w:rPr>
              <w:t xml:space="preserve">The </w:t>
            </w:r>
            <w:r w:rsidRPr="00773BB5">
              <w:rPr>
                <w:b/>
                <w:i/>
              </w:rPr>
              <w:t>Con</w:t>
            </w:r>
            <w:r w:rsidR="001C66A6">
              <w:rPr>
                <w:b/>
                <w:i/>
              </w:rPr>
              <w:t>sultant</w:t>
            </w:r>
          </w:p>
        </w:tc>
        <w:tc>
          <w:tcPr>
            <w:tcW w:w="6635" w:type="dxa"/>
            <w:tcBorders>
              <w:top w:val="single" w:sz="12" w:space="0" w:color="99CCFF"/>
              <w:left w:val="single" w:sz="12" w:space="0" w:color="99CCFF"/>
              <w:bottom w:val="single" w:sz="12" w:space="0" w:color="99CCFF"/>
              <w:right w:val="single" w:sz="12" w:space="0" w:color="99CCFF"/>
            </w:tcBorders>
          </w:tcPr>
          <w:p w14:paraId="563D1978"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r>
              <w:t xml:space="preserve"> </w:t>
            </w:r>
          </w:p>
        </w:tc>
      </w:tr>
      <w:tr w:rsidR="00D370D4" w14:paraId="4B1CC0FC" w14:textId="77777777">
        <w:trPr>
          <w:trHeight w:val="567"/>
        </w:trPr>
        <w:tc>
          <w:tcPr>
            <w:tcW w:w="508" w:type="dxa"/>
          </w:tcPr>
          <w:p w14:paraId="04A98FFA" w14:textId="77777777" w:rsidR="00D370D4" w:rsidRDefault="00D370D4">
            <w:pPr>
              <w:ind w:left="720"/>
            </w:pPr>
          </w:p>
        </w:tc>
        <w:tc>
          <w:tcPr>
            <w:tcW w:w="2964" w:type="dxa"/>
            <w:tcBorders>
              <w:right w:val="single" w:sz="12" w:space="0" w:color="99CCFF"/>
            </w:tcBorders>
          </w:tcPr>
          <w:p w14:paraId="78052CE1" w14:textId="037F4518" w:rsidR="00D370D4" w:rsidRDefault="00D370D4" w:rsidP="001C66A6">
            <w:pPr>
              <w:jc w:val="right"/>
              <w:rPr>
                <w:i/>
              </w:rPr>
            </w:pPr>
            <w:r>
              <w:rPr>
                <w:i/>
              </w:rPr>
              <w:t xml:space="preserve">Registered office of </w:t>
            </w:r>
            <w:r w:rsidR="00D138F0">
              <w:rPr>
                <w:i/>
              </w:rPr>
              <w:t xml:space="preserve">the </w:t>
            </w:r>
            <w:r>
              <w:rPr>
                <w:i/>
              </w:rPr>
              <w:t>Con</w:t>
            </w:r>
            <w:r w:rsidR="001C66A6">
              <w:rPr>
                <w:i/>
              </w:rPr>
              <w:t>sultant</w:t>
            </w:r>
          </w:p>
        </w:tc>
        <w:tc>
          <w:tcPr>
            <w:tcW w:w="6635" w:type="dxa"/>
            <w:tcBorders>
              <w:top w:val="single" w:sz="12" w:space="0" w:color="99CCFF"/>
              <w:left w:val="single" w:sz="12" w:space="0" w:color="99CCFF"/>
              <w:bottom w:val="single" w:sz="12" w:space="0" w:color="99CCFF"/>
              <w:right w:val="single" w:sz="12" w:space="0" w:color="99CCFF"/>
            </w:tcBorders>
          </w:tcPr>
          <w:p w14:paraId="7997AEE0"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p>
        </w:tc>
      </w:tr>
      <w:tr w:rsidR="00D370D4" w14:paraId="5FA21255" w14:textId="77777777">
        <w:trPr>
          <w:trHeight w:val="567"/>
        </w:trPr>
        <w:tc>
          <w:tcPr>
            <w:tcW w:w="508" w:type="dxa"/>
          </w:tcPr>
          <w:p w14:paraId="292455E5" w14:textId="77777777" w:rsidR="00D370D4" w:rsidRDefault="00D370D4">
            <w:r>
              <w:t>2.</w:t>
            </w:r>
          </w:p>
        </w:tc>
        <w:tc>
          <w:tcPr>
            <w:tcW w:w="2964" w:type="dxa"/>
            <w:tcBorders>
              <w:right w:val="single" w:sz="12" w:space="0" w:color="99CCFF"/>
            </w:tcBorders>
          </w:tcPr>
          <w:p w14:paraId="71FFFD91" w14:textId="77777777" w:rsidR="00D370D4" w:rsidRDefault="00D370D4">
            <w:pPr>
              <w:jc w:val="right"/>
              <w:rPr>
                <w:i/>
              </w:rPr>
            </w:pPr>
            <w:r>
              <w:rPr>
                <w:i/>
              </w:rPr>
              <w:t xml:space="preserve">The </w:t>
            </w:r>
            <w:r w:rsidRPr="00773BB5">
              <w:rPr>
                <w:b/>
                <w:i/>
              </w:rPr>
              <w:t>Guarantor</w:t>
            </w:r>
          </w:p>
        </w:tc>
        <w:tc>
          <w:tcPr>
            <w:tcW w:w="6635" w:type="dxa"/>
            <w:tcBorders>
              <w:top w:val="single" w:sz="12" w:space="0" w:color="99CCFF"/>
              <w:left w:val="single" w:sz="12" w:space="0" w:color="99CCFF"/>
              <w:bottom w:val="single" w:sz="12" w:space="0" w:color="99CCFF"/>
              <w:right w:val="single" w:sz="12" w:space="0" w:color="99CCFF"/>
            </w:tcBorders>
          </w:tcPr>
          <w:p w14:paraId="04AF998B"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r>
              <w:t xml:space="preserve"> </w:t>
            </w:r>
          </w:p>
        </w:tc>
      </w:tr>
      <w:tr w:rsidR="00D370D4" w14:paraId="33BEAEBD" w14:textId="77777777">
        <w:trPr>
          <w:trHeight w:val="567"/>
        </w:trPr>
        <w:tc>
          <w:tcPr>
            <w:tcW w:w="508" w:type="dxa"/>
          </w:tcPr>
          <w:p w14:paraId="67A6207E" w14:textId="77777777" w:rsidR="00D370D4" w:rsidRDefault="00D370D4">
            <w:pPr>
              <w:ind w:left="720"/>
            </w:pPr>
          </w:p>
        </w:tc>
        <w:tc>
          <w:tcPr>
            <w:tcW w:w="2964" w:type="dxa"/>
            <w:tcBorders>
              <w:right w:val="single" w:sz="12" w:space="0" w:color="99CCFF"/>
            </w:tcBorders>
          </w:tcPr>
          <w:p w14:paraId="6B3964E7" w14:textId="7BDC9EA2" w:rsidR="00D370D4" w:rsidRDefault="00D370D4">
            <w:pPr>
              <w:jc w:val="right"/>
              <w:rPr>
                <w:i/>
              </w:rPr>
            </w:pPr>
            <w:r>
              <w:rPr>
                <w:i/>
              </w:rPr>
              <w:t xml:space="preserve">Registered office of </w:t>
            </w:r>
            <w:r w:rsidR="00D138F0">
              <w:rPr>
                <w:i/>
              </w:rPr>
              <w:t xml:space="preserve">the </w:t>
            </w:r>
            <w:r>
              <w:rPr>
                <w:i/>
              </w:rPr>
              <w:t xml:space="preserve">Guarantor </w:t>
            </w:r>
          </w:p>
        </w:tc>
        <w:tc>
          <w:tcPr>
            <w:tcW w:w="6635" w:type="dxa"/>
            <w:tcBorders>
              <w:top w:val="single" w:sz="12" w:space="0" w:color="99CCFF"/>
              <w:left w:val="single" w:sz="12" w:space="0" w:color="99CCFF"/>
              <w:bottom w:val="single" w:sz="12" w:space="0" w:color="99CCFF"/>
              <w:right w:val="single" w:sz="12" w:space="0" w:color="99CCFF"/>
            </w:tcBorders>
          </w:tcPr>
          <w:p w14:paraId="13E0D7AC"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p>
        </w:tc>
      </w:tr>
      <w:tr w:rsidR="00D370D4" w14:paraId="38CE6CA3" w14:textId="77777777">
        <w:trPr>
          <w:trHeight w:val="567"/>
        </w:trPr>
        <w:tc>
          <w:tcPr>
            <w:tcW w:w="508" w:type="dxa"/>
          </w:tcPr>
          <w:p w14:paraId="4A996A69" w14:textId="77777777" w:rsidR="00D370D4" w:rsidRDefault="00D370D4">
            <w:r>
              <w:t>3.</w:t>
            </w:r>
          </w:p>
        </w:tc>
        <w:tc>
          <w:tcPr>
            <w:tcW w:w="2964" w:type="dxa"/>
            <w:tcBorders>
              <w:right w:val="single" w:sz="12" w:space="0" w:color="99CCFF"/>
            </w:tcBorders>
          </w:tcPr>
          <w:p w14:paraId="7A941A27" w14:textId="448A4EA9" w:rsidR="00D370D4" w:rsidRDefault="00D370D4" w:rsidP="00713DBF">
            <w:pPr>
              <w:jc w:val="right"/>
              <w:rPr>
                <w:i/>
              </w:rPr>
            </w:pPr>
            <w:r>
              <w:rPr>
                <w:i/>
              </w:rPr>
              <w:t xml:space="preserve">The </w:t>
            </w:r>
            <w:r w:rsidR="001C66A6">
              <w:rPr>
                <w:i/>
              </w:rPr>
              <w:t xml:space="preserve">Client </w:t>
            </w:r>
          </w:p>
        </w:tc>
        <w:tc>
          <w:tcPr>
            <w:tcW w:w="6635" w:type="dxa"/>
            <w:tcBorders>
              <w:top w:val="single" w:sz="12" w:space="0" w:color="99CCFF"/>
              <w:left w:val="single" w:sz="12" w:space="0" w:color="99CCFF"/>
              <w:bottom w:val="single" w:sz="12" w:space="0" w:color="99CCFF"/>
              <w:right w:val="single" w:sz="12" w:space="0" w:color="99CCFF"/>
            </w:tcBorders>
          </w:tcPr>
          <w:p w14:paraId="1EBC4C78"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r>
              <w:t xml:space="preserve"> </w:t>
            </w:r>
          </w:p>
        </w:tc>
      </w:tr>
      <w:tr w:rsidR="00D370D4" w14:paraId="35ACBBB4" w14:textId="77777777">
        <w:trPr>
          <w:trHeight w:val="567"/>
        </w:trPr>
        <w:tc>
          <w:tcPr>
            <w:tcW w:w="508" w:type="dxa"/>
          </w:tcPr>
          <w:p w14:paraId="622A8945" w14:textId="77777777" w:rsidR="00D370D4" w:rsidRDefault="00D370D4">
            <w:pPr>
              <w:ind w:left="720"/>
            </w:pPr>
          </w:p>
        </w:tc>
        <w:tc>
          <w:tcPr>
            <w:tcW w:w="2964" w:type="dxa"/>
            <w:tcBorders>
              <w:right w:val="single" w:sz="12" w:space="0" w:color="99CCFF"/>
            </w:tcBorders>
          </w:tcPr>
          <w:p w14:paraId="14E11707" w14:textId="77777777" w:rsidR="00D370D4" w:rsidRDefault="00D370D4">
            <w:pPr>
              <w:jc w:val="right"/>
              <w:rPr>
                <w:i/>
              </w:rPr>
            </w:pPr>
            <w:r>
              <w:rPr>
                <w:i/>
              </w:rPr>
              <w:t>Whose principal office is at</w:t>
            </w:r>
          </w:p>
        </w:tc>
        <w:tc>
          <w:tcPr>
            <w:tcW w:w="6635" w:type="dxa"/>
            <w:tcBorders>
              <w:top w:val="single" w:sz="12" w:space="0" w:color="99CCFF"/>
              <w:left w:val="single" w:sz="12" w:space="0" w:color="99CCFF"/>
              <w:bottom w:val="single" w:sz="12" w:space="0" w:color="99CCFF"/>
              <w:right w:val="single" w:sz="12" w:space="0" w:color="99CCFF"/>
            </w:tcBorders>
          </w:tcPr>
          <w:p w14:paraId="1A3D1DCB" w14:textId="77777777" w:rsidR="00D370D4" w:rsidRDefault="00B85D98" w:rsidP="00B85D98">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p>
        </w:tc>
      </w:tr>
      <w:tr w:rsidR="00E25E87" w14:paraId="568EAA73" w14:textId="77777777">
        <w:trPr>
          <w:trHeight w:val="567"/>
        </w:trPr>
        <w:tc>
          <w:tcPr>
            <w:tcW w:w="508" w:type="dxa"/>
          </w:tcPr>
          <w:p w14:paraId="1D1D5033" w14:textId="4A943FAD" w:rsidR="00E25E87" w:rsidRDefault="00E25E87" w:rsidP="00FB2896">
            <w:r>
              <w:t>4.</w:t>
            </w:r>
          </w:p>
        </w:tc>
        <w:tc>
          <w:tcPr>
            <w:tcW w:w="2964" w:type="dxa"/>
            <w:tcBorders>
              <w:right w:val="single" w:sz="12" w:space="0" w:color="99CCFF"/>
            </w:tcBorders>
          </w:tcPr>
          <w:p w14:paraId="089A7B57" w14:textId="6DFD21CE" w:rsidR="00E25E87" w:rsidRPr="00E25E87" w:rsidRDefault="00E25E87" w:rsidP="00D65369">
            <w:pPr>
              <w:jc w:val="right"/>
              <w:rPr>
                <w:b/>
                <w:i/>
              </w:rPr>
            </w:pPr>
            <w:r>
              <w:rPr>
                <w:i/>
              </w:rPr>
              <w:t xml:space="preserve">Description of </w:t>
            </w:r>
            <w:r w:rsidR="00AB410A">
              <w:rPr>
                <w:i/>
              </w:rPr>
              <w:t xml:space="preserve">the </w:t>
            </w:r>
            <w:r w:rsidR="0007004D">
              <w:rPr>
                <w:i/>
              </w:rPr>
              <w:t>Contract</w:t>
            </w:r>
          </w:p>
        </w:tc>
        <w:tc>
          <w:tcPr>
            <w:tcW w:w="6635" w:type="dxa"/>
            <w:tcBorders>
              <w:top w:val="single" w:sz="12" w:space="0" w:color="99CCFF"/>
              <w:left w:val="single" w:sz="12" w:space="0" w:color="99CCFF"/>
              <w:bottom w:val="single" w:sz="12" w:space="0" w:color="99CCFF"/>
              <w:right w:val="single" w:sz="12" w:space="0" w:color="99CCFF"/>
            </w:tcBorders>
          </w:tcPr>
          <w:p w14:paraId="297A5EAC" w14:textId="51C02DCE" w:rsidR="00E25E87" w:rsidRDefault="00E25E87" w:rsidP="00B85D98">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tc>
      </w:tr>
    </w:tbl>
    <w:p w14:paraId="11A14234" w14:textId="77777777" w:rsidR="00D370D4" w:rsidRPr="00C23CA6" w:rsidRDefault="00D370D4">
      <w:pPr>
        <w:pStyle w:val="Heading2"/>
        <w:rPr>
          <w:rFonts w:asciiTheme="minorHAnsi" w:hAnsiTheme="minorHAnsi" w:cstheme="minorHAnsi"/>
          <w:color w:val="auto"/>
        </w:rPr>
      </w:pPr>
      <w:r w:rsidRPr="00C23CA6">
        <w:rPr>
          <w:rFonts w:asciiTheme="minorHAnsi" w:hAnsiTheme="minorHAnsi" w:cstheme="minorHAnsi"/>
          <w:color w:val="auto"/>
        </w:rPr>
        <w:t>BACKGROUND</w:t>
      </w:r>
    </w:p>
    <w:p w14:paraId="2A649A3C" w14:textId="08F871EE" w:rsidR="009816C6" w:rsidRDefault="00192AD3" w:rsidP="00B35CF3">
      <w:pPr>
        <w:pStyle w:val="normalnumbered"/>
        <w:numPr>
          <w:ilvl w:val="0"/>
          <w:numId w:val="0"/>
        </w:numPr>
        <w:tabs>
          <w:tab w:val="left" w:pos="567"/>
        </w:tabs>
        <w:ind w:left="567" w:hanging="567"/>
      </w:pPr>
      <w:r>
        <w:t>A</w:t>
      </w:r>
      <w:r w:rsidR="00D370D4">
        <w:t>.</w:t>
      </w:r>
      <w:r w:rsidR="00D370D4">
        <w:tab/>
      </w:r>
      <w:r w:rsidR="009816C6">
        <w:t>I</w:t>
      </w:r>
      <w:r w:rsidR="00B35CF3">
        <w:t>n</w:t>
      </w:r>
      <w:r w:rsidR="009816C6">
        <w:t xml:space="preserve"> connection with its tender for the</w:t>
      </w:r>
      <w:r w:rsidR="00B35CF3">
        <w:t xml:space="preserve"> Contract</w:t>
      </w:r>
      <w:r w:rsidR="009816C6">
        <w:t>, the Con</w:t>
      </w:r>
      <w:r w:rsidR="001C66A6">
        <w:t>sultant</w:t>
      </w:r>
      <w:r w:rsidR="009816C6">
        <w:t xml:space="preserve"> relied on the </w:t>
      </w:r>
      <w:r w:rsidR="0026004E">
        <w:t xml:space="preserve">economic </w:t>
      </w:r>
      <w:r w:rsidR="00B32A41">
        <w:t xml:space="preserve">or </w:t>
      </w:r>
      <w:r w:rsidR="0026004E">
        <w:t>financial standing of the Guarantor.</w:t>
      </w:r>
    </w:p>
    <w:p w14:paraId="6F5DD37B" w14:textId="3E376458" w:rsidR="00D370D4" w:rsidRDefault="00192AD3" w:rsidP="00B35CF3">
      <w:pPr>
        <w:pStyle w:val="normalnumbered"/>
        <w:numPr>
          <w:ilvl w:val="0"/>
          <w:numId w:val="0"/>
        </w:numPr>
        <w:tabs>
          <w:tab w:val="left" w:pos="567"/>
        </w:tabs>
        <w:ind w:left="567" w:hanging="567"/>
      </w:pPr>
      <w:r>
        <w:t>B</w:t>
      </w:r>
      <w:r w:rsidR="0026004E">
        <w:t>.</w:t>
      </w:r>
      <w:r w:rsidR="0026004E">
        <w:tab/>
      </w:r>
      <w:r w:rsidR="00D370D4">
        <w:t>The Guarantor has agreed to guarantee the Con</w:t>
      </w:r>
      <w:r w:rsidR="001C66A6">
        <w:t>sultant</w:t>
      </w:r>
      <w:r w:rsidR="00D370D4">
        <w:t xml:space="preserve">’s performance of the Contract. </w:t>
      </w:r>
    </w:p>
    <w:p w14:paraId="7D870DB8" w14:textId="245309D5" w:rsidR="00D370D4" w:rsidRDefault="00192AD3" w:rsidP="00B35CF3">
      <w:pPr>
        <w:pStyle w:val="normalnumbered"/>
        <w:numPr>
          <w:ilvl w:val="0"/>
          <w:numId w:val="0"/>
        </w:numPr>
        <w:tabs>
          <w:tab w:val="left" w:pos="567"/>
        </w:tabs>
        <w:ind w:left="567" w:hanging="567"/>
      </w:pPr>
      <w:r>
        <w:t>C</w:t>
      </w:r>
      <w:r w:rsidR="00D370D4">
        <w:t>.</w:t>
      </w:r>
      <w:r w:rsidR="00D370D4">
        <w:tab/>
        <w:t xml:space="preserve">Terms defined in the Contract have the same meaning in this Guarantee. </w:t>
      </w:r>
    </w:p>
    <w:p w14:paraId="41263C50" w14:textId="3F024C19" w:rsidR="00D370D4" w:rsidRPr="00567752" w:rsidRDefault="00805398">
      <w:pPr>
        <w:pStyle w:val="Heading2"/>
        <w:rPr>
          <w:rFonts w:asciiTheme="minorHAnsi" w:hAnsiTheme="minorHAnsi" w:cstheme="minorHAnsi"/>
          <w:color w:val="auto"/>
        </w:rPr>
      </w:pPr>
      <w:r w:rsidRPr="00567752">
        <w:rPr>
          <w:rFonts w:asciiTheme="minorHAnsi" w:hAnsiTheme="minorHAnsi" w:cstheme="minorHAnsi"/>
          <w:color w:val="auto"/>
        </w:rPr>
        <w:t xml:space="preserve">THE GUARANTOR </w:t>
      </w:r>
      <w:r w:rsidR="00F8256E" w:rsidRPr="00567752">
        <w:rPr>
          <w:rFonts w:asciiTheme="minorHAnsi" w:hAnsiTheme="minorHAnsi" w:cstheme="minorHAnsi"/>
          <w:color w:val="auto"/>
        </w:rPr>
        <w:t>AGREES W</w:t>
      </w:r>
      <w:r w:rsidR="00683DCA" w:rsidRPr="00567752">
        <w:rPr>
          <w:rFonts w:asciiTheme="minorHAnsi" w:hAnsiTheme="minorHAnsi" w:cstheme="minorHAnsi"/>
          <w:color w:val="auto"/>
        </w:rPr>
        <w:t>I</w:t>
      </w:r>
      <w:r w:rsidR="00F83886" w:rsidRPr="00567752">
        <w:rPr>
          <w:rFonts w:asciiTheme="minorHAnsi" w:hAnsiTheme="minorHAnsi" w:cstheme="minorHAnsi"/>
          <w:color w:val="auto"/>
        </w:rPr>
        <w:t xml:space="preserve">TH THE </w:t>
      </w:r>
      <w:r w:rsidR="001C66A6" w:rsidRPr="00567752">
        <w:rPr>
          <w:rFonts w:asciiTheme="minorHAnsi" w:hAnsiTheme="minorHAnsi" w:cstheme="minorHAnsi"/>
          <w:color w:val="auto"/>
        </w:rPr>
        <w:t>CLIENT</w:t>
      </w:r>
      <w:r w:rsidR="00F83886" w:rsidRPr="00567752">
        <w:rPr>
          <w:rFonts w:asciiTheme="minorHAnsi" w:hAnsiTheme="minorHAnsi" w:cstheme="minorHAnsi"/>
          <w:color w:val="auto"/>
        </w:rPr>
        <w:t xml:space="preserve"> </w:t>
      </w:r>
      <w:r w:rsidRPr="00567752">
        <w:rPr>
          <w:rFonts w:asciiTheme="minorHAnsi" w:hAnsiTheme="minorHAnsi" w:cstheme="minorHAnsi"/>
          <w:color w:val="auto"/>
        </w:rPr>
        <w:t>AS FOLLOWS</w:t>
      </w:r>
      <w:r w:rsidR="00D370D4" w:rsidRPr="00567752">
        <w:rPr>
          <w:rFonts w:asciiTheme="minorHAnsi" w:hAnsiTheme="minorHAnsi" w:cstheme="minorHAnsi"/>
          <w:color w:val="auto"/>
        </w:rPr>
        <w:t>:</w:t>
      </w:r>
    </w:p>
    <w:p w14:paraId="72E49543" w14:textId="77777777" w:rsidR="00D370D4" w:rsidRPr="00C23CA6" w:rsidRDefault="00D370D4" w:rsidP="00046B68">
      <w:pPr>
        <w:pStyle w:val="Heading3"/>
        <w:numPr>
          <w:ilvl w:val="0"/>
          <w:numId w:val="36"/>
        </w:numPr>
        <w:rPr>
          <w:rFonts w:asciiTheme="minorHAnsi" w:hAnsiTheme="minorHAnsi" w:cstheme="minorHAnsi"/>
          <w:color w:val="auto"/>
        </w:rPr>
      </w:pPr>
      <w:bookmarkStart w:id="4" w:name="_Toc93734278"/>
      <w:bookmarkStart w:id="5" w:name="_Toc95039865"/>
      <w:bookmarkStart w:id="6" w:name="_Toc95145618"/>
      <w:bookmarkStart w:id="7" w:name="_Toc95145829"/>
      <w:bookmarkStart w:id="8" w:name="_Toc95301807"/>
      <w:bookmarkStart w:id="9" w:name="_Toc95302718"/>
      <w:bookmarkStart w:id="10" w:name="_Toc95571259"/>
      <w:bookmarkStart w:id="11" w:name="_Toc95571467"/>
      <w:bookmarkStart w:id="12" w:name="_Toc95635937"/>
      <w:bookmarkStart w:id="13" w:name="_Toc95645825"/>
      <w:bookmarkStart w:id="14" w:name="_Toc95647116"/>
      <w:bookmarkStart w:id="15" w:name="_Toc95710451"/>
      <w:bookmarkStart w:id="16" w:name="_Toc95716132"/>
      <w:bookmarkStart w:id="17" w:name="_Toc96154799"/>
      <w:r w:rsidRPr="00C23CA6">
        <w:rPr>
          <w:rFonts w:asciiTheme="minorHAnsi" w:hAnsiTheme="minorHAnsi" w:cstheme="minorHAnsi"/>
          <w:color w:val="auto"/>
        </w:rPr>
        <w:t>Guarantee</w:t>
      </w:r>
      <w:bookmarkEnd w:id="4"/>
      <w:bookmarkEnd w:id="5"/>
      <w:bookmarkEnd w:id="6"/>
      <w:bookmarkEnd w:id="7"/>
      <w:bookmarkEnd w:id="8"/>
      <w:bookmarkEnd w:id="9"/>
      <w:bookmarkEnd w:id="10"/>
      <w:bookmarkEnd w:id="11"/>
      <w:bookmarkEnd w:id="12"/>
      <w:bookmarkEnd w:id="13"/>
      <w:bookmarkEnd w:id="14"/>
      <w:bookmarkEnd w:id="15"/>
      <w:bookmarkEnd w:id="16"/>
      <w:bookmarkEnd w:id="17"/>
      <w:r w:rsidRPr="00C23CA6">
        <w:rPr>
          <w:rFonts w:asciiTheme="minorHAnsi" w:hAnsiTheme="minorHAnsi" w:cstheme="minorHAnsi"/>
          <w:color w:val="auto"/>
        </w:rPr>
        <w:t xml:space="preserve"> </w:t>
      </w:r>
    </w:p>
    <w:p w14:paraId="463F2121" w14:textId="77777777" w:rsidR="00D370D4" w:rsidRDefault="00D370D4">
      <w:pPr>
        <w:ind w:left="567"/>
      </w:pPr>
      <w:r>
        <w:t>The Guarantor irrevocably and unconditionally:</w:t>
      </w:r>
      <w:bookmarkStart w:id="18" w:name="_Toc93734279"/>
      <w:bookmarkStart w:id="19" w:name="_Toc95039866"/>
      <w:bookmarkStart w:id="20" w:name="_Toc95145619"/>
      <w:bookmarkStart w:id="21" w:name="_Toc95145830"/>
      <w:bookmarkStart w:id="22" w:name="_Toc95301808"/>
      <w:bookmarkStart w:id="23" w:name="_Toc95302719"/>
      <w:bookmarkStart w:id="24" w:name="_Toc95571260"/>
      <w:bookmarkStart w:id="25" w:name="_Toc95571468"/>
      <w:bookmarkStart w:id="26" w:name="_Toc95635938"/>
      <w:bookmarkStart w:id="27" w:name="_Toc95645826"/>
      <w:bookmarkStart w:id="28" w:name="_Toc95647117"/>
      <w:bookmarkStart w:id="29" w:name="_Toc95710452"/>
      <w:bookmarkStart w:id="30" w:name="_Toc95716133"/>
      <w:bookmarkStart w:id="31" w:name="_Toc96154800"/>
    </w:p>
    <w:p w14:paraId="7EE6B724" w14:textId="3705F82E" w:rsidR="00D370D4" w:rsidRPr="005C1366" w:rsidRDefault="00D370D4" w:rsidP="00046B68">
      <w:pPr>
        <w:pStyle w:val="ALGNo2"/>
        <w:ind w:left="567" w:hanging="425"/>
        <w:rPr>
          <w:rFonts w:asciiTheme="minorHAnsi" w:hAnsiTheme="minorHAnsi" w:cstheme="minorHAnsi"/>
          <w:sz w:val="22"/>
        </w:rPr>
      </w:pPr>
      <w:r w:rsidRPr="005C1366">
        <w:rPr>
          <w:rFonts w:asciiTheme="minorHAnsi" w:hAnsiTheme="minorHAnsi" w:cstheme="minorHAnsi"/>
          <w:sz w:val="22"/>
        </w:rPr>
        <w:t xml:space="preserve">guarantees to the </w:t>
      </w:r>
      <w:r w:rsidR="001C66A6">
        <w:rPr>
          <w:rFonts w:asciiTheme="minorHAnsi" w:hAnsiTheme="minorHAnsi" w:cstheme="minorHAnsi"/>
          <w:sz w:val="22"/>
        </w:rPr>
        <w:t>Client</w:t>
      </w:r>
      <w:r w:rsidRPr="005C1366">
        <w:rPr>
          <w:rFonts w:asciiTheme="minorHAnsi" w:hAnsiTheme="minorHAnsi" w:cstheme="minorHAnsi"/>
          <w:sz w:val="22"/>
        </w:rPr>
        <w:t xml:space="preserve"> that the </w:t>
      </w:r>
      <w:r w:rsidR="001C66A6">
        <w:rPr>
          <w:rFonts w:asciiTheme="minorHAnsi" w:hAnsiTheme="minorHAnsi" w:cstheme="minorHAnsi"/>
          <w:sz w:val="22"/>
        </w:rPr>
        <w:t>Consultant</w:t>
      </w:r>
      <w:r w:rsidRPr="005C1366">
        <w:rPr>
          <w:rFonts w:asciiTheme="minorHAnsi" w:hAnsiTheme="minorHAnsi" w:cstheme="minorHAnsi"/>
          <w:sz w:val="22"/>
        </w:rPr>
        <w:t xml:space="preserve"> will punctually perform </w:t>
      </w:r>
      <w:r w:rsidR="005C1366">
        <w:rPr>
          <w:rFonts w:asciiTheme="minorHAnsi" w:hAnsiTheme="minorHAnsi" w:cstheme="minorHAnsi"/>
          <w:sz w:val="22"/>
        </w:rPr>
        <w:t xml:space="preserve">all its obligations under the </w:t>
      </w:r>
      <w:r w:rsidR="005C1366">
        <w:rPr>
          <w:rFonts w:asciiTheme="minorHAnsi" w:hAnsiTheme="minorHAnsi" w:cstheme="minorHAnsi"/>
          <w:sz w:val="22"/>
        </w:rPr>
        <w:br/>
      </w:r>
      <w:r w:rsidRPr="005C1366">
        <w:rPr>
          <w:rFonts w:asciiTheme="minorHAnsi" w:hAnsiTheme="minorHAnsi" w:cstheme="minorHAnsi"/>
          <w:sz w:val="22"/>
        </w:rPr>
        <w:t>Contract and</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40CDD35" w14:textId="5BC90BBB" w:rsidR="00D370D4" w:rsidRPr="005C1366" w:rsidRDefault="00D370D4" w:rsidP="00713DBF">
      <w:pPr>
        <w:pStyle w:val="ALGNo2"/>
        <w:ind w:left="567" w:hanging="425"/>
        <w:rPr>
          <w:rFonts w:asciiTheme="minorHAnsi" w:hAnsiTheme="minorHAnsi" w:cstheme="minorHAnsi"/>
          <w:sz w:val="22"/>
        </w:rPr>
      </w:pPr>
      <w:r w:rsidRPr="005C1366">
        <w:rPr>
          <w:rFonts w:asciiTheme="minorHAnsi" w:hAnsiTheme="minorHAnsi" w:cstheme="minorHAnsi"/>
          <w:sz w:val="22"/>
        </w:rPr>
        <w:t xml:space="preserve">undertakes to the </w:t>
      </w:r>
      <w:r w:rsidR="001C66A6">
        <w:rPr>
          <w:rFonts w:asciiTheme="minorHAnsi" w:hAnsiTheme="minorHAnsi" w:cstheme="minorHAnsi"/>
          <w:sz w:val="22"/>
        </w:rPr>
        <w:t>Client</w:t>
      </w:r>
      <w:r w:rsidRPr="005C1366">
        <w:rPr>
          <w:rFonts w:asciiTheme="minorHAnsi" w:hAnsiTheme="minorHAnsi" w:cstheme="minorHAnsi"/>
          <w:sz w:val="22"/>
        </w:rPr>
        <w:t xml:space="preserve"> to fully perform the Con</w:t>
      </w:r>
      <w:r w:rsidR="001C66A6">
        <w:rPr>
          <w:rFonts w:asciiTheme="minorHAnsi" w:hAnsiTheme="minorHAnsi" w:cstheme="minorHAnsi"/>
          <w:sz w:val="22"/>
        </w:rPr>
        <w:t>sultant</w:t>
      </w:r>
      <w:r w:rsidRPr="005C1366">
        <w:rPr>
          <w:rFonts w:asciiTheme="minorHAnsi" w:hAnsiTheme="minorHAnsi" w:cstheme="minorHAnsi"/>
          <w:sz w:val="22"/>
        </w:rPr>
        <w:t>’s obligations under the Contract if the</w:t>
      </w:r>
      <w:r w:rsidRPr="005C1366">
        <w:rPr>
          <w:rFonts w:asciiTheme="minorHAnsi" w:hAnsiTheme="minorHAnsi" w:cstheme="minorHAnsi"/>
          <w:sz w:val="22"/>
        </w:rPr>
        <w:br/>
        <w:t>Con</w:t>
      </w:r>
      <w:r w:rsidR="001C66A6">
        <w:rPr>
          <w:rFonts w:asciiTheme="minorHAnsi" w:hAnsiTheme="minorHAnsi" w:cstheme="minorHAnsi"/>
          <w:sz w:val="22"/>
        </w:rPr>
        <w:t>sultant</w:t>
      </w:r>
      <w:r w:rsidRPr="005C1366">
        <w:rPr>
          <w:rFonts w:asciiTheme="minorHAnsi" w:hAnsiTheme="minorHAnsi" w:cstheme="minorHAnsi"/>
          <w:sz w:val="22"/>
        </w:rPr>
        <w:t xml:space="preserve"> fails to perform them.</w:t>
      </w:r>
      <w:bookmarkStart w:id="32" w:name="_Toc93734280"/>
      <w:bookmarkStart w:id="33" w:name="_Toc95039867"/>
      <w:bookmarkStart w:id="34" w:name="_Toc95145620"/>
      <w:bookmarkStart w:id="35" w:name="_Toc95145831"/>
      <w:bookmarkStart w:id="36" w:name="_Toc95302720"/>
      <w:bookmarkStart w:id="37" w:name="_Toc95571261"/>
      <w:bookmarkStart w:id="38" w:name="_Toc95571469"/>
      <w:bookmarkStart w:id="39" w:name="_Toc95635939"/>
      <w:bookmarkStart w:id="40" w:name="_Toc95645827"/>
      <w:bookmarkStart w:id="41" w:name="_Toc95647118"/>
      <w:bookmarkStart w:id="42" w:name="_Toc95710453"/>
      <w:bookmarkStart w:id="43" w:name="_Toc95716134"/>
      <w:bookmarkStart w:id="44" w:name="_Toc96154801"/>
    </w:p>
    <w:p w14:paraId="2C8F2148" w14:textId="67CF7243" w:rsidR="00D370D4" w:rsidRPr="00C23CA6" w:rsidRDefault="0006636E" w:rsidP="00713DBF">
      <w:pPr>
        <w:pStyle w:val="Heading3"/>
        <w:numPr>
          <w:ilvl w:val="0"/>
          <w:numId w:val="36"/>
        </w:numPr>
        <w:rPr>
          <w:rFonts w:asciiTheme="minorHAnsi" w:hAnsiTheme="minorHAnsi" w:cstheme="minorHAnsi"/>
          <w:color w:val="auto"/>
        </w:rPr>
      </w:pPr>
      <w:r>
        <w:rPr>
          <w:rFonts w:asciiTheme="minorHAnsi" w:hAnsiTheme="minorHAnsi" w:cstheme="minorHAnsi"/>
          <w:color w:val="auto"/>
        </w:rPr>
        <w:lastRenderedPageBreak/>
        <w:tab/>
      </w:r>
      <w:bookmarkEnd w:id="32"/>
      <w:bookmarkEnd w:id="33"/>
      <w:bookmarkEnd w:id="34"/>
      <w:bookmarkEnd w:id="35"/>
      <w:bookmarkEnd w:id="36"/>
      <w:bookmarkEnd w:id="37"/>
      <w:bookmarkEnd w:id="38"/>
      <w:bookmarkEnd w:id="39"/>
      <w:bookmarkEnd w:id="40"/>
      <w:bookmarkEnd w:id="41"/>
      <w:bookmarkEnd w:id="42"/>
      <w:bookmarkEnd w:id="43"/>
      <w:bookmarkEnd w:id="44"/>
      <w:r w:rsidR="00D370D4" w:rsidRPr="00C23CA6">
        <w:rPr>
          <w:rFonts w:asciiTheme="minorHAnsi" w:hAnsiTheme="minorHAnsi" w:cstheme="minorHAnsi"/>
          <w:color w:val="auto"/>
        </w:rPr>
        <w:t>Indemnity</w:t>
      </w:r>
    </w:p>
    <w:p w14:paraId="09FC97B5" w14:textId="0F9F69A1" w:rsidR="00D370D4" w:rsidRDefault="00D370D4" w:rsidP="00713DBF">
      <w:pPr>
        <w:pStyle w:val="normalindented0"/>
        <w:jc w:val="both"/>
      </w:pPr>
      <w:r>
        <w:tab/>
        <w:t>If the Con</w:t>
      </w:r>
      <w:r w:rsidR="001C66A6">
        <w:t>sulta</w:t>
      </w:r>
      <w:r w:rsidR="00683DCA">
        <w:t>n</w:t>
      </w:r>
      <w:r w:rsidR="001C66A6">
        <w:t>t</w:t>
      </w:r>
      <w:r>
        <w:t xml:space="preserve">’s obligations under the Contract or the Guarantor’s obligations under clause 1 above are or become void or unenforceable then, as between the Guarantor and the </w:t>
      </w:r>
      <w:r w:rsidR="001C66A6">
        <w:t>Client</w:t>
      </w:r>
      <w:r>
        <w:t xml:space="preserve"> (but without affecting the Con</w:t>
      </w:r>
      <w:r w:rsidR="001C66A6">
        <w:t>sultant</w:t>
      </w:r>
      <w:r>
        <w:t>’s obligations), the Guarantor will</w:t>
      </w:r>
      <w:r w:rsidR="007F4DE2">
        <w:t>,</w:t>
      </w:r>
      <w:r>
        <w:t xml:space="preserve"> </w:t>
      </w:r>
      <w:bookmarkStart w:id="45" w:name="_DV_C8"/>
      <w:r>
        <w:rPr>
          <w:rStyle w:val="DeltaViewInsertion"/>
          <w:color w:val="auto"/>
          <w:u w:val="none"/>
        </w:rPr>
        <w:t>as principal obligor</w:t>
      </w:r>
      <w:r w:rsidR="007F4DE2">
        <w:rPr>
          <w:rStyle w:val="DeltaViewInsertion"/>
          <w:color w:val="auto"/>
          <w:u w:val="none"/>
        </w:rPr>
        <w:t>,</w:t>
      </w:r>
      <w:r>
        <w:rPr>
          <w:rStyle w:val="DeltaViewInsertion"/>
          <w:color w:val="auto"/>
          <w:u w:val="none"/>
        </w:rPr>
        <w:t xml:space="preserve"> indemnify the </w:t>
      </w:r>
      <w:r w:rsidR="001C66A6">
        <w:rPr>
          <w:rStyle w:val="DeltaViewInsertion"/>
          <w:color w:val="auto"/>
          <w:u w:val="none"/>
        </w:rPr>
        <w:t>Client</w:t>
      </w:r>
      <w:r>
        <w:rPr>
          <w:rStyle w:val="DeltaViewInsertion"/>
          <w:color w:val="auto"/>
          <w:u w:val="none"/>
        </w:rPr>
        <w:t xml:space="preserve"> against any resulting loss and</w:t>
      </w:r>
      <w:bookmarkEnd w:id="45"/>
      <w:r>
        <w:t xml:space="preserve"> be liable to the </w:t>
      </w:r>
      <w:r w:rsidR="001C66A6">
        <w:t>Client</w:t>
      </w:r>
      <w:r>
        <w:t xml:space="preserve"> for the same amount as the Guarantor would have been liable for if the obligations had not been void or unenforceable.</w:t>
      </w:r>
    </w:p>
    <w:p w14:paraId="3A54B858" w14:textId="61EF218A" w:rsidR="00D370D4" w:rsidRPr="00C23CA6" w:rsidRDefault="00D370D4" w:rsidP="00046B68">
      <w:pPr>
        <w:pStyle w:val="Heading3"/>
        <w:ind w:left="567" w:hanging="567"/>
        <w:rPr>
          <w:rFonts w:asciiTheme="minorHAnsi" w:hAnsiTheme="minorHAnsi" w:cstheme="minorHAnsi"/>
          <w:color w:val="auto"/>
        </w:rPr>
      </w:pPr>
      <w:bookmarkStart w:id="46" w:name="_Toc93734281"/>
      <w:bookmarkStart w:id="47" w:name="_Toc95039868"/>
      <w:bookmarkStart w:id="48" w:name="_Toc95145621"/>
      <w:bookmarkStart w:id="49" w:name="_Toc95145832"/>
      <w:bookmarkStart w:id="50" w:name="_Toc95302721"/>
      <w:bookmarkStart w:id="51" w:name="_Toc95571262"/>
      <w:bookmarkStart w:id="52" w:name="_Toc95571470"/>
      <w:bookmarkStart w:id="53" w:name="_Toc95635940"/>
      <w:bookmarkStart w:id="54" w:name="_Toc95645828"/>
      <w:bookmarkStart w:id="55" w:name="_Toc95647119"/>
      <w:bookmarkStart w:id="56" w:name="_Toc95710454"/>
      <w:bookmarkStart w:id="57" w:name="_Toc95716135"/>
      <w:bookmarkStart w:id="58" w:name="_Toc96154802"/>
      <w:r w:rsidRPr="00C23CA6">
        <w:rPr>
          <w:rFonts w:asciiTheme="minorHAnsi" w:hAnsiTheme="minorHAnsi" w:cstheme="minorHAnsi"/>
          <w:color w:val="auto"/>
        </w:rPr>
        <w:t>3</w:t>
      </w:r>
      <w:r w:rsidR="00C23CA6">
        <w:rPr>
          <w:rFonts w:asciiTheme="minorHAnsi" w:hAnsiTheme="minorHAnsi" w:cstheme="minorHAnsi"/>
          <w:color w:val="auto"/>
        </w:rPr>
        <w:t>.</w:t>
      </w:r>
      <w:r w:rsidRPr="00C23CA6">
        <w:rPr>
          <w:rFonts w:asciiTheme="minorHAnsi" w:hAnsiTheme="minorHAnsi" w:cstheme="minorHAnsi"/>
          <w:color w:val="auto"/>
        </w:rPr>
        <w:tab/>
      </w:r>
      <w:r w:rsidR="001C66A6">
        <w:rPr>
          <w:rFonts w:asciiTheme="minorHAnsi" w:hAnsiTheme="minorHAnsi" w:cstheme="minorHAnsi"/>
          <w:color w:val="auto"/>
        </w:rPr>
        <w:t>Consultant</w:t>
      </w:r>
      <w:r w:rsidRPr="00C23CA6">
        <w:rPr>
          <w:rFonts w:asciiTheme="minorHAnsi" w:hAnsiTheme="minorHAnsi" w:cstheme="minorHAnsi"/>
          <w:color w:val="auto"/>
        </w:rPr>
        <w:t>’s failure to perform</w:t>
      </w:r>
      <w:bookmarkEnd w:id="46"/>
      <w:bookmarkEnd w:id="47"/>
      <w:bookmarkEnd w:id="48"/>
      <w:bookmarkEnd w:id="49"/>
      <w:bookmarkEnd w:id="50"/>
      <w:bookmarkEnd w:id="51"/>
      <w:bookmarkEnd w:id="52"/>
      <w:bookmarkEnd w:id="53"/>
      <w:bookmarkEnd w:id="54"/>
      <w:bookmarkEnd w:id="55"/>
      <w:bookmarkEnd w:id="56"/>
      <w:bookmarkEnd w:id="57"/>
      <w:bookmarkEnd w:id="58"/>
    </w:p>
    <w:p w14:paraId="5F30EDA5" w14:textId="3498355F" w:rsidR="00D370D4" w:rsidRDefault="00D370D4" w:rsidP="00713DBF">
      <w:pPr>
        <w:pStyle w:val="normalindented0"/>
        <w:ind w:hanging="425"/>
        <w:jc w:val="both"/>
      </w:pPr>
      <w:r>
        <w:t>3.1</w:t>
      </w:r>
      <w:r>
        <w:tab/>
        <w:t xml:space="preserve">If the </w:t>
      </w:r>
      <w:r w:rsidR="001C66A6">
        <w:t>Consultant</w:t>
      </w:r>
      <w:r>
        <w:t xml:space="preserve"> goes into liquidation, administration, examinership or receivership or becomes subject to any other form of insolvency proceedings, any such event will be conclusive evidence, for the purposes of this Guarantee, that the </w:t>
      </w:r>
      <w:r w:rsidR="001C66A6">
        <w:t>Consultant</w:t>
      </w:r>
      <w:r>
        <w:t xml:space="preserve"> has failed to perform the Contract.</w:t>
      </w:r>
    </w:p>
    <w:p w14:paraId="7319BF6F" w14:textId="10A64FE6" w:rsidR="00D370D4" w:rsidRDefault="00D370D4" w:rsidP="00713DBF">
      <w:pPr>
        <w:pStyle w:val="normalindented0"/>
        <w:ind w:hanging="425"/>
        <w:jc w:val="both"/>
      </w:pPr>
      <w:r>
        <w:t>3.2</w:t>
      </w:r>
      <w:r>
        <w:tab/>
        <w:t xml:space="preserve">The decision of a court or arbitrator or an agreement between the </w:t>
      </w:r>
      <w:r w:rsidR="001C66A6">
        <w:t>Consultant</w:t>
      </w:r>
      <w:r>
        <w:t xml:space="preserve"> and the </w:t>
      </w:r>
      <w:r w:rsidR="001C66A6">
        <w:t>Client</w:t>
      </w:r>
      <w:r>
        <w:t xml:space="preserve"> will be binding on the Guarantor in relation to any failure by the </w:t>
      </w:r>
      <w:r w:rsidR="001C66A6">
        <w:t>Consultant</w:t>
      </w:r>
      <w:r>
        <w:t xml:space="preserve"> to perform the Contract.</w:t>
      </w:r>
    </w:p>
    <w:p w14:paraId="3DD20620" w14:textId="77777777" w:rsidR="00D370D4" w:rsidRPr="00C23CA6" w:rsidRDefault="00D370D4" w:rsidP="00713DBF">
      <w:pPr>
        <w:pStyle w:val="Heading3"/>
        <w:ind w:left="567" w:hanging="567"/>
        <w:rPr>
          <w:rFonts w:asciiTheme="minorHAnsi" w:hAnsiTheme="minorHAnsi" w:cstheme="minorHAnsi"/>
          <w:color w:val="auto"/>
        </w:rPr>
      </w:pPr>
      <w:bookmarkStart w:id="59" w:name="_Toc93734282"/>
      <w:bookmarkStart w:id="60" w:name="_Toc95039869"/>
      <w:bookmarkStart w:id="61" w:name="_Toc95145622"/>
      <w:bookmarkStart w:id="62" w:name="_Toc95145833"/>
      <w:bookmarkStart w:id="63" w:name="_Toc95302722"/>
      <w:bookmarkStart w:id="64" w:name="_Toc95571263"/>
      <w:bookmarkStart w:id="65" w:name="_Toc95571471"/>
      <w:bookmarkStart w:id="66" w:name="_Toc95635941"/>
      <w:bookmarkStart w:id="67" w:name="_Toc95645829"/>
      <w:bookmarkStart w:id="68" w:name="_Toc95647120"/>
      <w:bookmarkStart w:id="69" w:name="_Toc95710455"/>
      <w:bookmarkStart w:id="70" w:name="_Toc95716136"/>
      <w:bookmarkStart w:id="71" w:name="_Toc96154803"/>
      <w:r w:rsidRPr="00C23CA6">
        <w:rPr>
          <w:rFonts w:asciiTheme="minorHAnsi" w:hAnsiTheme="minorHAnsi" w:cstheme="minorHAnsi"/>
          <w:color w:val="auto"/>
        </w:rPr>
        <w:t>4.</w:t>
      </w:r>
      <w:r w:rsidRPr="00C23CA6">
        <w:rPr>
          <w:rFonts w:asciiTheme="minorHAnsi" w:hAnsiTheme="minorHAnsi" w:cstheme="minorHAnsi"/>
          <w:color w:val="auto"/>
        </w:rPr>
        <w:tab/>
        <w:t>Guarantee is in addition to other security</w:t>
      </w:r>
      <w:bookmarkEnd w:id="59"/>
      <w:bookmarkEnd w:id="60"/>
      <w:bookmarkEnd w:id="61"/>
      <w:bookmarkEnd w:id="62"/>
      <w:bookmarkEnd w:id="63"/>
      <w:bookmarkEnd w:id="64"/>
      <w:bookmarkEnd w:id="65"/>
      <w:bookmarkEnd w:id="66"/>
      <w:bookmarkEnd w:id="67"/>
      <w:bookmarkEnd w:id="68"/>
      <w:bookmarkEnd w:id="69"/>
      <w:bookmarkEnd w:id="70"/>
      <w:bookmarkEnd w:id="71"/>
    </w:p>
    <w:p w14:paraId="3D41DCC1" w14:textId="14AE5DB9" w:rsidR="00D370D4" w:rsidRDefault="00D370D4" w:rsidP="00713DBF">
      <w:pPr>
        <w:pStyle w:val="normalindented0"/>
        <w:jc w:val="both"/>
      </w:pPr>
      <w:bookmarkStart w:id="72" w:name="_Toc93734283"/>
      <w:bookmarkStart w:id="73" w:name="_Toc95039870"/>
      <w:bookmarkStart w:id="74" w:name="_Toc95145623"/>
      <w:bookmarkStart w:id="75" w:name="_Toc95145834"/>
      <w:bookmarkStart w:id="76" w:name="_Toc95302723"/>
      <w:bookmarkStart w:id="77" w:name="_Toc95571264"/>
      <w:bookmarkStart w:id="78" w:name="_Toc95571472"/>
      <w:bookmarkStart w:id="79" w:name="_Toc95635942"/>
      <w:bookmarkStart w:id="80" w:name="_Toc95645830"/>
      <w:bookmarkStart w:id="81" w:name="_Toc95647121"/>
      <w:bookmarkStart w:id="82" w:name="_Toc95710456"/>
      <w:bookmarkStart w:id="83" w:name="_Toc95716137"/>
      <w:bookmarkStart w:id="84" w:name="_Toc96154804"/>
      <w:bookmarkStart w:id="85" w:name="_Toc96227113"/>
      <w:bookmarkStart w:id="86" w:name="_Toc96836398"/>
      <w:bookmarkStart w:id="87" w:name="_Toc96842851"/>
      <w:bookmarkStart w:id="88" w:name="_Toc96845374"/>
      <w:bookmarkStart w:id="89" w:name="_Toc97003087"/>
      <w:bookmarkStart w:id="90" w:name="_Toc97010100"/>
      <w:bookmarkStart w:id="91" w:name="_Toc98580670"/>
      <w:r>
        <w:tab/>
        <w:t xml:space="preserve">The Guarantor’s obligations are in addition to and independent of any other security the </w:t>
      </w:r>
      <w:r w:rsidR="001C66A6">
        <w:t>Client</w:t>
      </w:r>
      <w:r>
        <w:t xml:space="preserve"> may at any time hold for the </w:t>
      </w:r>
      <w:r w:rsidR="001C66A6">
        <w:t>Consultant</w:t>
      </w:r>
      <w:r>
        <w:t>’s obligations under the Contract.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2BEBDDE" w14:textId="77777777" w:rsidR="00D370D4" w:rsidRPr="00C23CA6" w:rsidRDefault="00D370D4" w:rsidP="00713DBF">
      <w:pPr>
        <w:pStyle w:val="Heading3"/>
        <w:ind w:left="567" w:hanging="567"/>
        <w:rPr>
          <w:rFonts w:asciiTheme="minorHAnsi" w:hAnsiTheme="minorHAnsi" w:cstheme="minorHAnsi"/>
          <w:color w:val="auto"/>
        </w:rPr>
      </w:pPr>
      <w:r w:rsidRPr="00C23CA6">
        <w:rPr>
          <w:rFonts w:asciiTheme="minorHAnsi" w:hAnsiTheme="minorHAnsi" w:cstheme="minorHAnsi"/>
          <w:color w:val="auto"/>
        </w:rPr>
        <w:t>5.</w:t>
      </w:r>
      <w:r w:rsidRPr="00C23CA6">
        <w:rPr>
          <w:rFonts w:asciiTheme="minorHAnsi" w:hAnsiTheme="minorHAnsi" w:cstheme="minorHAnsi"/>
          <w:color w:val="auto"/>
        </w:rPr>
        <w:tab/>
        <w:t>Continuing guarantee</w:t>
      </w:r>
    </w:p>
    <w:p w14:paraId="0A86BAC1" w14:textId="573C9727" w:rsidR="00D370D4" w:rsidRDefault="00D370D4" w:rsidP="00713DBF">
      <w:pPr>
        <w:pStyle w:val="normalindented0"/>
        <w:jc w:val="both"/>
      </w:pPr>
      <w:r>
        <w:tab/>
        <w:t xml:space="preserve">The Guarantor’s liability will continue until the </w:t>
      </w:r>
      <w:r w:rsidR="001C66A6">
        <w:t>Consultant</w:t>
      </w:r>
      <w:r>
        <w:t xml:space="preserve"> has performed all its obligations in full, and will not be satisfied or diminished by any payment or recovery of an amount due from the </w:t>
      </w:r>
      <w:r w:rsidR="001C66A6">
        <w:t>Consultant</w:t>
      </w:r>
      <w:r>
        <w:t xml:space="preserve"> to the </w:t>
      </w:r>
      <w:r w:rsidR="001C66A6">
        <w:t>Client</w:t>
      </w:r>
      <w:r>
        <w:t>.</w:t>
      </w:r>
    </w:p>
    <w:p w14:paraId="6DB72E11" w14:textId="77777777" w:rsidR="00D370D4" w:rsidRPr="00C23CA6" w:rsidRDefault="00D370D4" w:rsidP="00713DBF">
      <w:pPr>
        <w:pStyle w:val="Heading3"/>
        <w:ind w:left="567" w:hanging="567"/>
        <w:rPr>
          <w:rFonts w:asciiTheme="minorHAnsi" w:hAnsiTheme="minorHAnsi" w:cstheme="minorHAnsi"/>
          <w:color w:val="auto"/>
        </w:rPr>
      </w:pPr>
      <w:bookmarkStart w:id="92" w:name="_Toc93734284"/>
      <w:bookmarkStart w:id="93" w:name="_Toc95039871"/>
      <w:bookmarkStart w:id="94" w:name="_Toc95145624"/>
      <w:bookmarkStart w:id="95" w:name="_Toc95145835"/>
      <w:bookmarkStart w:id="96" w:name="_Toc95302724"/>
      <w:bookmarkStart w:id="97" w:name="_Toc95571265"/>
      <w:bookmarkStart w:id="98" w:name="_Toc95571473"/>
      <w:bookmarkStart w:id="99" w:name="_Toc95635943"/>
      <w:bookmarkStart w:id="100" w:name="_Toc95645831"/>
      <w:bookmarkStart w:id="101" w:name="_Toc95647122"/>
      <w:bookmarkStart w:id="102" w:name="_Toc95710457"/>
      <w:bookmarkStart w:id="103" w:name="_Toc95716138"/>
      <w:bookmarkStart w:id="104" w:name="_Toc96154805"/>
      <w:r w:rsidRPr="00C23CA6">
        <w:rPr>
          <w:rFonts w:asciiTheme="minorHAnsi" w:hAnsiTheme="minorHAnsi" w:cstheme="minorHAnsi"/>
          <w:color w:val="auto"/>
        </w:rPr>
        <w:t>6.</w:t>
      </w:r>
      <w:r w:rsidRPr="00C23CA6">
        <w:rPr>
          <w:rFonts w:asciiTheme="minorHAnsi" w:hAnsiTheme="minorHAnsi" w:cstheme="minorHAnsi"/>
          <w:color w:val="auto"/>
        </w:rPr>
        <w:tab/>
        <w:t>Guarantor’s liability not impaired</w:t>
      </w:r>
      <w:bookmarkEnd w:id="92"/>
      <w:bookmarkEnd w:id="93"/>
      <w:bookmarkEnd w:id="94"/>
      <w:bookmarkEnd w:id="95"/>
      <w:bookmarkEnd w:id="96"/>
      <w:bookmarkEnd w:id="97"/>
      <w:bookmarkEnd w:id="98"/>
      <w:bookmarkEnd w:id="99"/>
      <w:bookmarkEnd w:id="100"/>
      <w:bookmarkEnd w:id="101"/>
      <w:bookmarkEnd w:id="102"/>
      <w:bookmarkEnd w:id="103"/>
      <w:bookmarkEnd w:id="104"/>
    </w:p>
    <w:p w14:paraId="276F259C" w14:textId="6A316DEA" w:rsidR="00D370D4" w:rsidRDefault="00D370D4" w:rsidP="00713DBF">
      <w:pPr>
        <w:pStyle w:val="normalindented0"/>
        <w:jc w:val="both"/>
      </w:pPr>
      <w:bookmarkStart w:id="105" w:name="_Toc93734285"/>
      <w:bookmarkStart w:id="106" w:name="_Toc95039872"/>
      <w:bookmarkStart w:id="107" w:name="_Toc95145625"/>
      <w:bookmarkStart w:id="108" w:name="_Toc95145836"/>
      <w:bookmarkStart w:id="109" w:name="_Toc95302725"/>
      <w:bookmarkStart w:id="110" w:name="_Toc95571266"/>
      <w:bookmarkStart w:id="111" w:name="_Toc95571474"/>
      <w:bookmarkStart w:id="112" w:name="_Toc95635944"/>
      <w:bookmarkStart w:id="113" w:name="_Toc95645832"/>
      <w:bookmarkStart w:id="114" w:name="_Toc95647123"/>
      <w:bookmarkStart w:id="115" w:name="_Toc95710458"/>
      <w:bookmarkStart w:id="116" w:name="_Toc95716139"/>
      <w:bookmarkStart w:id="117" w:name="_Toc96154806"/>
      <w:r>
        <w:tab/>
      </w:r>
      <w:bookmarkStart w:id="118" w:name="_DV_C10"/>
      <w:r>
        <w:rPr>
          <w:rStyle w:val="DeltaViewInsertion"/>
          <w:color w:val="auto"/>
          <w:u w:val="none"/>
        </w:rPr>
        <w:t xml:space="preserve">The Guarantor’s liability under this Guarantee is as principal obligor and not merely as surety. </w:t>
      </w:r>
      <w:bookmarkEnd w:id="118"/>
      <w:r>
        <w:t xml:space="preserve">Neither the Guarantor’s liability under this Guarantee nor the </w:t>
      </w:r>
      <w:r w:rsidR="001C66A6">
        <w:t>Client</w:t>
      </w:r>
      <w:r>
        <w:t>’s rights under it will be affected by any of the following, whether or not known to any of the parties</w:t>
      </w:r>
      <w:bookmarkEnd w:id="105"/>
      <w:bookmarkEnd w:id="106"/>
      <w:bookmarkEnd w:id="107"/>
      <w:bookmarkEnd w:id="108"/>
      <w:bookmarkEnd w:id="109"/>
      <w:bookmarkEnd w:id="110"/>
      <w:bookmarkEnd w:id="111"/>
      <w:bookmarkEnd w:id="112"/>
      <w:r>
        <w:t>:</w:t>
      </w:r>
      <w:bookmarkEnd w:id="113"/>
      <w:bookmarkEnd w:id="114"/>
      <w:bookmarkEnd w:id="115"/>
      <w:bookmarkEnd w:id="116"/>
      <w:bookmarkEnd w:id="117"/>
    </w:p>
    <w:p w14:paraId="6E0286A5" w14:textId="055291DD" w:rsidR="00D370D4" w:rsidRDefault="00D370D4" w:rsidP="00713DBF">
      <w:pPr>
        <w:pStyle w:val="normalindented0"/>
        <w:numPr>
          <w:ilvl w:val="1"/>
          <w:numId w:val="37"/>
        </w:numPr>
        <w:tabs>
          <w:tab w:val="clear" w:pos="360"/>
        </w:tabs>
        <w:ind w:left="567" w:hanging="425"/>
        <w:jc w:val="both"/>
      </w:pPr>
      <w:r>
        <w:t xml:space="preserve">the </w:t>
      </w:r>
      <w:r w:rsidR="001C66A6">
        <w:t>Consultant</w:t>
      </w:r>
      <w:r>
        <w:t>’s obligations under the Contract being or becoming illegal, invalid or unenforceable, if it would not be illegal for the Guarantor to fulfil the obligation</w:t>
      </w:r>
    </w:p>
    <w:p w14:paraId="71F451E3" w14:textId="4BB27552" w:rsidR="00D370D4" w:rsidRDefault="00D370D4" w:rsidP="00713DBF">
      <w:pPr>
        <w:pStyle w:val="normalindented0"/>
        <w:numPr>
          <w:ilvl w:val="1"/>
          <w:numId w:val="37"/>
        </w:numPr>
        <w:tabs>
          <w:tab w:val="clear" w:pos="360"/>
        </w:tabs>
        <w:ind w:left="567" w:hanging="425"/>
        <w:jc w:val="both"/>
      </w:pPr>
      <w:r>
        <w:t xml:space="preserve">bankruptcy, insolvency, liquidation, examinership, dissolution, amalgamation, winding up, reorganisation or any similar proceeding concerning the </w:t>
      </w:r>
      <w:r w:rsidR="001C66A6">
        <w:t>Consultant</w:t>
      </w:r>
    </w:p>
    <w:p w14:paraId="72D8F010" w14:textId="184BA0CF" w:rsidR="00B729B2" w:rsidRDefault="00D370D4" w:rsidP="00713DBF">
      <w:pPr>
        <w:pStyle w:val="normalindented0"/>
        <w:numPr>
          <w:ilvl w:val="1"/>
          <w:numId w:val="37"/>
        </w:numPr>
        <w:tabs>
          <w:tab w:val="clear" w:pos="360"/>
        </w:tabs>
        <w:ind w:left="567" w:hanging="425"/>
        <w:jc w:val="both"/>
      </w:pPr>
      <w:r>
        <w:t xml:space="preserve">change in the status, function, control or ownership of the </w:t>
      </w:r>
      <w:r w:rsidR="001C66A6">
        <w:t>Consultant</w:t>
      </w:r>
    </w:p>
    <w:p w14:paraId="555507DE" w14:textId="2864ECC2" w:rsidR="00B729B2" w:rsidRDefault="00D370D4" w:rsidP="00713DBF">
      <w:pPr>
        <w:pStyle w:val="normalindented0"/>
        <w:numPr>
          <w:ilvl w:val="1"/>
          <w:numId w:val="37"/>
        </w:numPr>
        <w:tabs>
          <w:tab w:val="clear" w:pos="360"/>
        </w:tabs>
        <w:ind w:left="567" w:hanging="425"/>
        <w:jc w:val="both"/>
      </w:pPr>
      <w:r>
        <w:t xml:space="preserve">death or incapacity of the </w:t>
      </w:r>
      <w:r w:rsidR="001C66A6">
        <w:t>Consultant</w:t>
      </w:r>
    </w:p>
    <w:p w14:paraId="1CD5D3C1" w14:textId="2DBB776B" w:rsidR="00D370D4" w:rsidRDefault="00D370D4" w:rsidP="00713DBF">
      <w:pPr>
        <w:pStyle w:val="normalindented0"/>
        <w:numPr>
          <w:ilvl w:val="1"/>
          <w:numId w:val="37"/>
        </w:numPr>
        <w:tabs>
          <w:tab w:val="clear" w:pos="360"/>
        </w:tabs>
        <w:ind w:left="567" w:hanging="425"/>
        <w:jc w:val="both"/>
      </w:pPr>
      <w:r>
        <w:t>amendment to the Contract or change to the works to be done under it (whether or not the amendment or change increases the Guarantor’s liability)</w:t>
      </w:r>
    </w:p>
    <w:p w14:paraId="5229659C" w14:textId="42DB93DC" w:rsidR="00D370D4" w:rsidRDefault="00D370D4" w:rsidP="00713DBF">
      <w:pPr>
        <w:pStyle w:val="normalindented0"/>
        <w:numPr>
          <w:ilvl w:val="1"/>
          <w:numId w:val="37"/>
        </w:numPr>
        <w:tabs>
          <w:tab w:val="clear" w:pos="360"/>
        </w:tabs>
        <w:ind w:left="567" w:hanging="425"/>
        <w:jc w:val="both"/>
      </w:pPr>
      <w:r>
        <w:t xml:space="preserve">time being given to the </w:t>
      </w:r>
      <w:r w:rsidR="001C66A6">
        <w:t>Consultant</w:t>
      </w:r>
    </w:p>
    <w:p w14:paraId="192BEAFD" w14:textId="7CC44066" w:rsidR="00D370D4" w:rsidRDefault="00D370D4" w:rsidP="00713DBF">
      <w:pPr>
        <w:pStyle w:val="normalindented0"/>
        <w:numPr>
          <w:ilvl w:val="1"/>
          <w:numId w:val="37"/>
        </w:numPr>
        <w:tabs>
          <w:tab w:val="clear" w:pos="360"/>
        </w:tabs>
        <w:ind w:left="567" w:hanging="425"/>
        <w:jc w:val="both"/>
      </w:pPr>
      <w:r>
        <w:t xml:space="preserve">a concession, arrangement, waiver or other indulgence being granted or made or agreed to be granted or made by the </w:t>
      </w:r>
      <w:r w:rsidR="001C66A6">
        <w:t>Client</w:t>
      </w:r>
    </w:p>
    <w:p w14:paraId="44E2B32B" w14:textId="425845D4" w:rsidR="00D370D4" w:rsidRDefault="00D370D4" w:rsidP="00567752">
      <w:pPr>
        <w:pStyle w:val="normalindented0"/>
        <w:numPr>
          <w:ilvl w:val="1"/>
          <w:numId w:val="37"/>
        </w:numPr>
        <w:tabs>
          <w:tab w:val="clear" w:pos="360"/>
        </w:tabs>
        <w:ind w:left="567" w:hanging="425"/>
      </w:pPr>
      <w:r>
        <w:t xml:space="preserve">anything that the </w:t>
      </w:r>
      <w:r w:rsidR="001C66A6">
        <w:t>Client</w:t>
      </w:r>
      <w:r>
        <w:t xml:space="preserve"> or the </w:t>
      </w:r>
      <w:r w:rsidR="001C66A6">
        <w:t>Consultant</w:t>
      </w:r>
      <w:r>
        <w:t xml:space="preserve"> do or fail to do, including without limitation:</w:t>
      </w:r>
      <w:r>
        <w:br/>
        <w:t>(1) asserting or pursuing (or failing or delaying to assert, perfect or enforce) rights or remedies</w:t>
      </w:r>
      <w:r w:rsidR="00B729B2">
        <w:t xml:space="preserve"> or</w:t>
      </w:r>
      <w:r>
        <w:br/>
        <w:t>(2) giving security or releasing, modifying, or exchanging security</w:t>
      </w:r>
      <w:r w:rsidR="00B729B2">
        <w:t xml:space="preserve"> or</w:t>
      </w:r>
      <w:r>
        <w:br/>
        <w:t>(3) having or incurring any liability</w:t>
      </w:r>
    </w:p>
    <w:p w14:paraId="4800487F" w14:textId="53FEBAA7" w:rsidR="00D370D4" w:rsidRDefault="00D370D4" w:rsidP="00713DBF">
      <w:pPr>
        <w:pStyle w:val="normalindented0"/>
        <w:numPr>
          <w:ilvl w:val="1"/>
          <w:numId w:val="37"/>
        </w:numPr>
        <w:tabs>
          <w:tab w:val="clear" w:pos="360"/>
        </w:tabs>
        <w:ind w:left="567" w:hanging="425"/>
        <w:jc w:val="both"/>
      </w:pPr>
      <w:r>
        <w:t>assignment of the benefit of the Contract</w:t>
      </w:r>
      <w:bookmarkStart w:id="119" w:name="_Toc93734286"/>
      <w:bookmarkStart w:id="120" w:name="_Toc95039873"/>
      <w:bookmarkStart w:id="121" w:name="_Toc95145626"/>
      <w:bookmarkStart w:id="122" w:name="_Toc95145837"/>
      <w:bookmarkStart w:id="123" w:name="_Toc95302726"/>
      <w:bookmarkStart w:id="124" w:name="_Toc95571267"/>
      <w:bookmarkStart w:id="125" w:name="_Toc95571475"/>
      <w:bookmarkStart w:id="126" w:name="_Toc95635945"/>
      <w:bookmarkStart w:id="127" w:name="_Toc95645833"/>
      <w:bookmarkStart w:id="128" w:name="_Toc95647124"/>
      <w:bookmarkStart w:id="129" w:name="_Toc95710459"/>
      <w:bookmarkStart w:id="130" w:name="_Toc95716140"/>
      <w:bookmarkStart w:id="131" w:name="_Toc96154807"/>
      <w:bookmarkStart w:id="132" w:name="_Toc96227114"/>
      <w:bookmarkStart w:id="133" w:name="_Toc96836399"/>
      <w:bookmarkStart w:id="134" w:name="_Toc96842852"/>
      <w:bookmarkStart w:id="135" w:name="_Toc96845375"/>
      <w:bookmarkStart w:id="136" w:name="_Toc97003088"/>
      <w:bookmarkStart w:id="137" w:name="_Toc97010101"/>
      <w:bookmarkStart w:id="138" w:name="_Toc98580671"/>
    </w:p>
    <w:p w14:paraId="4DE9FBBD" w14:textId="284BE88F" w:rsidR="00D370D4" w:rsidRDefault="00D370D4" w:rsidP="00713DBF">
      <w:pPr>
        <w:pStyle w:val="normalindented0"/>
        <w:numPr>
          <w:ilvl w:val="1"/>
          <w:numId w:val="37"/>
        </w:numPr>
        <w:tabs>
          <w:tab w:val="clear" w:pos="360"/>
        </w:tabs>
        <w:ind w:left="567" w:hanging="425"/>
        <w:jc w:val="both"/>
      </w:pPr>
      <w:r>
        <w:lastRenderedPageBreak/>
        <w:t xml:space="preserve">whole or partial discharge (whether of the </w:t>
      </w:r>
      <w:r w:rsidR="001C66A6">
        <w:t>Consultant</w:t>
      </w:r>
      <w:r>
        <w:t>’s obligations or security for them or otherwise) or arrangement made on the faith of payment, security or other disposition that is avoided or must be repaid on bankruptcy, liquidation or otherwise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46B6611" w14:textId="52D64C62" w:rsidR="00D370D4" w:rsidRDefault="00D370D4" w:rsidP="00713DBF">
      <w:pPr>
        <w:pStyle w:val="normalindented0"/>
        <w:numPr>
          <w:ilvl w:val="1"/>
          <w:numId w:val="37"/>
        </w:numPr>
        <w:tabs>
          <w:tab w:val="clear" w:pos="360"/>
        </w:tabs>
        <w:ind w:left="567" w:hanging="425"/>
        <w:jc w:val="both"/>
      </w:pPr>
      <w:r>
        <w:t xml:space="preserve">rights against third parties that the </w:t>
      </w:r>
      <w:r w:rsidR="001C66A6">
        <w:t>Client</w:t>
      </w:r>
      <w:r>
        <w:t xml:space="preserve"> may have relating to performance of the </w:t>
      </w:r>
      <w:r w:rsidR="001C66A6">
        <w:t>Consultant</w:t>
      </w:r>
      <w:r>
        <w:t>’s obligations</w:t>
      </w:r>
    </w:p>
    <w:p w14:paraId="47375CF0" w14:textId="225F687F" w:rsidR="00D370D4" w:rsidRDefault="00D370D4" w:rsidP="00713DBF">
      <w:pPr>
        <w:pStyle w:val="normalindented0"/>
        <w:numPr>
          <w:ilvl w:val="1"/>
          <w:numId w:val="37"/>
        </w:numPr>
        <w:tabs>
          <w:tab w:val="clear" w:pos="360"/>
        </w:tabs>
        <w:ind w:left="567" w:hanging="425"/>
        <w:jc w:val="both"/>
      </w:pPr>
      <w:r>
        <w:t xml:space="preserve">a reduction in, or other arrangement relating to, the </w:t>
      </w:r>
      <w:r w:rsidR="001C66A6">
        <w:t>Consultant</w:t>
      </w:r>
      <w:r>
        <w:t xml:space="preserve">’s liability to the </w:t>
      </w:r>
      <w:r w:rsidR="001C66A6">
        <w:t>Client</w:t>
      </w:r>
      <w:r>
        <w:t xml:space="preserve"> as a result of an arrangement or composition under the Companies </w:t>
      </w:r>
      <w:r w:rsidR="00683DCA">
        <w:t xml:space="preserve">Act 2014 </w:t>
      </w:r>
      <w:r>
        <w:t>or any similar provision</w:t>
      </w:r>
      <w:r w:rsidR="00F644FD">
        <w:t>.</w:t>
      </w:r>
    </w:p>
    <w:p w14:paraId="31F536F5" w14:textId="77777777" w:rsidR="00D370D4" w:rsidRDefault="00D370D4" w:rsidP="00713DBF">
      <w:pPr>
        <w:pStyle w:val="normalindented0"/>
        <w:numPr>
          <w:ilvl w:val="1"/>
          <w:numId w:val="37"/>
        </w:numPr>
        <w:tabs>
          <w:tab w:val="clear" w:pos="360"/>
        </w:tabs>
        <w:ind w:left="567" w:hanging="425"/>
        <w:jc w:val="both"/>
      </w:pPr>
      <w:r>
        <w:t>any other act, event, fact, circumstance, rule of law, or omission.</w:t>
      </w:r>
    </w:p>
    <w:p w14:paraId="274A31B1" w14:textId="2322D58C" w:rsidR="00D370D4" w:rsidRPr="00C23CA6" w:rsidRDefault="00C23CA6" w:rsidP="00713DBF">
      <w:pPr>
        <w:pStyle w:val="Heading3"/>
        <w:ind w:left="567" w:hanging="567"/>
        <w:rPr>
          <w:rFonts w:asciiTheme="minorHAnsi" w:hAnsiTheme="minorHAnsi" w:cstheme="minorHAnsi"/>
          <w:color w:val="auto"/>
        </w:rPr>
      </w:pPr>
      <w:bookmarkStart w:id="139" w:name="_Toc93734288"/>
      <w:bookmarkStart w:id="140" w:name="_Toc95039875"/>
      <w:bookmarkStart w:id="141" w:name="_Toc95145628"/>
      <w:bookmarkStart w:id="142" w:name="_Toc95145839"/>
      <w:bookmarkStart w:id="143" w:name="_Toc95302728"/>
      <w:bookmarkStart w:id="144" w:name="_Toc95571269"/>
      <w:bookmarkStart w:id="145" w:name="_Toc95571477"/>
      <w:bookmarkStart w:id="146" w:name="_Toc95635947"/>
      <w:bookmarkStart w:id="147" w:name="_Toc95645835"/>
      <w:bookmarkStart w:id="148" w:name="_Toc95647126"/>
      <w:bookmarkStart w:id="149" w:name="_Toc95710461"/>
      <w:bookmarkStart w:id="150" w:name="_Toc95716142"/>
      <w:bookmarkStart w:id="151" w:name="_Toc96154809"/>
      <w:r>
        <w:rPr>
          <w:rFonts w:asciiTheme="minorHAnsi" w:hAnsiTheme="minorHAnsi" w:cstheme="minorHAnsi"/>
          <w:color w:val="auto"/>
        </w:rPr>
        <w:t>7</w:t>
      </w:r>
      <w:r w:rsidR="0006636E">
        <w:rPr>
          <w:rFonts w:asciiTheme="minorHAnsi" w:hAnsiTheme="minorHAnsi" w:cstheme="minorHAnsi"/>
          <w:color w:val="auto"/>
        </w:rPr>
        <w:t>.</w:t>
      </w:r>
      <w:r w:rsidR="00D370D4" w:rsidRPr="00C23CA6">
        <w:rPr>
          <w:rFonts w:asciiTheme="minorHAnsi" w:hAnsiTheme="minorHAnsi" w:cstheme="minorHAnsi"/>
          <w:color w:val="auto"/>
        </w:rPr>
        <w:tab/>
        <w:t xml:space="preserve">Guarantor not to claim against or in competition with the </w:t>
      </w:r>
      <w:bookmarkEnd w:id="139"/>
      <w:bookmarkEnd w:id="140"/>
      <w:bookmarkEnd w:id="141"/>
      <w:bookmarkEnd w:id="142"/>
      <w:bookmarkEnd w:id="143"/>
      <w:bookmarkEnd w:id="144"/>
      <w:bookmarkEnd w:id="145"/>
      <w:bookmarkEnd w:id="146"/>
      <w:bookmarkEnd w:id="147"/>
      <w:bookmarkEnd w:id="148"/>
      <w:bookmarkEnd w:id="149"/>
      <w:bookmarkEnd w:id="150"/>
      <w:bookmarkEnd w:id="151"/>
      <w:r w:rsidR="001C66A6">
        <w:rPr>
          <w:rFonts w:asciiTheme="minorHAnsi" w:hAnsiTheme="minorHAnsi" w:cstheme="minorHAnsi"/>
          <w:color w:val="auto"/>
        </w:rPr>
        <w:t>Client</w:t>
      </w:r>
    </w:p>
    <w:p w14:paraId="64612139" w14:textId="5C678396" w:rsidR="00D370D4" w:rsidRDefault="00D370D4" w:rsidP="00713DBF">
      <w:pPr>
        <w:pStyle w:val="normalindented0"/>
        <w:jc w:val="both"/>
      </w:pPr>
      <w:bookmarkStart w:id="152" w:name="_Toc93734289"/>
      <w:bookmarkStart w:id="153" w:name="_Toc95039876"/>
      <w:bookmarkStart w:id="154" w:name="_Toc95145629"/>
      <w:bookmarkStart w:id="155" w:name="_Toc95145840"/>
      <w:bookmarkStart w:id="156" w:name="_Toc95302729"/>
      <w:bookmarkStart w:id="157" w:name="_Toc95571270"/>
      <w:bookmarkStart w:id="158" w:name="_Toc95571478"/>
      <w:bookmarkStart w:id="159" w:name="_Toc95635948"/>
      <w:bookmarkStart w:id="160" w:name="_Toc95645836"/>
      <w:bookmarkStart w:id="161" w:name="_Toc95647127"/>
      <w:bookmarkStart w:id="162" w:name="_Toc95710462"/>
      <w:bookmarkStart w:id="163" w:name="_Toc95716143"/>
      <w:bookmarkStart w:id="164" w:name="_Toc96154810"/>
      <w:r>
        <w:tab/>
        <w:t xml:space="preserve">For as long as the </w:t>
      </w:r>
      <w:r w:rsidR="001C66A6">
        <w:t>Consultant</w:t>
      </w:r>
      <w:r>
        <w:t xml:space="preserve"> has actual or contingent obligations or liability under the Contract</w:t>
      </w:r>
      <w:bookmarkEnd w:id="152"/>
      <w:bookmarkEnd w:id="153"/>
      <w:bookmarkEnd w:id="154"/>
      <w:bookmarkEnd w:id="155"/>
      <w:bookmarkEnd w:id="156"/>
      <w:bookmarkEnd w:id="157"/>
      <w:bookmarkEnd w:id="158"/>
      <w:bookmarkEnd w:id="159"/>
      <w:r>
        <w:t>, the Guarantor shall not:</w:t>
      </w:r>
      <w:bookmarkEnd w:id="160"/>
      <w:bookmarkEnd w:id="161"/>
      <w:bookmarkEnd w:id="162"/>
      <w:bookmarkEnd w:id="163"/>
      <w:bookmarkEnd w:id="164"/>
    </w:p>
    <w:p w14:paraId="7D44844F" w14:textId="6E4F4BEC" w:rsidR="00D370D4" w:rsidRDefault="00D370D4" w:rsidP="00046B68">
      <w:pPr>
        <w:pStyle w:val="normalindented0"/>
        <w:numPr>
          <w:ilvl w:val="1"/>
          <w:numId w:val="38"/>
        </w:numPr>
        <w:tabs>
          <w:tab w:val="clear" w:pos="360"/>
        </w:tabs>
        <w:ind w:left="567" w:hanging="425"/>
      </w:pPr>
      <w:r>
        <w:t xml:space="preserve">be entitled to share in the </w:t>
      </w:r>
      <w:r w:rsidR="001C66A6">
        <w:t>Client</w:t>
      </w:r>
      <w:r>
        <w:t xml:space="preserve">’s rights under the Contract or any other rights or security of the </w:t>
      </w:r>
      <w:r w:rsidR="001C66A6">
        <w:t>Client</w:t>
      </w:r>
      <w:r>
        <w:t xml:space="preserve"> or</w:t>
      </w:r>
    </w:p>
    <w:p w14:paraId="4894CD86" w14:textId="73209F2F" w:rsidR="00D370D4" w:rsidRDefault="00D370D4" w:rsidP="00713DBF">
      <w:pPr>
        <w:pStyle w:val="normalindented0"/>
        <w:numPr>
          <w:ilvl w:val="1"/>
          <w:numId w:val="38"/>
        </w:numPr>
        <w:tabs>
          <w:tab w:val="clear" w:pos="360"/>
        </w:tabs>
        <w:ind w:left="567" w:hanging="425"/>
      </w:pPr>
      <w:r>
        <w:t xml:space="preserve">in competition with the </w:t>
      </w:r>
      <w:r w:rsidR="001C66A6">
        <w:t>Client</w:t>
      </w:r>
      <w:r>
        <w:t>, seek to enforce any rights concerning the Guarantor performing or having obligations under this Guarantee</w:t>
      </w:r>
    </w:p>
    <w:p w14:paraId="0F9D6D37" w14:textId="01A03DFB" w:rsidR="00D370D4" w:rsidRDefault="00D370D4">
      <w:pPr>
        <w:pStyle w:val="normalindented0"/>
        <w:ind w:firstLine="0"/>
      </w:pPr>
      <w:r>
        <w:t xml:space="preserve">and if the Guarantor receives money from the </w:t>
      </w:r>
      <w:r w:rsidR="001C66A6">
        <w:t>Consultant</w:t>
      </w:r>
      <w:r>
        <w:t xml:space="preserve"> in relation to a payment of the Guarantor under this Guarantee, the Guarantor will hold the money in trust for the </w:t>
      </w:r>
      <w:r w:rsidR="001C66A6">
        <w:t>Client</w:t>
      </w:r>
      <w:r>
        <w:t xml:space="preserve"> as long as the Guarantor has any liability (contingent or otherwise) under this Guarantee.</w:t>
      </w:r>
    </w:p>
    <w:p w14:paraId="2573A129" w14:textId="7B767C21" w:rsidR="00D370D4" w:rsidRPr="00581FAD" w:rsidRDefault="00D370D4" w:rsidP="00713DBF">
      <w:pPr>
        <w:pStyle w:val="Heading3"/>
        <w:ind w:left="567" w:hanging="567"/>
        <w:rPr>
          <w:rFonts w:asciiTheme="minorHAnsi" w:hAnsiTheme="minorHAnsi" w:cstheme="minorHAnsi"/>
          <w:color w:val="auto"/>
        </w:rPr>
      </w:pPr>
      <w:bookmarkStart w:id="165" w:name="_Toc93734290"/>
      <w:bookmarkStart w:id="166" w:name="_Toc95039877"/>
      <w:bookmarkStart w:id="167" w:name="_Toc95145630"/>
      <w:bookmarkStart w:id="168" w:name="_Toc95145841"/>
      <w:bookmarkStart w:id="169" w:name="_Toc95302730"/>
      <w:bookmarkStart w:id="170" w:name="_Toc95571271"/>
      <w:bookmarkStart w:id="171" w:name="_Toc95571479"/>
      <w:bookmarkStart w:id="172" w:name="_Toc95635949"/>
      <w:bookmarkStart w:id="173" w:name="_Toc95645837"/>
      <w:bookmarkStart w:id="174" w:name="_Toc95647128"/>
      <w:bookmarkStart w:id="175" w:name="_Toc95710463"/>
      <w:bookmarkStart w:id="176" w:name="_Toc95716144"/>
      <w:bookmarkStart w:id="177" w:name="_Toc96154811"/>
      <w:r w:rsidRPr="00581FAD">
        <w:rPr>
          <w:rFonts w:asciiTheme="minorHAnsi" w:hAnsiTheme="minorHAnsi" w:cstheme="minorHAnsi"/>
          <w:color w:val="auto"/>
        </w:rPr>
        <w:t>8.</w:t>
      </w:r>
      <w:r w:rsidRPr="00581FAD">
        <w:rPr>
          <w:rFonts w:asciiTheme="minorHAnsi" w:hAnsiTheme="minorHAnsi" w:cstheme="minorHAnsi"/>
          <w:color w:val="auto"/>
        </w:rPr>
        <w:tab/>
        <w:t xml:space="preserve">No preconditions upon </w:t>
      </w:r>
      <w:bookmarkEnd w:id="165"/>
      <w:bookmarkEnd w:id="166"/>
      <w:bookmarkEnd w:id="167"/>
      <w:bookmarkEnd w:id="168"/>
      <w:bookmarkEnd w:id="169"/>
      <w:bookmarkEnd w:id="170"/>
      <w:bookmarkEnd w:id="171"/>
      <w:bookmarkEnd w:id="172"/>
      <w:bookmarkEnd w:id="173"/>
      <w:bookmarkEnd w:id="174"/>
      <w:bookmarkEnd w:id="175"/>
      <w:bookmarkEnd w:id="176"/>
      <w:bookmarkEnd w:id="177"/>
      <w:r w:rsidR="001C66A6">
        <w:rPr>
          <w:rFonts w:asciiTheme="minorHAnsi" w:hAnsiTheme="minorHAnsi" w:cstheme="minorHAnsi"/>
          <w:color w:val="auto"/>
        </w:rPr>
        <w:t>Client</w:t>
      </w:r>
    </w:p>
    <w:p w14:paraId="5FFA74FD" w14:textId="06D68993" w:rsidR="00D370D4" w:rsidRDefault="00D370D4">
      <w:pPr>
        <w:pStyle w:val="normalindented0"/>
      </w:pPr>
      <w:r>
        <w:tab/>
        <w:t xml:space="preserve">The </w:t>
      </w:r>
      <w:r w:rsidR="001C66A6">
        <w:t>Client</w:t>
      </w:r>
      <w:r>
        <w:t xml:space="preserve"> may enforce this Guarantee without exercising rights against the </w:t>
      </w:r>
      <w:r w:rsidR="001C66A6">
        <w:t>Consultant</w:t>
      </w:r>
      <w:r>
        <w:t xml:space="preserve"> or anyone else.</w:t>
      </w:r>
    </w:p>
    <w:p w14:paraId="2666F89C" w14:textId="77777777" w:rsidR="00D370D4" w:rsidRPr="00581FAD" w:rsidRDefault="00D370D4" w:rsidP="00713DBF">
      <w:pPr>
        <w:pStyle w:val="Heading3"/>
        <w:ind w:left="567" w:hanging="567"/>
        <w:rPr>
          <w:rFonts w:asciiTheme="minorHAnsi" w:hAnsiTheme="minorHAnsi" w:cstheme="minorHAnsi"/>
          <w:color w:val="auto"/>
        </w:rPr>
      </w:pPr>
      <w:bookmarkStart w:id="178" w:name="_Toc93734292"/>
      <w:bookmarkStart w:id="179" w:name="_Toc95039879"/>
      <w:bookmarkStart w:id="180" w:name="_Toc95145632"/>
      <w:bookmarkStart w:id="181" w:name="_Toc95145843"/>
      <w:bookmarkStart w:id="182" w:name="_Toc95301821"/>
      <w:bookmarkStart w:id="183" w:name="_Toc95302732"/>
      <w:bookmarkStart w:id="184" w:name="_Toc95571273"/>
      <w:bookmarkStart w:id="185" w:name="_Toc95571481"/>
      <w:bookmarkStart w:id="186" w:name="_Toc95635951"/>
      <w:bookmarkStart w:id="187" w:name="_Toc95645839"/>
      <w:bookmarkStart w:id="188" w:name="_Toc95647130"/>
      <w:bookmarkStart w:id="189" w:name="_Toc95710465"/>
      <w:bookmarkStart w:id="190" w:name="_Toc95716146"/>
      <w:bookmarkStart w:id="191" w:name="_Toc96154813"/>
      <w:r w:rsidRPr="00581FAD">
        <w:rPr>
          <w:rFonts w:asciiTheme="minorHAnsi" w:hAnsiTheme="minorHAnsi" w:cstheme="minorHAnsi"/>
          <w:color w:val="auto"/>
        </w:rPr>
        <w:t>9.</w:t>
      </w:r>
      <w:r w:rsidRPr="00581FAD">
        <w:rPr>
          <w:rFonts w:asciiTheme="minorHAnsi" w:hAnsiTheme="minorHAnsi" w:cstheme="minorHAnsi"/>
          <w:color w:val="auto"/>
        </w:rPr>
        <w:tab/>
        <w:t>Assignment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75C4553" w14:textId="17FE80E7" w:rsidR="00D370D4" w:rsidRDefault="00D370D4">
      <w:pPr>
        <w:pStyle w:val="normalindented0"/>
      </w:pPr>
      <w:bookmarkStart w:id="192" w:name="_Toc93734293"/>
      <w:bookmarkStart w:id="193" w:name="_Toc95039880"/>
      <w:bookmarkStart w:id="194" w:name="_Toc95145633"/>
      <w:bookmarkStart w:id="195" w:name="_Toc95145844"/>
      <w:bookmarkStart w:id="196" w:name="_Toc95301822"/>
      <w:bookmarkStart w:id="197" w:name="_Toc95302733"/>
      <w:bookmarkStart w:id="198" w:name="_Toc95571274"/>
      <w:bookmarkStart w:id="199" w:name="_Toc95571482"/>
      <w:bookmarkStart w:id="200" w:name="_Toc95635952"/>
      <w:bookmarkStart w:id="201" w:name="_Toc95645840"/>
      <w:bookmarkStart w:id="202" w:name="_Toc95647131"/>
      <w:bookmarkStart w:id="203" w:name="_Toc95710466"/>
      <w:bookmarkStart w:id="204" w:name="_Toc95716147"/>
      <w:bookmarkStart w:id="205" w:name="_Toc96154814"/>
      <w:bookmarkStart w:id="206" w:name="_Toc96227116"/>
      <w:bookmarkStart w:id="207" w:name="_Toc96836401"/>
      <w:bookmarkStart w:id="208" w:name="_Toc96842854"/>
      <w:bookmarkStart w:id="209" w:name="_Toc96845377"/>
      <w:bookmarkStart w:id="210" w:name="_Toc97003090"/>
      <w:bookmarkStart w:id="211" w:name="_Toc97010103"/>
      <w:bookmarkStart w:id="212" w:name="_Toc98580673"/>
      <w:r>
        <w:tab/>
        <w:t xml:space="preserve">The </w:t>
      </w:r>
      <w:r w:rsidR="001C66A6">
        <w:t>Client</w:t>
      </w:r>
      <w:r>
        <w:t xml:space="preserve"> may assign the benefit of this Guarantee without the Guarantor’s consent. The </w:t>
      </w:r>
      <w:r w:rsidR="001C66A6">
        <w:t>Client</w:t>
      </w:r>
      <w:r>
        <w:t xml:space="preserve"> shall give notice to the Guarantor within 28 days after any assignment.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9DC5407" w14:textId="77777777" w:rsidR="00D370D4" w:rsidRPr="00581FAD" w:rsidRDefault="00D370D4" w:rsidP="00713DBF">
      <w:pPr>
        <w:pStyle w:val="Heading3"/>
        <w:ind w:left="567" w:hanging="567"/>
        <w:rPr>
          <w:rFonts w:asciiTheme="minorHAnsi" w:hAnsiTheme="minorHAnsi" w:cstheme="minorHAnsi"/>
          <w:color w:val="auto"/>
        </w:rPr>
      </w:pPr>
      <w:bookmarkStart w:id="213" w:name="_Toc93734295"/>
      <w:bookmarkStart w:id="214" w:name="_Toc95039882"/>
      <w:bookmarkStart w:id="215" w:name="_Toc95145635"/>
      <w:bookmarkStart w:id="216" w:name="_Toc95145846"/>
      <w:bookmarkStart w:id="217" w:name="_Toc95301824"/>
      <w:bookmarkStart w:id="218" w:name="_Toc95302735"/>
      <w:bookmarkStart w:id="219" w:name="_Toc95571276"/>
      <w:bookmarkStart w:id="220" w:name="_Toc95571484"/>
      <w:bookmarkStart w:id="221" w:name="_Toc95635954"/>
      <w:bookmarkStart w:id="222" w:name="_Toc95645842"/>
      <w:bookmarkStart w:id="223" w:name="_Toc95647133"/>
      <w:bookmarkStart w:id="224" w:name="_Toc95710468"/>
      <w:bookmarkStart w:id="225" w:name="_Toc95716149"/>
      <w:bookmarkStart w:id="226" w:name="_Toc96154816"/>
      <w:r w:rsidRPr="00581FAD">
        <w:rPr>
          <w:rFonts w:asciiTheme="minorHAnsi" w:hAnsiTheme="minorHAnsi" w:cstheme="minorHAnsi"/>
          <w:color w:val="auto"/>
        </w:rPr>
        <w:t>10.</w:t>
      </w:r>
      <w:r w:rsidRPr="00581FAD">
        <w:rPr>
          <w:rFonts w:asciiTheme="minorHAnsi" w:hAnsiTheme="minorHAnsi" w:cstheme="minorHAnsi"/>
          <w:color w:val="auto"/>
        </w:rPr>
        <w:tab/>
        <w:t>Partial invalidity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4903FF8" w14:textId="77777777" w:rsidR="00D370D4" w:rsidRDefault="00D370D4">
      <w:pPr>
        <w:pStyle w:val="normalindented0"/>
      </w:pPr>
      <w:bookmarkStart w:id="227" w:name="_Toc93734296"/>
      <w:bookmarkStart w:id="228" w:name="_Toc95039883"/>
      <w:bookmarkStart w:id="229" w:name="_Toc95145636"/>
      <w:bookmarkStart w:id="230" w:name="_Toc95145847"/>
      <w:bookmarkStart w:id="231" w:name="_Toc95301825"/>
      <w:bookmarkStart w:id="232" w:name="_Toc95302736"/>
      <w:bookmarkStart w:id="233" w:name="_Toc95571277"/>
      <w:bookmarkStart w:id="234" w:name="_Toc95571485"/>
      <w:bookmarkStart w:id="235" w:name="_Toc95635955"/>
      <w:bookmarkStart w:id="236" w:name="_Toc95645843"/>
      <w:bookmarkStart w:id="237" w:name="_Toc95647134"/>
      <w:bookmarkStart w:id="238" w:name="_Toc95710469"/>
      <w:bookmarkStart w:id="239" w:name="_Toc95716150"/>
      <w:bookmarkStart w:id="240" w:name="_Toc96154817"/>
      <w:r>
        <w:tab/>
        <w:t>If at any time any part of this Guarantee is or becomes illegal, invalid or unenforceable, the rest of this Guarantee will remain legal, valid and enforceable.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CF30C7A" w14:textId="77777777" w:rsidR="00D370D4" w:rsidRPr="00581FAD" w:rsidRDefault="00D370D4" w:rsidP="00713DBF">
      <w:pPr>
        <w:pStyle w:val="Heading3"/>
        <w:ind w:left="567" w:hanging="567"/>
        <w:rPr>
          <w:rFonts w:asciiTheme="minorHAnsi" w:hAnsiTheme="minorHAnsi" w:cstheme="minorHAnsi"/>
          <w:color w:val="auto"/>
        </w:rPr>
      </w:pPr>
      <w:bookmarkStart w:id="241" w:name="_Toc93734297"/>
      <w:bookmarkStart w:id="242" w:name="_Toc95039884"/>
      <w:bookmarkStart w:id="243" w:name="_Toc95145637"/>
      <w:bookmarkStart w:id="244" w:name="_Toc95145848"/>
      <w:bookmarkStart w:id="245" w:name="_Toc95301826"/>
      <w:bookmarkStart w:id="246" w:name="_Toc95302737"/>
      <w:bookmarkStart w:id="247" w:name="_Toc95571278"/>
      <w:bookmarkStart w:id="248" w:name="_Toc95571486"/>
      <w:bookmarkStart w:id="249" w:name="_Toc95635956"/>
      <w:bookmarkStart w:id="250" w:name="_Toc95645844"/>
      <w:bookmarkStart w:id="251" w:name="_Toc95647135"/>
      <w:bookmarkStart w:id="252" w:name="_Toc95710470"/>
      <w:bookmarkStart w:id="253" w:name="_Toc95716151"/>
      <w:bookmarkStart w:id="254" w:name="_Toc96154818"/>
      <w:r w:rsidRPr="00581FAD">
        <w:rPr>
          <w:rFonts w:asciiTheme="minorHAnsi" w:hAnsiTheme="minorHAnsi" w:cstheme="minorHAnsi"/>
          <w:color w:val="auto"/>
        </w:rPr>
        <w:t>11.</w:t>
      </w:r>
      <w:r w:rsidRPr="00581FAD">
        <w:rPr>
          <w:rFonts w:asciiTheme="minorHAnsi" w:hAnsiTheme="minorHAnsi" w:cstheme="minorHAnsi"/>
          <w:color w:val="auto"/>
        </w:rPr>
        <w:tab/>
        <w:t>Law</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581FAD">
        <w:rPr>
          <w:rFonts w:asciiTheme="minorHAnsi" w:hAnsiTheme="minorHAnsi" w:cstheme="minorHAnsi"/>
          <w:color w:val="auto"/>
        </w:rPr>
        <w:t xml:space="preserve"> and Jurisdiction</w:t>
      </w:r>
    </w:p>
    <w:p w14:paraId="63324FB4" w14:textId="164B11FC" w:rsidR="00D370D4" w:rsidRDefault="00D370D4">
      <w:pPr>
        <w:pStyle w:val="normalindented0"/>
      </w:pPr>
      <w:r>
        <w:tab/>
        <w:t xml:space="preserve">This Guarantee is governed by and construed according to Irish law and the </w:t>
      </w:r>
      <w:r w:rsidR="007A0213">
        <w:t xml:space="preserve">Guarantor </w:t>
      </w:r>
      <w:r>
        <w:t>submit</w:t>
      </w:r>
      <w:r w:rsidR="007A0213">
        <w:t>s</w:t>
      </w:r>
      <w:r>
        <w:t xml:space="preserve"> to the jurisdiction of the Irish courts to determine all matters concerning it.</w:t>
      </w:r>
    </w:p>
    <w:p w14:paraId="1C288CC0" w14:textId="77777777" w:rsidR="00D370D4" w:rsidRPr="00581FAD" w:rsidRDefault="00D370D4" w:rsidP="00713DBF">
      <w:pPr>
        <w:pStyle w:val="Heading3"/>
        <w:ind w:left="567" w:hanging="567"/>
        <w:rPr>
          <w:rFonts w:asciiTheme="minorHAnsi" w:hAnsiTheme="minorHAnsi" w:cstheme="minorHAnsi"/>
          <w:color w:val="auto"/>
        </w:rPr>
      </w:pPr>
      <w:bookmarkStart w:id="255" w:name="_Toc93734300"/>
      <w:bookmarkStart w:id="256" w:name="_Toc95039887"/>
      <w:bookmarkStart w:id="257" w:name="_Toc95145640"/>
      <w:bookmarkStart w:id="258" w:name="_Toc95145851"/>
      <w:bookmarkStart w:id="259" w:name="_Toc95301829"/>
      <w:bookmarkStart w:id="260" w:name="_Toc95302740"/>
      <w:bookmarkStart w:id="261" w:name="_Toc95571281"/>
      <w:bookmarkStart w:id="262" w:name="_Toc95571489"/>
      <w:bookmarkStart w:id="263" w:name="_Toc95635959"/>
      <w:bookmarkStart w:id="264" w:name="_Toc95645847"/>
      <w:bookmarkStart w:id="265" w:name="_Toc95647138"/>
      <w:bookmarkStart w:id="266" w:name="_Toc95710473"/>
      <w:bookmarkStart w:id="267" w:name="_Toc95716154"/>
      <w:bookmarkStart w:id="268" w:name="_Toc96154821"/>
      <w:r w:rsidRPr="00581FAD">
        <w:rPr>
          <w:rFonts w:asciiTheme="minorHAnsi" w:hAnsiTheme="minorHAnsi" w:cstheme="minorHAnsi"/>
          <w:color w:val="auto"/>
        </w:rPr>
        <w:t>12.</w:t>
      </w:r>
      <w:r w:rsidRPr="00581FAD">
        <w:rPr>
          <w:rFonts w:asciiTheme="minorHAnsi" w:hAnsiTheme="minorHAnsi" w:cstheme="minorHAnsi"/>
          <w:color w:val="auto"/>
        </w:rPr>
        <w:tab/>
        <w:t>Notices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AAC6BDA" w14:textId="77777777" w:rsidR="00D370D4" w:rsidRDefault="00D370D4" w:rsidP="00713DBF">
      <w:pPr>
        <w:pStyle w:val="normalindented0"/>
        <w:jc w:val="both"/>
      </w:pPr>
      <w:bookmarkStart w:id="269" w:name="_Toc93734302"/>
      <w:bookmarkStart w:id="270" w:name="_Toc95039888"/>
      <w:bookmarkStart w:id="271" w:name="_Toc95145641"/>
      <w:bookmarkStart w:id="272" w:name="_Toc95145852"/>
      <w:bookmarkStart w:id="273" w:name="_Toc95301830"/>
      <w:bookmarkStart w:id="274" w:name="_Toc95302741"/>
      <w:bookmarkStart w:id="275" w:name="_Toc95571282"/>
      <w:bookmarkStart w:id="276" w:name="_Toc95571490"/>
      <w:bookmarkStart w:id="277" w:name="_Toc95635960"/>
      <w:bookmarkStart w:id="278" w:name="_Toc95645848"/>
      <w:bookmarkStart w:id="279" w:name="_Toc95647139"/>
      <w:bookmarkStart w:id="280" w:name="_Toc95710474"/>
      <w:bookmarkStart w:id="281" w:name="_Toc95716155"/>
      <w:bookmarkStart w:id="282" w:name="_Toc96154822"/>
      <w:bookmarkStart w:id="283" w:name="_Toc96227119"/>
      <w:bookmarkStart w:id="284" w:name="_Toc96836404"/>
      <w:bookmarkStart w:id="285" w:name="_Toc96842857"/>
      <w:bookmarkStart w:id="286" w:name="_Toc96845380"/>
      <w:bookmarkStart w:id="287" w:name="_Toc97003093"/>
      <w:bookmarkStart w:id="288" w:name="_Toc97010106"/>
      <w:bookmarkStart w:id="289" w:name="_Toc98580676"/>
      <w:r>
        <w:tab/>
        <w:t>Any communication given in connection with this Guarantee must be in writing and delivered to, or sent by pre-paid registered post to</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 xml:space="preserve"> the relevant party’s address at the top of this Guarantee, or the Guarantor’s agent’s address in clause 13 below, or another address notified in writing by the relevant party. Pre-paid registered post is taken to have been received 2 days after it was sent.</w:t>
      </w:r>
    </w:p>
    <w:p w14:paraId="23B27CB0" w14:textId="77777777" w:rsidR="00D370D4" w:rsidRPr="00581FAD" w:rsidRDefault="00D370D4" w:rsidP="00713DBF">
      <w:pPr>
        <w:pStyle w:val="Heading3"/>
        <w:ind w:left="567" w:hanging="567"/>
        <w:rPr>
          <w:rFonts w:asciiTheme="minorHAnsi" w:hAnsiTheme="minorHAnsi" w:cstheme="minorHAnsi"/>
          <w:color w:val="auto"/>
        </w:rPr>
      </w:pPr>
      <w:r w:rsidRPr="00581FAD">
        <w:rPr>
          <w:rFonts w:asciiTheme="minorHAnsi" w:hAnsiTheme="minorHAnsi" w:cstheme="minorHAnsi"/>
          <w:color w:val="auto"/>
        </w:rPr>
        <w:t>13.</w:t>
      </w:r>
      <w:r w:rsidRPr="00581FAD">
        <w:rPr>
          <w:rFonts w:asciiTheme="minorHAnsi" w:hAnsiTheme="minorHAnsi" w:cstheme="minorHAnsi"/>
          <w:color w:val="auto"/>
        </w:rPr>
        <w:tab/>
        <w:t>Agent for Service</w:t>
      </w:r>
      <w:r w:rsidRPr="00581FAD">
        <w:rPr>
          <w:rStyle w:val="FootnoteReference"/>
          <w:rFonts w:asciiTheme="minorHAnsi" w:hAnsiTheme="minorHAnsi" w:cstheme="minorHAnsi"/>
          <w:color w:val="auto"/>
        </w:rPr>
        <w:footnoteReference w:id="2"/>
      </w:r>
    </w:p>
    <w:p w14:paraId="11663465" w14:textId="77777777" w:rsidR="00D370D4" w:rsidRDefault="00D370D4">
      <w:pPr>
        <w:pStyle w:val="normalindented0"/>
      </w:pPr>
      <w:r>
        <w:tab/>
        <w:t>The Guarantor appoints</w:t>
      </w:r>
    </w:p>
    <w:tbl>
      <w:tblPr>
        <w:tblW w:w="0" w:type="auto"/>
        <w:tblLook w:val="01E0" w:firstRow="1" w:lastRow="1" w:firstColumn="1" w:lastColumn="1" w:noHBand="0" w:noVBand="0"/>
      </w:tblPr>
      <w:tblGrid>
        <w:gridCol w:w="500"/>
        <w:gridCol w:w="2786"/>
        <w:gridCol w:w="6590"/>
      </w:tblGrid>
      <w:tr w:rsidR="00D370D4" w14:paraId="3D83298F" w14:textId="77777777">
        <w:trPr>
          <w:trHeight w:val="567"/>
        </w:trPr>
        <w:tc>
          <w:tcPr>
            <w:tcW w:w="508" w:type="dxa"/>
          </w:tcPr>
          <w:p w14:paraId="18F4D2F9" w14:textId="77777777" w:rsidR="00D370D4" w:rsidRDefault="00D370D4"/>
        </w:tc>
        <w:tc>
          <w:tcPr>
            <w:tcW w:w="2840" w:type="dxa"/>
            <w:tcBorders>
              <w:right w:val="single" w:sz="12" w:space="0" w:color="99CCFF"/>
            </w:tcBorders>
          </w:tcPr>
          <w:p w14:paraId="034E4A7D" w14:textId="77777777" w:rsidR="00D370D4" w:rsidRDefault="00D370D4">
            <w:pPr>
              <w:jc w:val="right"/>
              <w:rPr>
                <w:i/>
              </w:rPr>
            </w:pPr>
            <w:r>
              <w:rPr>
                <w:i/>
              </w:rPr>
              <w:t>Name of Agent</w:t>
            </w:r>
          </w:p>
        </w:tc>
        <w:tc>
          <w:tcPr>
            <w:tcW w:w="6759" w:type="dxa"/>
            <w:tcBorders>
              <w:top w:val="single" w:sz="12" w:space="0" w:color="99CCFF"/>
              <w:left w:val="single" w:sz="12" w:space="0" w:color="99CCFF"/>
              <w:bottom w:val="single" w:sz="12" w:space="0" w:color="99CCFF"/>
              <w:right w:val="single" w:sz="12" w:space="0" w:color="99CCFF"/>
            </w:tcBorders>
          </w:tcPr>
          <w:p w14:paraId="6D8C6171" w14:textId="77777777" w:rsidR="00D370D4" w:rsidRDefault="00D370D4">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r>
              <w:t xml:space="preserve"> </w:t>
            </w:r>
          </w:p>
        </w:tc>
      </w:tr>
      <w:tr w:rsidR="00D370D4" w14:paraId="65BF7BBA" w14:textId="77777777">
        <w:trPr>
          <w:trHeight w:val="567"/>
        </w:trPr>
        <w:tc>
          <w:tcPr>
            <w:tcW w:w="508" w:type="dxa"/>
          </w:tcPr>
          <w:p w14:paraId="6BDE26F1" w14:textId="77777777" w:rsidR="00D370D4" w:rsidRDefault="00D370D4">
            <w:pPr>
              <w:ind w:left="720"/>
            </w:pPr>
          </w:p>
        </w:tc>
        <w:tc>
          <w:tcPr>
            <w:tcW w:w="2840" w:type="dxa"/>
            <w:tcBorders>
              <w:right w:val="single" w:sz="12" w:space="0" w:color="99CCFF"/>
            </w:tcBorders>
          </w:tcPr>
          <w:p w14:paraId="4488DD24" w14:textId="77777777" w:rsidR="00D370D4" w:rsidRDefault="00D370D4">
            <w:pPr>
              <w:jc w:val="right"/>
              <w:rPr>
                <w:i/>
              </w:rPr>
            </w:pPr>
            <w:r>
              <w:rPr>
                <w:i/>
              </w:rPr>
              <w:t>Address of Agent</w:t>
            </w:r>
          </w:p>
        </w:tc>
        <w:tc>
          <w:tcPr>
            <w:tcW w:w="6759" w:type="dxa"/>
            <w:tcBorders>
              <w:top w:val="single" w:sz="12" w:space="0" w:color="99CCFF"/>
              <w:left w:val="single" w:sz="12" w:space="0" w:color="99CCFF"/>
              <w:bottom w:val="single" w:sz="12" w:space="0" w:color="99CCFF"/>
              <w:right w:val="single" w:sz="12" w:space="0" w:color="99CCFF"/>
            </w:tcBorders>
          </w:tcPr>
          <w:p w14:paraId="51989601" w14:textId="77777777" w:rsidR="00D370D4" w:rsidRDefault="003F3603" w:rsidP="003F3603">
            <w:r>
              <w:fldChar w:fldCharType="begin">
                <w:ffData>
                  <w:name w:val="Text95"/>
                  <w:enabled/>
                  <w:calcOnExit w:val="0"/>
                  <w:textInput/>
                </w:ffData>
              </w:fldChar>
            </w:r>
            <w:r>
              <w:instrText xml:space="preserve"> FORMTEXT </w:instrText>
            </w:r>
            <w:r>
              <w:fldChar w:fldCharType="separate"/>
            </w:r>
            <w:r w:rsidR="00A75110">
              <w:t> </w:t>
            </w:r>
            <w:r w:rsidR="00A75110">
              <w:t> </w:t>
            </w:r>
            <w:r w:rsidR="00A75110">
              <w:t> </w:t>
            </w:r>
            <w:r w:rsidR="00A75110">
              <w:t> </w:t>
            </w:r>
            <w:r w:rsidR="00A75110">
              <w:t> </w:t>
            </w:r>
            <w:r>
              <w:fldChar w:fldCharType="end"/>
            </w:r>
          </w:p>
        </w:tc>
      </w:tr>
    </w:tbl>
    <w:p w14:paraId="7DFA86D4" w14:textId="77777777" w:rsidR="00D370D4" w:rsidRDefault="00D370D4" w:rsidP="00713DBF">
      <w:pPr>
        <w:pStyle w:val="normalindented0"/>
        <w:jc w:val="both"/>
      </w:pPr>
      <w:r>
        <w:tab/>
        <w:t xml:space="preserve">as its agent for service of legal proceedings. The Guarantor confirms that the named agent has been irrevocably appointed and the failure of the agent to notify the Guarantor of receipt of a document will not invalidate any proceedings or the service of the document. </w:t>
      </w:r>
    </w:p>
    <w:p w14:paraId="0F136150" w14:textId="77777777" w:rsidR="00D370D4" w:rsidRPr="00713DBF" w:rsidRDefault="00D370D4" w:rsidP="00713DBF">
      <w:pPr>
        <w:pStyle w:val="Heading3"/>
        <w:ind w:left="567" w:hanging="567"/>
        <w:rPr>
          <w:rFonts w:asciiTheme="minorHAnsi" w:hAnsiTheme="minorHAnsi" w:cstheme="minorHAnsi"/>
          <w:color w:val="auto"/>
        </w:rPr>
      </w:pPr>
      <w:bookmarkStart w:id="290" w:name="_Toc93734303"/>
      <w:bookmarkStart w:id="291" w:name="_Toc95039889"/>
      <w:bookmarkStart w:id="292" w:name="_Toc95145642"/>
      <w:bookmarkStart w:id="293" w:name="_Toc95145853"/>
      <w:bookmarkStart w:id="294" w:name="_Toc95301831"/>
      <w:bookmarkStart w:id="295" w:name="_Toc95302742"/>
      <w:bookmarkStart w:id="296" w:name="_Toc95571283"/>
      <w:bookmarkStart w:id="297" w:name="_Toc95571491"/>
      <w:bookmarkStart w:id="298" w:name="_Toc95635961"/>
      <w:bookmarkStart w:id="299" w:name="_Toc95645849"/>
      <w:bookmarkStart w:id="300" w:name="_Toc95647140"/>
      <w:bookmarkStart w:id="301" w:name="_Toc95710475"/>
      <w:bookmarkStart w:id="302" w:name="_Toc95716156"/>
      <w:bookmarkStart w:id="303" w:name="_Toc96154823"/>
      <w:r w:rsidRPr="00713DBF">
        <w:rPr>
          <w:rFonts w:asciiTheme="minorHAnsi" w:hAnsiTheme="minorHAnsi" w:cstheme="minorHAnsi"/>
          <w:color w:val="auto"/>
        </w:rPr>
        <w:t>14.</w:t>
      </w:r>
      <w:r w:rsidRPr="00713DBF">
        <w:rPr>
          <w:rFonts w:asciiTheme="minorHAnsi" w:hAnsiTheme="minorHAnsi" w:cstheme="minorHAnsi"/>
          <w:color w:val="auto"/>
        </w:rPr>
        <w:tab/>
        <w:t>Representations and Warranties</w:t>
      </w:r>
      <w:bookmarkStart w:id="304" w:name="_Toc93734304"/>
      <w:bookmarkStart w:id="305" w:name="_Toc95039890"/>
      <w:bookmarkStart w:id="306" w:name="_Toc95145643"/>
      <w:bookmarkStart w:id="307" w:name="_Toc95145854"/>
      <w:bookmarkStart w:id="308" w:name="_Toc95301832"/>
      <w:bookmarkStart w:id="309" w:name="_Toc95302743"/>
      <w:bookmarkStart w:id="310" w:name="_Toc95571284"/>
      <w:bookmarkStart w:id="311" w:name="_Toc95571492"/>
      <w:bookmarkStart w:id="312" w:name="_Toc95635962"/>
      <w:bookmarkStart w:id="313" w:name="_Toc95645850"/>
      <w:bookmarkStart w:id="314" w:name="_Toc95647141"/>
      <w:bookmarkStart w:id="315" w:name="_Toc95710476"/>
      <w:bookmarkStart w:id="316" w:name="_Toc95716157"/>
      <w:bookmarkStart w:id="317" w:name="_Toc96154824"/>
      <w:bookmarkStart w:id="318" w:name="_Toc96227120"/>
      <w:bookmarkStart w:id="319" w:name="_Toc96836405"/>
      <w:bookmarkStart w:id="320" w:name="_Toc96842858"/>
      <w:bookmarkStart w:id="321" w:name="_Toc96845381"/>
      <w:bookmarkStart w:id="322" w:name="_Toc97003094"/>
      <w:bookmarkStart w:id="323" w:name="_Toc97010107"/>
      <w:bookmarkStart w:id="324" w:name="_Toc9858067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588FBEC" w14:textId="706F4FBC" w:rsidR="00D370D4" w:rsidRDefault="00D370D4">
      <w:pPr>
        <w:pStyle w:val="normalindented0"/>
      </w:pPr>
      <w:r>
        <w:tab/>
        <w:t xml:space="preserve">The Guarantor represents and warrants to the </w:t>
      </w:r>
      <w:r w:rsidR="001C66A6">
        <w:t>Client</w:t>
      </w:r>
      <w:r>
        <w:t xml:space="preserve"> that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w:t>
      </w:r>
    </w:p>
    <w:p w14:paraId="23357FFA" w14:textId="0DBF2AE0" w:rsidR="00D370D4" w:rsidRDefault="00D370D4" w:rsidP="00046B68">
      <w:pPr>
        <w:pStyle w:val="normalindented0"/>
        <w:numPr>
          <w:ilvl w:val="1"/>
          <w:numId w:val="39"/>
        </w:numPr>
        <w:tabs>
          <w:tab w:val="clear" w:pos="360"/>
        </w:tabs>
        <w:ind w:left="567" w:hanging="425"/>
      </w:pPr>
      <w:r>
        <w:t>the execution, delivery and performance of this Guarantee by the Guarantor has been duly and validly authorised by all requisite corporate action by the Guarantor and</w:t>
      </w:r>
      <w:bookmarkStart w:id="325" w:name="_Toc93734305"/>
      <w:bookmarkStart w:id="326" w:name="_Toc95039891"/>
      <w:bookmarkStart w:id="327" w:name="_Toc95145644"/>
      <w:bookmarkStart w:id="328" w:name="_Toc95145855"/>
      <w:bookmarkStart w:id="329" w:name="_Toc95301833"/>
      <w:bookmarkStart w:id="330" w:name="_Toc95302744"/>
      <w:bookmarkStart w:id="331" w:name="_Toc95571285"/>
      <w:bookmarkStart w:id="332" w:name="_Toc95571493"/>
      <w:bookmarkStart w:id="333" w:name="_Toc95635963"/>
      <w:bookmarkStart w:id="334" w:name="_Toc95645851"/>
      <w:bookmarkStart w:id="335" w:name="_Toc95647142"/>
      <w:bookmarkStart w:id="336" w:name="_Toc95710477"/>
      <w:bookmarkStart w:id="337" w:name="_Toc95716158"/>
      <w:bookmarkStart w:id="338" w:name="_Toc96154825"/>
      <w:bookmarkStart w:id="339" w:name="_Toc96227121"/>
      <w:bookmarkStart w:id="340" w:name="_Toc96836406"/>
      <w:bookmarkStart w:id="341" w:name="_Toc96842859"/>
      <w:bookmarkStart w:id="342" w:name="_Toc96845382"/>
      <w:bookmarkStart w:id="343" w:name="_Toc97003095"/>
      <w:bookmarkStart w:id="344" w:name="_Toc97010108"/>
      <w:bookmarkStart w:id="345" w:name="_Toc98580678"/>
    </w:p>
    <w:p w14:paraId="567B5B62" w14:textId="79DC8892" w:rsidR="00D370D4" w:rsidRDefault="00D370D4" w:rsidP="00713DBF">
      <w:pPr>
        <w:pStyle w:val="normalindented0"/>
        <w:numPr>
          <w:ilvl w:val="1"/>
          <w:numId w:val="39"/>
        </w:numPr>
        <w:tabs>
          <w:tab w:val="clear" w:pos="360"/>
        </w:tabs>
        <w:ind w:left="567" w:hanging="425"/>
      </w:pPr>
      <w:r>
        <w:t>this Guarantee is the Guarantor’s legal, valid and binding obligation in accordance with its terms and</w:t>
      </w:r>
      <w:bookmarkStart w:id="346" w:name="_Toc93734306"/>
      <w:bookmarkStart w:id="347" w:name="_Toc95039892"/>
      <w:bookmarkStart w:id="348" w:name="_Toc95145645"/>
      <w:bookmarkStart w:id="349" w:name="_Toc95145856"/>
      <w:bookmarkStart w:id="350" w:name="_Toc95301834"/>
      <w:bookmarkStart w:id="351" w:name="_Toc95302745"/>
      <w:bookmarkStart w:id="352" w:name="_Toc95571286"/>
      <w:bookmarkStart w:id="353" w:name="_Toc95571494"/>
      <w:bookmarkStart w:id="354" w:name="_Toc95635964"/>
      <w:bookmarkStart w:id="355" w:name="_Toc95645852"/>
      <w:bookmarkStart w:id="356" w:name="_Toc95647143"/>
      <w:bookmarkStart w:id="357" w:name="_Toc95710478"/>
      <w:bookmarkStart w:id="358" w:name="_Toc95716159"/>
      <w:bookmarkStart w:id="359" w:name="_Toc96154826"/>
      <w:bookmarkStart w:id="360" w:name="_Toc96227122"/>
      <w:bookmarkStart w:id="361" w:name="_Toc96836407"/>
      <w:bookmarkStart w:id="362" w:name="_Toc96842860"/>
      <w:bookmarkStart w:id="363" w:name="_Toc96845383"/>
      <w:bookmarkStart w:id="364" w:name="_Toc97003096"/>
      <w:bookmarkStart w:id="365" w:name="_Toc97010109"/>
      <w:bookmarkStart w:id="366" w:name="_Toc9858067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556D95F8" w14:textId="77777777" w:rsidR="00D370D4" w:rsidRDefault="00D370D4" w:rsidP="00713DBF">
      <w:pPr>
        <w:pStyle w:val="normalindented0"/>
        <w:numPr>
          <w:ilvl w:val="1"/>
          <w:numId w:val="39"/>
        </w:numPr>
        <w:tabs>
          <w:tab w:val="clear" w:pos="360"/>
        </w:tabs>
        <w:ind w:left="567" w:hanging="425"/>
      </w:pPr>
      <w:r>
        <w:t>no approval or consent from any governmental entity or any other person or entity is required in connection with the execution, delivery or performance of this Guarantee by the Guarantor.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0CA80435" w14:textId="77777777" w:rsidR="00D370D4" w:rsidRDefault="00D370D4">
      <w:pPr>
        <w:pStyle w:val="normalindented0"/>
      </w:pPr>
    </w:p>
    <w:tbl>
      <w:tblPr>
        <w:tblW w:w="0" w:type="auto"/>
        <w:tblLook w:val="01E0" w:firstRow="1" w:lastRow="1" w:firstColumn="1" w:lastColumn="1" w:noHBand="0" w:noVBand="0"/>
      </w:tblPr>
      <w:tblGrid>
        <w:gridCol w:w="3298"/>
        <w:gridCol w:w="6593"/>
      </w:tblGrid>
      <w:tr w:rsidR="00D370D4" w14:paraId="7B0776C6" w14:textId="77777777">
        <w:tc>
          <w:tcPr>
            <w:tcW w:w="10107" w:type="dxa"/>
            <w:gridSpan w:val="2"/>
          </w:tcPr>
          <w:p w14:paraId="24B6271E" w14:textId="77777777" w:rsidR="00D370D4" w:rsidRDefault="00D370D4">
            <w:r>
              <w:br w:type="page"/>
            </w:r>
            <w:r>
              <w:rPr>
                <w:b/>
              </w:rPr>
              <w:t>Given</w:t>
            </w:r>
            <w:r>
              <w:rPr>
                <w:rStyle w:val="FootnoteReference"/>
              </w:rPr>
              <w:footnoteReference w:id="3"/>
            </w:r>
            <w:r>
              <w:rPr>
                <w:b/>
              </w:rPr>
              <w:t xml:space="preserve"> under the Guarantor’s common seal</w:t>
            </w:r>
          </w:p>
        </w:tc>
      </w:tr>
      <w:tr w:rsidR="00D370D4" w14:paraId="65B6D05D" w14:textId="77777777">
        <w:tc>
          <w:tcPr>
            <w:tcW w:w="3348" w:type="dxa"/>
            <w:tcBorders>
              <w:right w:val="single" w:sz="12" w:space="0" w:color="99CCFF"/>
            </w:tcBorders>
          </w:tcPr>
          <w:p w14:paraId="686471B4" w14:textId="77777777" w:rsidR="00D370D4" w:rsidRDefault="00D370D4">
            <w:pPr>
              <w:jc w:val="right"/>
              <w:rPr>
                <w:i/>
              </w:rPr>
            </w:pPr>
            <w:r>
              <w:rPr>
                <w:i/>
              </w:rPr>
              <w:t>Affix Guarantor’s common seal</w:t>
            </w:r>
          </w:p>
        </w:tc>
        <w:tc>
          <w:tcPr>
            <w:tcW w:w="6759" w:type="dxa"/>
            <w:tcBorders>
              <w:top w:val="single" w:sz="12" w:space="0" w:color="99CCFF"/>
              <w:left w:val="single" w:sz="12" w:space="0" w:color="99CCFF"/>
              <w:bottom w:val="single" w:sz="12" w:space="0" w:color="99CCFF"/>
              <w:right w:val="single" w:sz="12" w:space="0" w:color="99CCFF"/>
            </w:tcBorders>
          </w:tcPr>
          <w:p w14:paraId="706AF642" w14:textId="77777777" w:rsidR="00D370D4" w:rsidRDefault="00D370D4"/>
          <w:p w14:paraId="52762315" w14:textId="77777777" w:rsidR="00D370D4" w:rsidRDefault="00D370D4"/>
          <w:p w14:paraId="192CC60E" w14:textId="77777777" w:rsidR="00D370D4" w:rsidRDefault="00D370D4"/>
        </w:tc>
      </w:tr>
      <w:tr w:rsidR="00D370D4" w14:paraId="52675EB6" w14:textId="77777777">
        <w:tc>
          <w:tcPr>
            <w:tcW w:w="3348" w:type="dxa"/>
            <w:tcBorders>
              <w:right w:val="single" w:sz="12" w:space="0" w:color="99CCFF"/>
            </w:tcBorders>
          </w:tcPr>
          <w:p w14:paraId="3164725A" w14:textId="77777777" w:rsidR="00D370D4" w:rsidRDefault="00D370D4">
            <w:pPr>
              <w:jc w:val="right"/>
              <w:rPr>
                <w:i/>
              </w:rPr>
            </w:pPr>
            <w:r>
              <w:rPr>
                <w:i/>
              </w:rPr>
              <w:t>Signatures of persons authorised to authenticate the seal</w:t>
            </w:r>
          </w:p>
        </w:tc>
        <w:tc>
          <w:tcPr>
            <w:tcW w:w="6759" w:type="dxa"/>
            <w:tcBorders>
              <w:top w:val="single" w:sz="12" w:space="0" w:color="99CCFF"/>
              <w:left w:val="single" w:sz="12" w:space="0" w:color="99CCFF"/>
              <w:bottom w:val="single" w:sz="12" w:space="0" w:color="99CCFF"/>
              <w:right w:val="single" w:sz="12" w:space="0" w:color="99CCFF"/>
            </w:tcBorders>
          </w:tcPr>
          <w:p w14:paraId="7583B61E" w14:textId="77777777" w:rsidR="00D370D4" w:rsidRDefault="00D370D4"/>
          <w:p w14:paraId="58EE8B6B" w14:textId="77777777" w:rsidR="00D370D4" w:rsidRDefault="00D370D4"/>
        </w:tc>
      </w:tr>
    </w:tbl>
    <w:p w14:paraId="62A959F6" w14:textId="77777777" w:rsidR="00D370D4" w:rsidRDefault="00D370D4"/>
    <w:tbl>
      <w:tblPr>
        <w:tblW w:w="0" w:type="auto"/>
        <w:tblLook w:val="01E0" w:firstRow="1" w:lastRow="1" w:firstColumn="1" w:lastColumn="1" w:noHBand="0" w:noVBand="0"/>
      </w:tblPr>
      <w:tblGrid>
        <w:gridCol w:w="3295"/>
        <w:gridCol w:w="3686"/>
        <w:gridCol w:w="2910"/>
      </w:tblGrid>
      <w:tr w:rsidR="00D370D4" w14:paraId="439DCC0B" w14:textId="77777777">
        <w:tc>
          <w:tcPr>
            <w:tcW w:w="10107" w:type="dxa"/>
            <w:gridSpan w:val="3"/>
          </w:tcPr>
          <w:p w14:paraId="15ED1726" w14:textId="77777777" w:rsidR="00D370D4" w:rsidRDefault="00D370D4">
            <w:r>
              <w:t xml:space="preserve">OR </w:t>
            </w:r>
          </w:p>
        </w:tc>
      </w:tr>
      <w:tr w:rsidR="00D370D4" w14:paraId="628C9E3D" w14:textId="77777777">
        <w:tc>
          <w:tcPr>
            <w:tcW w:w="10107" w:type="dxa"/>
            <w:gridSpan w:val="3"/>
          </w:tcPr>
          <w:p w14:paraId="17A9A787" w14:textId="6DECF85D" w:rsidR="00D370D4" w:rsidRDefault="00D370D4" w:rsidP="00F11436">
            <w:r>
              <w:rPr>
                <w:b/>
              </w:rPr>
              <w:t>Signed</w:t>
            </w:r>
            <w:r w:rsidR="00F11436">
              <w:rPr>
                <w:b/>
              </w:rPr>
              <w:t xml:space="preserve"> </w:t>
            </w:r>
            <w:r>
              <w:rPr>
                <w:b/>
              </w:rPr>
              <w:t xml:space="preserve">and delivered </w:t>
            </w:r>
            <w:r w:rsidR="00F11436">
              <w:rPr>
                <w:b/>
              </w:rPr>
              <w:t xml:space="preserve">as a Deed </w:t>
            </w:r>
            <w:r>
              <w:rPr>
                <w:b/>
              </w:rPr>
              <w:t>by</w:t>
            </w:r>
          </w:p>
        </w:tc>
      </w:tr>
      <w:tr w:rsidR="00D370D4" w14:paraId="2F42DFF9" w14:textId="77777777">
        <w:trPr>
          <w:trHeight w:val="567"/>
        </w:trPr>
        <w:tc>
          <w:tcPr>
            <w:tcW w:w="3348" w:type="dxa"/>
            <w:tcBorders>
              <w:right w:val="single" w:sz="12" w:space="0" w:color="99CCFF"/>
            </w:tcBorders>
          </w:tcPr>
          <w:p w14:paraId="479F6CD7" w14:textId="77777777" w:rsidR="00D370D4" w:rsidRDefault="00D370D4">
            <w:pPr>
              <w:jc w:val="right"/>
              <w:rPr>
                <w:i/>
              </w:rPr>
            </w:pPr>
            <w:r>
              <w:rPr>
                <w:i/>
              </w:rPr>
              <w:t>Name of attorney</w:t>
            </w:r>
          </w:p>
        </w:tc>
        <w:tc>
          <w:tcPr>
            <w:tcW w:w="6759" w:type="dxa"/>
            <w:gridSpan w:val="2"/>
            <w:tcBorders>
              <w:top w:val="single" w:sz="12" w:space="0" w:color="99CCFF"/>
              <w:left w:val="single" w:sz="12" w:space="0" w:color="99CCFF"/>
              <w:bottom w:val="single" w:sz="12" w:space="0" w:color="99CCFF"/>
              <w:right w:val="single" w:sz="12" w:space="0" w:color="99CCFF"/>
            </w:tcBorders>
          </w:tcPr>
          <w:p w14:paraId="4A1F5669" w14:textId="77777777" w:rsidR="00D370D4" w:rsidRDefault="00D370D4"/>
        </w:tc>
      </w:tr>
      <w:tr w:rsidR="00D370D4" w14:paraId="107E5FF8" w14:textId="77777777">
        <w:trPr>
          <w:trHeight w:val="567"/>
        </w:trPr>
        <w:tc>
          <w:tcPr>
            <w:tcW w:w="3348" w:type="dxa"/>
            <w:tcBorders>
              <w:right w:val="single" w:sz="12" w:space="0" w:color="99CCFF"/>
            </w:tcBorders>
          </w:tcPr>
          <w:p w14:paraId="33972787" w14:textId="77777777" w:rsidR="00D370D4" w:rsidRDefault="00D370D4">
            <w:pPr>
              <w:jc w:val="right"/>
              <w:rPr>
                <w:i/>
              </w:rPr>
            </w:pPr>
            <w:r>
              <w:rPr>
                <w:i/>
              </w:rPr>
              <w:t>Signature of attorney</w:t>
            </w:r>
          </w:p>
        </w:tc>
        <w:tc>
          <w:tcPr>
            <w:tcW w:w="6759" w:type="dxa"/>
            <w:gridSpan w:val="2"/>
            <w:tcBorders>
              <w:top w:val="single" w:sz="12" w:space="0" w:color="99CCFF"/>
              <w:left w:val="single" w:sz="12" w:space="0" w:color="99CCFF"/>
              <w:bottom w:val="single" w:sz="12" w:space="0" w:color="99CCFF"/>
              <w:right w:val="single" w:sz="12" w:space="0" w:color="99CCFF"/>
            </w:tcBorders>
          </w:tcPr>
          <w:p w14:paraId="48D4383D" w14:textId="77777777" w:rsidR="00D370D4" w:rsidRDefault="00D370D4"/>
        </w:tc>
      </w:tr>
      <w:tr w:rsidR="00D370D4" w14:paraId="747A9491" w14:textId="77777777">
        <w:trPr>
          <w:trHeight w:val="567"/>
        </w:trPr>
        <w:tc>
          <w:tcPr>
            <w:tcW w:w="7128" w:type="dxa"/>
            <w:gridSpan w:val="2"/>
            <w:tcBorders>
              <w:right w:val="single" w:sz="12" w:space="0" w:color="99CCFF"/>
            </w:tcBorders>
          </w:tcPr>
          <w:p w14:paraId="5B345E78" w14:textId="77777777" w:rsidR="00D370D4" w:rsidRDefault="00D370D4">
            <w:pPr>
              <w:jc w:val="right"/>
              <w:rPr>
                <w:i/>
              </w:rPr>
            </w:pPr>
            <w:r>
              <w:rPr>
                <w:i/>
              </w:rPr>
              <w:t>As lawful attorney of the Guarantor under a power of attorney dated</w:t>
            </w:r>
          </w:p>
        </w:tc>
        <w:tc>
          <w:tcPr>
            <w:tcW w:w="2979" w:type="dxa"/>
            <w:tcBorders>
              <w:top w:val="single" w:sz="12" w:space="0" w:color="99CCFF"/>
              <w:left w:val="single" w:sz="12" w:space="0" w:color="99CCFF"/>
              <w:bottom w:val="single" w:sz="12" w:space="0" w:color="99CCFF"/>
              <w:right w:val="single" w:sz="12" w:space="0" w:color="99CCFF"/>
            </w:tcBorders>
          </w:tcPr>
          <w:p w14:paraId="03191656" w14:textId="77777777" w:rsidR="00D370D4" w:rsidRDefault="00D370D4">
            <w:r>
              <w:t xml:space="preserve">  </w:t>
            </w:r>
          </w:p>
        </w:tc>
      </w:tr>
      <w:tr w:rsidR="00D370D4" w14:paraId="0A177EBC" w14:textId="77777777">
        <w:tc>
          <w:tcPr>
            <w:tcW w:w="3348" w:type="dxa"/>
          </w:tcPr>
          <w:p w14:paraId="681F7F56" w14:textId="77777777" w:rsidR="00D370D4" w:rsidRDefault="00D370D4">
            <w:pPr>
              <w:rPr>
                <w:b/>
              </w:rPr>
            </w:pPr>
            <w:r>
              <w:rPr>
                <w:b/>
              </w:rPr>
              <w:t>In the presence of</w:t>
            </w:r>
          </w:p>
        </w:tc>
        <w:tc>
          <w:tcPr>
            <w:tcW w:w="6759" w:type="dxa"/>
            <w:gridSpan w:val="2"/>
            <w:tcBorders>
              <w:bottom w:val="single" w:sz="12" w:space="0" w:color="99CCFF"/>
            </w:tcBorders>
          </w:tcPr>
          <w:p w14:paraId="1B64EE52" w14:textId="77777777" w:rsidR="00D370D4" w:rsidRDefault="00D370D4"/>
        </w:tc>
      </w:tr>
      <w:tr w:rsidR="00D370D4" w14:paraId="04578AF5" w14:textId="77777777">
        <w:trPr>
          <w:trHeight w:val="567"/>
        </w:trPr>
        <w:tc>
          <w:tcPr>
            <w:tcW w:w="3348" w:type="dxa"/>
            <w:tcBorders>
              <w:right w:val="single" w:sz="12" w:space="0" w:color="99CCFF"/>
            </w:tcBorders>
          </w:tcPr>
          <w:p w14:paraId="42659597" w14:textId="77777777" w:rsidR="00D370D4" w:rsidRDefault="00D370D4">
            <w:pPr>
              <w:jc w:val="right"/>
              <w:rPr>
                <w:i/>
              </w:rPr>
            </w:pPr>
            <w:r>
              <w:rPr>
                <w:i/>
              </w:rPr>
              <w:t>Name of witness</w:t>
            </w:r>
          </w:p>
        </w:tc>
        <w:tc>
          <w:tcPr>
            <w:tcW w:w="6759" w:type="dxa"/>
            <w:gridSpan w:val="2"/>
            <w:tcBorders>
              <w:top w:val="single" w:sz="12" w:space="0" w:color="99CCFF"/>
              <w:left w:val="single" w:sz="12" w:space="0" w:color="99CCFF"/>
              <w:bottom w:val="single" w:sz="12" w:space="0" w:color="99CCFF"/>
              <w:right w:val="single" w:sz="12" w:space="0" w:color="99CCFF"/>
            </w:tcBorders>
          </w:tcPr>
          <w:p w14:paraId="4E288A89" w14:textId="77777777" w:rsidR="00D370D4" w:rsidRDefault="00D370D4"/>
        </w:tc>
      </w:tr>
      <w:tr w:rsidR="00D370D4" w14:paraId="577F6184" w14:textId="77777777">
        <w:trPr>
          <w:trHeight w:val="567"/>
        </w:trPr>
        <w:tc>
          <w:tcPr>
            <w:tcW w:w="3348" w:type="dxa"/>
            <w:tcBorders>
              <w:right w:val="single" w:sz="12" w:space="0" w:color="99CCFF"/>
            </w:tcBorders>
          </w:tcPr>
          <w:p w14:paraId="2D7A7CAC" w14:textId="77777777" w:rsidR="00D370D4" w:rsidRDefault="00D370D4">
            <w:pPr>
              <w:jc w:val="right"/>
              <w:rPr>
                <w:i/>
              </w:rPr>
            </w:pPr>
            <w:r>
              <w:rPr>
                <w:i/>
              </w:rPr>
              <w:t>Signature of witness</w:t>
            </w:r>
          </w:p>
        </w:tc>
        <w:tc>
          <w:tcPr>
            <w:tcW w:w="6759" w:type="dxa"/>
            <w:gridSpan w:val="2"/>
            <w:tcBorders>
              <w:top w:val="single" w:sz="12" w:space="0" w:color="99CCFF"/>
              <w:left w:val="single" w:sz="12" w:space="0" w:color="99CCFF"/>
              <w:bottom w:val="single" w:sz="12" w:space="0" w:color="99CCFF"/>
              <w:right w:val="single" w:sz="12" w:space="0" w:color="99CCFF"/>
            </w:tcBorders>
          </w:tcPr>
          <w:p w14:paraId="4F0D97A5" w14:textId="77777777" w:rsidR="00D370D4" w:rsidRDefault="00D370D4"/>
        </w:tc>
      </w:tr>
      <w:tr w:rsidR="00D370D4" w14:paraId="014B319F" w14:textId="77777777">
        <w:trPr>
          <w:trHeight w:val="567"/>
        </w:trPr>
        <w:tc>
          <w:tcPr>
            <w:tcW w:w="3348" w:type="dxa"/>
            <w:tcBorders>
              <w:right w:val="single" w:sz="12" w:space="0" w:color="99CCFF"/>
            </w:tcBorders>
          </w:tcPr>
          <w:p w14:paraId="4CCCF738" w14:textId="77777777" w:rsidR="00D370D4" w:rsidRDefault="00D370D4">
            <w:pPr>
              <w:jc w:val="right"/>
              <w:rPr>
                <w:i/>
              </w:rPr>
            </w:pPr>
            <w:r>
              <w:rPr>
                <w:i/>
              </w:rPr>
              <w:t>Witness’s occupation</w:t>
            </w:r>
          </w:p>
        </w:tc>
        <w:tc>
          <w:tcPr>
            <w:tcW w:w="6759" w:type="dxa"/>
            <w:gridSpan w:val="2"/>
            <w:tcBorders>
              <w:top w:val="single" w:sz="12" w:space="0" w:color="99CCFF"/>
              <w:left w:val="single" w:sz="12" w:space="0" w:color="99CCFF"/>
              <w:bottom w:val="single" w:sz="12" w:space="0" w:color="99CCFF"/>
              <w:right w:val="single" w:sz="12" w:space="0" w:color="99CCFF"/>
            </w:tcBorders>
          </w:tcPr>
          <w:p w14:paraId="6E34F941" w14:textId="77777777" w:rsidR="00D370D4" w:rsidRDefault="00D370D4"/>
        </w:tc>
      </w:tr>
      <w:tr w:rsidR="00D370D4" w14:paraId="041CF3CC" w14:textId="77777777">
        <w:trPr>
          <w:trHeight w:val="567"/>
        </w:trPr>
        <w:tc>
          <w:tcPr>
            <w:tcW w:w="3348" w:type="dxa"/>
            <w:tcBorders>
              <w:right w:val="single" w:sz="12" w:space="0" w:color="99CCFF"/>
            </w:tcBorders>
          </w:tcPr>
          <w:p w14:paraId="3CBB4FBE" w14:textId="77777777" w:rsidR="00D370D4" w:rsidRDefault="00D370D4">
            <w:pPr>
              <w:jc w:val="right"/>
              <w:rPr>
                <w:i/>
              </w:rPr>
            </w:pPr>
            <w:r>
              <w:rPr>
                <w:i/>
              </w:rPr>
              <w:lastRenderedPageBreak/>
              <w:t>Witness’s address</w:t>
            </w:r>
          </w:p>
        </w:tc>
        <w:tc>
          <w:tcPr>
            <w:tcW w:w="6759" w:type="dxa"/>
            <w:gridSpan w:val="2"/>
            <w:tcBorders>
              <w:top w:val="single" w:sz="12" w:space="0" w:color="99CCFF"/>
              <w:left w:val="single" w:sz="12" w:space="0" w:color="99CCFF"/>
              <w:bottom w:val="single" w:sz="12" w:space="0" w:color="99CCFF"/>
              <w:right w:val="single" w:sz="12" w:space="0" w:color="99CCFF"/>
            </w:tcBorders>
          </w:tcPr>
          <w:p w14:paraId="78EF0197" w14:textId="77777777" w:rsidR="00D370D4" w:rsidRDefault="00D370D4"/>
        </w:tc>
      </w:tr>
    </w:tbl>
    <w:p w14:paraId="65C188FD" w14:textId="77777777" w:rsidR="00D370D4" w:rsidRDefault="00D370D4"/>
    <w:p w14:paraId="44587336" w14:textId="77777777" w:rsidR="0007004D" w:rsidRDefault="0007004D"/>
    <w:sectPr w:rsidR="0007004D">
      <w:headerReference w:type="even" r:id="rId9"/>
      <w:headerReference w:type="default" r:id="rId10"/>
      <w:footerReference w:type="even" r:id="rId11"/>
      <w:footerReference w:type="default" r:id="rId12"/>
      <w:headerReference w:type="first" r:id="rId13"/>
      <w:footerReference w:type="first" r:id="rId14"/>
      <w:endnotePr>
        <w:numFmt w:val="lowerLetter"/>
      </w:endnotePr>
      <w:type w:val="continuous"/>
      <w:pgSz w:w="11909" w:h="16834" w:code="9"/>
      <w:pgMar w:top="709" w:right="1009" w:bottom="709" w:left="1009" w:header="72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018B" w14:textId="77777777" w:rsidR="006F421E" w:rsidRDefault="006F421E">
      <w:r>
        <w:separator/>
      </w:r>
    </w:p>
  </w:endnote>
  <w:endnote w:type="continuationSeparator" w:id="0">
    <w:p w14:paraId="749FDB6A" w14:textId="77777777" w:rsidR="006F421E" w:rsidRDefault="006F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0B89" w14:textId="77777777" w:rsidR="00BF525A" w:rsidRDefault="00BF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4F18" w14:textId="590BBC0C" w:rsidR="00D370D4" w:rsidRPr="00567752" w:rsidRDefault="00FE602A">
    <w:pPr>
      <w:pStyle w:val="Footer"/>
      <w:spacing w:before="240"/>
      <w:rPr>
        <w:sz w:val="18"/>
      </w:rPr>
    </w:pPr>
    <w:r w:rsidRPr="00567752">
      <w:rPr>
        <w:bCs/>
        <w:sz w:val="18"/>
      </w:rPr>
      <w:t xml:space="preserve">MF </w:t>
    </w:r>
    <w:r w:rsidR="00764E98" w:rsidRPr="00567752">
      <w:rPr>
        <w:bCs/>
        <w:sz w:val="18"/>
      </w:rPr>
      <w:t>2.9</w:t>
    </w:r>
    <w:r w:rsidR="00D71AE7" w:rsidRPr="00567752">
      <w:rPr>
        <w:bCs/>
        <w:sz w:val="18"/>
      </w:rPr>
      <w:t xml:space="preserve"> (CoE)</w:t>
    </w:r>
    <w:r w:rsidR="00D370D4" w:rsidRPr="00567752">
      <w:rPr>
        <w:sz w:val="18"/>
      </w:rPr>
      <w:t xml:space="preserve"> </w:t>
    </w:r>
    <w:r w:rsidRPr="00567752">
      <w:rPr>
        <w:sz w:val="18"/>
      </w:rPr>
      <w:t xml:space="preserve"> </w:t>
    </w:r>
    <w:r w:rsidR="00AC0AA7" w:rsidRPr="00567752">
      <w:rPr>
        <w:sz w:val="18"/>
      </w:rPr>
      <w:t>09</w:t>
    </w:r>
    <w:r w:rsidR="00652F75" w:rsidRPr="00567752">
      <w:rPr>
        <w:sz w:val="18"/>
      </w:rPr>
      <w:t>/</w:t>
    </w:r>
    <w:r w:rsidR="00764E98" w:rsidRPr="00567752">
      <w:rPr>
        <w:sz w:val="18"/>
      </w:rPr>
      <w:t>0</w:t>
    </w:r>
    <w:r w:rsidR="00AC0AA7" w:rsidRPr="00567752">
      <w:rPr>
        <w:sz w:val="18"/>
      </w:rPr>
      <w:t>2</w:t>
    </w:r>
    <w:r w:rsidR="00652F75" w:rsidRPr="00567752">
      <w:rPr>
        <w:sz w:val="18"/>
      </w:rPr>
      <w:t>/202</w:t>
    </w:r>
    <w:r w:rsidR="00764E98" w:rsidRPr="00567752">
      <w:rPr>
        <w:sz w:val="18"/>
      </w:rPr>
      <w:t>2</w:t>
    </w:r>
    <w:r w:rsidR="001C66A6" w:rsidRPr="00567752">
      <w:rPr>
        <w:sz w:val="18"/>
      </w:rPr>
      <w:t xml:space="preserve"> </w:t>
    </w:r>
    <w:r w:rsidR="00D370D4" w:rsidRPr="00567752">
      <w:rPr>
        <w:sz w:val="18"/>
      </w:rPr>
      <w:tab/>
    </w:r>
    <w:r w:rsidR="00D370D4" w:rsidRPr="00567752">
      <w:rPr>
        <w:sz w:val="18"/>
      </w:rPr>
      <w:fldChar w:fldCharType="begin"/>
    </w:r>
    <w:r w:rsidR="00D370D4" w:rsidRPr="00567752">
      <w:rPr>
        <w:sz w:val="18"/>
      </w:rPr>
      <w:instrText xml:space="preserve"> PAGE </w:instrText>
    </w:r>
    <w:r w:rsidR="00D370D4" w:rsidRPr="00567752">
      <w:rPr>
        <w:sz w:val="18"/>
      </w:rPr>
      <w:fldChar w:fldCharType="separate"/>
    </w:r>
    <w:r w:rsidR="003D4B30">
      <w:rPr>
        <w:noProof/>
        <w:sz w:val="18"/>
      </w:rPr>
      <w:t>1</w:t>
    </w:r>
    <w:r w:rsidR="00D370D4" w:rsidRPr="00567752">
      <w:rPr>
        <w:sz w:val="18"/>
      </w:rPr>
      <w:fldChar w:fldCharType="end"/>
    </w:r>
    <w:r w:rsidR="00D370D4" w:rsidRPr="0056775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27D9" w14:textId="77777777" w:rsidR="00BF525A" w:rsidRDefault="00BF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814F" w14:textId="77777777" w:rsidR="006F421E" w:rsidRDefault="006F421E">
      <w:r>
        <w:separator/>
      </w:r>
    </w:p>
  </w:footnote>
  <w:footnote w:type="continuationSeparator" w:id="0">
    <w:p w14:paraId="31556D2B" w14:textId="77777777" w:rsidR="006F421E" w:rsidRDefault="006F421E">
      <w:r>
        <w:continuationSeparator/>
      </w:r>
    </w:p>
  </w:footnote>
  <w:footnote w:id="1">
    <w:p w14:paraId="455C8ADB" w14:textId="7D39B29F" w:rsidR="007660E9" w:rsidRPr="00713DBF" w:rsidRDefault="007660E9">
      <w:pPr>
        <w:pStyle w:val="FootnoteText"/>
        <w:rPr>
          <w:rFonts w:asciiTheme="minorHAnsi" w:hAnsiTheme="minorHAnsi" w:cstheme="minorHAnsi"/>
          <w:i w:val="0"/>
        </w:rPr>
      </w:pPr>
      <w:r w:rsidRPr="00713DBF">
        <w:rPr>
          <w:rStyle w:val="FootnoteReference"/>
          <w:rFonts w:asciiTheme="minorHAnsi" w:hAnsiTheme="minorHAnsi" w:cstheme="minorHAnsi"/>
          <w:i w:val="0"/>
          <w:color w:val="auto"/>
          <w:sz w:val="20"/>
        </w:rPr>
        <w:footnoteRef/>
      </w:r>
      <w:r w:rsidRPr="00713DBF">
        <w:rPr>
          <w:rFonts w:asciiTheme="minorHAnsi" w:hAnsiTheme="minorHAnsi" w:cstheme="minorHAnsi"/>
          <w:i w:val="0"/>
          <w:color w:val="auto"/>
          <w:sz w:val="20"/>
        </w:rPr>
        <w:t xml:space="preserve"> If the Contractor and/or the Guarantor</w:t>
      </w:r>
      <w:r w:rsidR="0017732B" w:rsidRPr="00713DBF">
        <w:rPr>
          <w:rFonts w:asciiTheme="minorHAnsi" w:hAnsiTheme="minorHAnsi" w:cstheme="minorHAnsi"/>
          <w:i w:val="0"/>
          <w:color w:val="auto"/>
          <w:sz w:val="20"/>
        </w:rPr>
        <w:t>(</w:t>
      </w:r>
      <w:r w:rsidRPr="00713DBF">
        <w:rPr>
          <w:rFonts w:asciiTheme="minorHAnsi" w:hAnsiTheme="minorHAnsi" w:cstheme="minorHAnsi"/>
          <w:i w:val="0"/>
          <w:color w:val="auto"/>
          <w:sz w:val="20"/>
        </w:rPr>
        <w:t>s</w:t>
      </w:r>
      <w:r w:rsidR="0017732B" w:rsidRPr="00713DBF">
        <w:rPr>
          <w:rFonts w:asciiTheme="minorHAnsi" w:hAnsiTheme="minorHAnsi" w:cstheme="minorHAnsi"/>
          <w:i w:val="0"/>
          <w:color w:val="auto"/>
          <w:sz w:val="20"/>
        </w:rPr>
        <w:t>)</w:t>
      </w:r>
      <w:r w:rsidRPr="00713DBF">
        <w:rPr>
          <w:rFonts w:asciiTheme="minorHAnsi" w:hAnsiTheme="minorHAnsi" w:cstheme="minorHAnsi"/>
          <w:i w:val="0"/>
          <w:color w:val="auto"/>
          <w:sz w:val="20"/>
        </w:rPr>
        <w:t xml:space="preserve"> is/are not incorporated in Ireland, execution will be in accordance with the law of its jurisdiction of incorporation for execution in Ireland.</w:t>
      </w:r>
    </w:p>
  </w:footnote>
  <w:footnote w:id="2">
    <w:p w14:paraId="0A47C529" w14:textId="77777777" w:rsidR="00D370D4" w:rsidRPr="00581FAD" w:rsidRDefault="00D370D4" w:rsidP="00713DBF">
      <w:pPr>
        <w:pStyle w:val="FootnoteText"/>
        <w:spacing w:after="0"/>
        <w:contextualSpacing/>
        <w:rPr>
          <w:rFonts w:asciiTheme="minorHAnsi" w:hAnsiTheme="minorHAnsi" w:cstheme="minorHAnsi"/>
          <w:i w:val="0"/>
          <w:color w:val="auto"/>
        </w:rPr>
      </w:pPr>
      <w:r w:rsidRPr="00581FAD">
        <w:rPr>
          <w:rStyle w:val="FootnoteReference"/>
          <w:rFonts w:asciiTheme="minorHAnsi" w:hAnsiTheme="minorHAnsi" w:cstheme="minorHAnsi"/>
          <w:i w:val="0"/>
          <w:color w:val="auto"/>
          <w:sz w:val="20"/>
        </w:rPr>
        <w:footnoteRef/>
      </w:r>
      <w:r w:rsidRPr="00581FAD">
        <w:rPr>
          <w:rFonts w:asciiTheme="minorHAnsi" w:hAnsiTheme="minorHAnsi" w:cstheme="minorHAnsi"/>
          <w:i w:val="0"/>
          <w:color w:val="auto"/>
          <w:sz w:val="20"/>
        </w:rPr>
        <w:t xml:space="preserve"> An address in Ireland is required when the Guarantor does not have a registered office in Ireland.</w:t>
      </w:r>
    </w:p>
  </w:footnote>
  <w:footnote w:id="3">
    <w:p w14:paraId="7E6361F3" w14:textId="77777777" w:rsidR="00D370D4" w:rsidRDefault="00D370D4" w:rsidP="00713DBF">
      <w:pPr>
        <w:pStyle w:val="Footnote"/>
        <w:spacing w:after="0"/>
        <w:contextualSpacing/>
      </w:pPr>
      <w:r w:rsidRPr="00581FAD">
        <w:rPr>
          <w:rStyle w:val="FootnoteReference"/>
          <w:sz w:val="20"/>
        </w:rPr>
        <w:footnoteRef/>
      </w:r>
      <w:r w:rsidRPr="00581FAD">
        <w:rPr>
          <w:sz w:val="20"/>
        </w:rPr>
        <w:t xml:space="preserve"> </w:t>
      </w:r>
      <w:r w:rsidRPr="00581FAD">
        <w:rPr>
          <w:rStyle w:val="DeltaViewInsertion"/>
          <w:color w:val="auto"/>
          <w:sz w:val="20"/>
          <w:szCs w:val="24"/>
          <w:u w:val="none"/>
        </w:rPr>
        <w:t>If the Contractor and/or Guarantor is/are not incorporated in Ireland, execution will be in accordance with the law of its jurisdiction of incorporation for execution in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C4E6" w14:textId="77777777" w:rsidR="00BF525A" w:rsidRDefault="00BF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274E" w14:textId="77777777" w:rsidR="00BF525A" w:rsidRDefault="00BF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B3E9" w14:textId="77777777" w:rsidR="00BF525A" w:rsidRDefault="00BF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F856A112"/>
    <w:lvl w:ilvl="0">
      <w:start w:val="1"/>
      <w:numFmt w:val="decimal"/>
      <w:lvlText w:val="%1."/>
      <w:lvlJc w:val="left"/>
      <w:pPr>
        <w:tabs>
          <w:tab w:val="num" w:pos="567"/>
        </w:tabs>
        <w:ind w:left="567" w:hanging="567"/>
      </w:pPr>
      <w:rPr>
        <w:rFonts w:hint="default"/>
        <w:b/>
        <w:i w:val="0"/>
        <w:color w:val="auto"/>
        <w:sz w:val="22"/>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68E3C47"/>
    <w:multiLevelType w:val="multilevel"/>
    <w:tmpl w:val="64069614"/>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lvlText w:val="%3"/>
      <w:lvlJc w:val="left"/>
      <w:pPr>
        <w:ind w:left="624" w:hanging="624"/>
      </w:pPr>
      <w:rPr>
        <w:rFonts w:ascii="Arial" w:hAnsi="Arial" w:hint="default"/>
        <w:b w:val="0"/>
        <w:i w:val="0"/>
        <w:sz w:val="19"/>
      </w:rPr>
    </w:lvl>
    <w:lvl w:ilvl="3">
      <w:start w:val="1"/>
      <w:numFmt w:val="decimal"/>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6"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24B88"/>
    <w:multiLevelType w:val="multilevel"/>
    <w:tmpl w:val="DCB21CE2"/>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Theme="minorHAnsi" w:hAnsiTheme="minorHAnsi" w:cstheme="minorHAnsi" w:hint="default"/>
        <w:b w:val="0"/>
        <w:i w:val="0"/>
        <w:caps w:val="0"/>
        <w:strike w:val="0"/>
        <w:dstrike w:val="0"/>
        <w:vanish w:val="0"/>
        <w:sz w:val="22"/>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2" w15:restartNumberingAfterBreak="0">
    <w:nsid w:val="382C3F96"/>
    <w:multiLevelType w:val="multilevel"/>
    <w:tmpl w:val="8AA4298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3"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F15ED"/>
    <w:multiLevelType w:val="multilevel"/>
    <w:tmpl w:val="B31E0B3C"/>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5"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02991"/>
    <w:multiLevelType w:val="multilevel"/>
    <w:tmpl w:val="4322C77C"/>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1"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2"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7"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3"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8"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9"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53"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8"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61"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62"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9"/>
  </w:num>
  <w:num w:numId="2">
    <w:abstractNumId w:val="20"/>
  </w:num>
  <w:num w:numId="3">
    <w:abstractNumId w:val="28"/>
  </w:num>
  <w:num w:numId="4">
    <w:abstractNumId w:val="62"/>
  </w:num>
  <w:num w:numId="5">
    <w:abstractNumId w:val="53"/>
  </w:num>
  <w:num w:numId="6">
    <w:abstractNumId w:val="60"/>
  </w:num>
  <w:num w:numId="7">
    <w:abstractNumId w:val="14"/>
  </w:num>
  <w:num w:numId="8">
    <w:abstractNumId w:val="61"/>
  </w:num>
  <w:num w:numId="9">
    <w:abstractNumId w:val="3"/>
  </w:num>
  <w:num w:numId="10">
    <w:abstractNumId w:val="0"/>
  </w:num>
  <w:num w:numId="11">
    <w:abstractNumId w:val="1"/>
  </w:num>
  <w:num w:numId="12">
    <w:abstractNumId w:val="57"/>
  </w:num>
  <w:num w:numId="13">
    <w:abstractNumId w:val="8"/>
  </w:num>
  <w:num w:numId="14">
    <w:abstractNumId w:val="33"/>
  </w:num>
  <w:num w:numId="15">
    <w:abstractNumId w:val="54"/>
  </w:num>
  <w:num w:numId="16">
    <w:abstractNumId w:val="59"/>
  </w:num>
  <w:num w:numId="17">
    <w:abstractNumId w:val="25"/>
  </w:num>
  <w:num w:numId="18">
    <w:abstractNumId w:val="34"/>
  </w:num>
  <w:num w:numId="19">
    <w:abstractNumId w:val="7"/>
  </w:num>
  <w:num w:numId="20">
    <w:abstractNumId w:val="13"/>
  </w:num>
  <w:num w:numId="21">
    <w:abstractNumId w:val="27"/>
  </w:num>
  <w:num w:numId="22">
    <w:abstractNumId w:val="19"/>
  </w:num>
  <w:num w:numId="23">
    <w:abstractNumId w:val="44"/>
  </w:num>
  <w:num w:numId="24">
    <w:abstractNumId w:val="41"/>
  </w:num>
  <w:num w:numId="25">
    <w:abstractNumId w:val="9"/>
  </w:num>
  <w:num w:numId="26">
    <w:abstractNumId w:val="39"/>
  </w:num>
  <w:num w:numId="27">
    <w:abstractNumId w:val="46"/>
  </w:num>
  <w:num w:numId="28">
    <w:abstractNumId w:val="45"/>
  </w:num>
  <w:num w:numId="29">
    <w:abstractNumId w:val="38"/>
  </w:num>
  <w:num w:numId="30">
    <w:abstractNumId w:val="42"/>
  </w:num>
  <w:num w:numId="31">
    <w:abstractNumId w:val="26"/>
  </w:num>
  <w:num w:numId="32">
    <w:abstractNumId w:val="5"/>
    <w:lvlOverride w:ilvl="0">
      <w:startOverride w:val="1"/>
    </w:lvlOverride>
  </w:num>
  <w:num w:numId="33">
    <w:abstractNumId w:val="48"/>
    <w:lvlOverride w:ilvl="0">
      <w:startOverride w:val="1"/>
    </w:lvlOverride>
  </w:num>
  <w:num w:numId="34">
    <w:abstractNumId w:val="51"/>
  </w:num>
  <w:num w:numId="35">
    <w:abstractNumId w:val="43"/>
  </w:num>
  <w:num w:numId="36">
    <w:abstractNumId w:val="4"/>
  </w:num>
  <w:num w:numId="37">
    <w:abstractNumId w:val="55"/>
  </w:num>
  <w:num w:numId="38">
    <w:abstractNumId w:val="12"/>
  </w:num>
  <w:num w:numId="39">
    <w:abstractNumId w:val="16"/>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8"/>
  </w:num>
  <w:num w:numId="42">
    <w:abstractNumId w:val="18"/>
  </w:num>
  <w:num w:numId="43">
    <w:abstractNumId w:val="23"/>
  </w:num>
  <w:num w:numId="44">
    <w:abstractNumId w:val="10"/>
    <w:lvlOverride w:ilvl="0">
      <w:startOverride w:val="1"/>
    </w:lvlOverride>
  </w:num>
  <w:num w:numId="45">
    <w:abstractNumId w:val="56"/>
  </w:num>
  <w:num w:numId="46">
    <w:abstractNumId w:val="10"/>
    <w:lvlOverride w:ilvl="0">
      <w:startOverride w:val="1"/>
    </w:lvlOverride>
  </w:num>
  <w:num w:numId="47">
    <w:abstractNumId w:val="32"/>
  </w:num>
  <w:num w:numId="48">
    <w:abstractNumId w:val="17"/>
  </w:num>
  <w:num w:numId="49">
    <w:abstractNumId w:val="36"/>
  </w:num>
  <w:num w:numId="50">
    <w:abstractNumId w:val="2"/>
  </w:num>
  <w:num w:numId="51">
    <w:abstractNumId w:val="52"/>
  </w:num>
  <w:num w:numId="52">
    <w:abstractNumId w:val="49"/>
  </w:num>
  <w:num w:numId="53">
    <w:abstractNumId w:val="35"/>
  </w:num>
  <w:num w:numId="54">
    <w:abstractNumId w:val="6"/>
  </w:num>
  <w:num w:numId="55">
    <w:abstractNumId w:val="37"/>
  </w:num>
  <w:num w:numId="56">
    <w:abstractNumId w:val="50"/>
  </w:num>
  <w:num w:numId="57">
    <w:abstractNumId w:val="10"/>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21"/>
  </w:num>
  <w:num w:numId="61">
    <w:abstractNumId w:val="15"/>
  </w:num>
  <w:num w:numId="62">
    <w:abstractNumId w:val="22"/>
  </w:num>
  <w:num w:numId="63">
    <w:abstractNumId w:val="30"/>
  </w:num>
  <w:num w:numId="64">
    <w:abstractNumId w:val="31"/>
  </w:num>
  <w:num w:numId="65">
    <w:abstractNumId w:val="40"/>
  </w:num>
  <w:num w:numId="66">
    <w:abstractNumId w:val="47"/>
  </w:num>
  <w:num w:numId="67">
    <w:abstractNumId w:val="24"/>
  </w:num>
  <w:num w:numId="68">
    <w:abstractNumId w:val="21"/>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fVQGJv49qncg6RHxq802WAOBJqPE81sp62S8Ci1wUAlxBHRZSsGFuEZlfG7muOfxjF2r0UNMRAU1uJ2ZOQluw==" w:salt="fKX8Z8aR9CBrZMff+Rzk5w=="/>
  <w:defaultTabStop w:val="720"/>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20"/>
    <w:rsid w:val="00030148"/>
    <w:rsid w:val="00046B68"/>
    <w:rsid w:val="00063BE9"/>
    <w:rsid w:val="0006406C"/>
    <w:rsid w:val="0006636E"/>
    <w:rsid w:val="0007004D"/>
    <w:rsid w:val="000709C0"/>
    <w:rsid w:val="00073E10"/>
    <w:rsid w:val="000C6118"/>
    <w:rsid w:val="000F3A36"/>
    <w:rsid w:val="001071CC"/>
    <w:rsid w:val="0017732B"/>
    <w:rsid w:val="00192AD3"/>
    <w:rsid w:val="001B7445"/>
    <w:rsid w:val="001C66A6"/>
    <w:rsid w:val="0022103D"/>
    <w:rsid w:val="002225E2"/>
    <w:rsid w:val="00223F8C"/>
    <w:rsid w:val="00225837"/>
    <w:rsid w:val="0023475C"/>
    <w:rsid w:val="00247A54"/>
    <w:rsid w:val="0026004E"/>
    <w:rsid w:val="002814A2"/>
    <w:rsid w:val="002A3066"/>
    <w:rsid w:val="003032F0"/>
    <w:rsid w:val="00372EDD"/>
    <w:rsid w:val="00374C1A"/>
    <w:rsid w:val="003D4B30"/>
    <w:rsid w:val="003F3603"/>
    <w:rsid w:val="00421562"/>
    <w:rsid w:val="004762BD"/>
    <w:rsid w:val="00483989"/>
    <w:rsid w:val="00483D7A"/>
    <w:rsid w:val="004F5E29"/>
    <w:rsid w:val="0050662C"/>
    <w:rsid w:val="005070D6"/>
    <w:rsid w:val="00565FA8"/>
    <w:rsid w:val="00567752"/>
    <w:rsid w:val="00581FAD"/>
    <w:rsid w:val="005C1366"/>
    <w:rsid w:val="00611699"/>
    <w:rsid w:val="00614B32"/>
    <w:rsid w:val="00622458"/>
    <w:rsid w:val="00652F75"/>
    <w:rsid w:val="00683DCA"/>
    <w:rsid w:val="006E41AD"/>
    <w:rsid w:val="006F421E"/>
    <w:rsid w:val="00713DBF"/>
    <w:rsid w:val="007440FC"/>
    <w:rsid w:val="00764E98"/>
    <w:rsid w:val="007660E9"/>
    <w:rsid w:val="00773BB5"/>
    <w:rsid w:val="0078713D"/>
    <w:rsid w:val="007A0213"/>
    <w:rsid w:val="007A60EE"/>
    <w:rsid w:val="007E2935"/>
    <w:rsid w:val="007F4DE2"/>
    <w:rsid w:val="00805398"/>
    <w:rsid w:val="0080556C"/>
    <w:rsid w:val="008134CA"/>
    <w:rsid w:val="00874ADF"/>
    <w:rsid w:val="008B3714"/>
    <w:rsid w:val="00930921"/>
    <w:rsid w:val="00947A30"/>
    <w:rsid w:val="009622FA"/>
    <w:rsid w:val="009816C6"/>
    <w:rsid w:val="009932C5"/>
    <w:rsid w:val="009C767E"/>
    <w:rsid w:val="009D1B50"/>
    <w:rsid w:val="00A4237F"/>
    <w:rsid w:val="00A43B3C"/>
    <w:rsid w:val="00A637A8"/>
    <w:rsid w:val="00A75110"/>
    <w:rsid w:val="00A92643"/>
    <w:rsid w:val="00AB410A"/>
    <w:rsid w:val="00AC0AA7"/>
    <w:rsid w:val="00AF2749"/>
    <w:rsid w:val="00B32A41"/>
    <w:rsid w:val="00B35CF3"/>
    <w:rsid w:val="00B729B2"/>
    <w:rsid w:val="00B77B5F"/>
    <w:rsid w:val="00B8546F"/>
    <w:rsid w:val="00B85D98"/>
    <w:rsid w:val="00BA1B8A"/>
    <w:rsid w:val="00BF525A"/>
    <w:rsid w:val="00C079AA"/>
    <w:rsid w:val="00C23CA6"/>
    <w:rsid w:val="00C46C84"/>
    <w:rsid w:val="00C65F7C"/>
    <w:rsid w:val="00CA5620"/>
    <w:rsid w:val="00CE4943"/>
    <w:rsid w:val="00D02DEB"/>
    <w:rsid w:val="00D138F0"/>
    <w:rsid w:val="00D370D4"/>
    <w:rsid w:val="00D65369"/>
    <w:rsid w:val="00D71AE7"/>
    <w:rsid w:val="00DC125E"/>
    <w:rsid w:val="00E25E87"/>
    <w:rsid w:val="00E51F1D"/>
    <w:rsid w:val="00E71F22"/>
    <w:rsid w:val="00E90FBC"/>
    <w:rsid w:val="00EA242B"/>
    <w:rsid w:val="00ED6676"/>
    <w:rsid w:val="00F11436"/>
    <w:rsid w:val="00F644FD"/>
    <w:rsid w:val="00F8256E"/>
    <w:rsid w:val="00F83886"/>
    <w:rsid w:val="00FB2896"/>
    <w:rsid w:val="00FD1335"/>
    <w:rsid w:val="00FE60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43"/>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link w:val="Heading1Char"/>
    <w:uiPriority w:val="99"/>
    <w:qFormat/>
    <w:rsid w:val="00614B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Title 2,Major,Reset numbering,Heading 2 Char,Chapter Title"/>
    <w:basedOn w:val="Normal"/>
    <w:next w:val="Normal"/>
    <w:uiPriority w:val="99"/>
    <w:qFormat/>
    <w:rsid w:val="00614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eading 3 Char2,Heading 3 Char1 Char,Heading 3 Char Char Char,Heading 3 Char Char1,Heading 3 Char,Heading 3 Char1,Section Title"/>
    <w:basedOn w:val="Normal"/>
    <w:next w:val="Normal"/>
    <w:uiPriority w:val="99"/>
    <w:qFormat/>
    <w:rsid w:val="00614B3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Map Title"/>
    <w:basedOn w:val="Normal"/>
    <w:next w:val="Normal"/>
    <w:qFormat/>
    <w:rsid w:val="00773BB5"/>
    <w:pPr>
      <w:keepNext/>
      <w:numPr>
        <w:ilvl w:val="3"/>
        <w:numId w:val="6"/>
      </w:numPr>
      <w:ind w:right="-720"/>
      <w:outlineLvl w:val="3"/>
    </w:pPr>
    <w:rPr>
      <w:rFonts w:eastAsia="Times New Roman"/>
      <w:b/>
      <w:lang w:val="en-US"/>
    </w:rPr>
  </w:style>
  <w:style w:type="paragraph" w:styleId="Heading5">
    <w:name w:val="heading 5"/>
    <w:aliases w:val="Block Label,test,test Char"/>
    <w:basedOn w:val="Normal"/>
    <w:next w:val="Normal"/>
    <w:qFormat/>
    <w:rsid w:val="00773BB5"/>
    <w:pPr>
      <w:numPr>
        <w:ilvl w:val="4"/>
        <w:numId w:val="6"/>
      </w:numPr>
      <w:spacing w:before="200" w:line="280" w:lineRule="exact"/>
      <w:outlineLvl w:val="4"/>
    </w:pPr>
    <w:rPr>
      <w:rFonts w:ascii="Lucida Sans" w:eastAsia="Times New Roman" w:hAnsi="Lucida Sans"/>
      <w:b/>
    </w:rPr>
  </w:style>
  <w:style w:type="paragraph" w:styleId="Heading6">
    <w:name w:val="heading 6"/>
    <w:aliases w:val="Sub Label"/>
    <w:basedOn w:val="Normal"/>
    <w:next w:val="Normal"/>
    <w:qFormat/>
    <w:rsid w:val="00773BB5"/>
    <w:pPr>
      <w:numPr>
        <w:ilvl w:val="5"/>
        <w:numId w:val="12"/>
      </w:numPr>
      <w:spacing w:after="60"/>
      <w:outlineLvl w:val="5"/>
    </w:pPr>
    <w:rPr>
      <w:b/>
      <w:bCs/>
    </w:rPr>
  </w:style>
  <w:style w:type="paragraph" w:styleId="Heading7">
    <w:name w:val="heading 7"/>
    <w:basedOn w:val="Normal"/>
    <w:next w:val="Normal"/>
    <w:qFormat/>
    <w:rsid w:val="00773BB5"/>
    <w:pPr>
      <w:numPr>
        <w:ilvl w:val="6"/>
        <w:numId w:val="12"/>
      </w:numPr>
      <w:spacing w:after="60"/>
      <w:outlineLvl w:val="6"/>
    </w:pPr>
  </w:style>
  <w:style w:type="paragraph" w:styleId="Heading8">
    <w:name w:val="heading 8"/>
    <w:basedOn w:val="Normal"/>
    <w:next w:val="Normal"/>
    <w:qFormat/>
    <w:rsid w:val="00773BB5"/>
    <w:pPr>
      <w:numPr>
        <w:ilvl w:val="7"/>
        <w:numId w:val="12"/>
      </w:numPr>
      <w:spacing w:after="60"/>
      <w:outlineLvl w:val="7"/>
    </w:pPr>
    <w:rPr>
      <w:i/>
      <w:iCs/>
    </w:rPr>
  </w:style>
  <w:style w:type="paragraph" w:styleId="Heading9">
    <w:name w:val="heading 9"/>
    <w:basedOn w:val="Normal"/>
    <w:next w:val="Normal"/>
    <w:qFormat/>
    <w:rsid w:val="00773BB5"/>
    <w:pPr>
      <w:numPr>
        <w:ilvl w:val="8"/>
        <w:numId w:val="12"/>
      </w:numPr>
      <w:spacing w:after="60"/>
      <w:outlineLvl w:val="8"/>
    </w:pPr>
    <w:rPr>
      <w:rFonts w:cs="Arial"/>
    </w:rPr>
  </w:style>
  <w:style w:type="character" w:default="1" w:styleId="DefaultParagraphFont">
    <w:name w:val="Default Paragraph Font"/>
    <w:uiPriority w:val="1"/>
    <w:semiHidden/>
    <w:unhideWhenUsed/>
    <w:rsid w:val="00CE49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943"/>
  </w:style>
  <w:style w:type="paragraph" w:styleId="TOC3">
    <w:name w:val="toc 3"/>
    <w:basedOn w:val="TOC1"/>
    <w:next w:val="BodyALG"/>
    <w:autoRedefine/>
    <w:uiPriority w:val="39"/>
    <w:rsid w:val="00614B32"/>
    <w:pPr>
      <w:ind w:firstLine="0"/>
      <w:jc w:val="center"/>
    </w:pPr>
    <w:rPr>
      <w:noProof/>
    </w:rPr>
  </w:style>
  <w:style w:type="paragraph" w:customStyle="1" w:styleId="BlockText">
    <w:name w:val="Block_Text"/>
    <w:basedOn w:val="Normal"/>
    <w:rsid w:val="00773BB5"/>
    <w:rPr>
      <w:rFonts w:ascii="Goudy Old Style" w:hAnsi="Goudy Old Style"/>
    </w:rPr>
  </w:style>
  <w:style w:type="paragraph" w:customStyle="1" w:styleId="StyleBlockTextBoldBoxSinglesolidlineAuto05ptLin">
    <w:name w:val="Style Block_Text + Bold Box: (Single solid line Auto  0.5 pt Lin..."/>
    <w:basedOn w:val="BlockText"/>
    <w:rsid w:val="00773BB5"/>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773BB5"/>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773BB5"/>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773BB5"/>
    <w:pPr>
      <w:shd w:val="clear" w:color="auto" w:fill="E0E0E0"/>
    </w:pPr>
    <w:rPr>
      <w:rFonts w:ascii="Goudy Old Style" w:hAnsi="Goudy Old Style"/>
      <w:lang w:val="en-US" w:eastAsia="ja-JP"/>
    </w:rPr>
  </w:style>
  <w:style w:type="paragraph" w:customStyle="1" w:styleId="recommendation">
    <w:name w:val="recommendation"/>
    <w:basedOn w:val="Normal"/>
    <w:rsid w:val="00773BB5"/>
    <w:pPr>
      <w:pBdr>
        <w:top w:val="single" w:sz="4" w:space="3" w:color="auto"/>
        <w:left w:val="single" w:sz="4" w:space="4" w:color="auto"/>
        <w:bottom w:val="single" w:sz="4" w:space="3" w:color="auto"/>
        <w:right w:val="single" w:sz="4" w:space="4" w:color="auto"/>
      </w:pBdr>
      <w:shd w:val="clear" w:color="auto" w:fill="E0E0E0"/>
      <w:spacing w:after="240"/>
    </w:pPr>
    <w:rPr>
      <w:i/>
    </w:rPr>
  </w:style>
  <w:style w:type="paragraph" w:customStyle="1" w:styleId="recommendbullet">
    <w:name w:val="recommend bullet"/>
    <w:basedOn w:val="Normal"/>
    <w:rsid w:val="00773BB5"/>
    <w:pPr>
      <w:numPr>
        <w:numId w:val="1"/>
      </w:numPr>
      <w:tabs>
        <w:tab w:val="left" w:pos="357"/>
      </w:tabs>
    </w:pPr>
  </w:style>
  <w:style w:type="paragraph" w:customStyle="1" w:styleId="tiny">
    <w:name w:val="tiny"/>
    <w:basedOn w:val="Normal"/>
    <w:rsid w:val="00773BB5"/>
    <w:rPr>
      <w:rFonts w:eastAsia="Times New Roman"/>
      <w:sz w:val="8"/>
      <w:szCs w:val="12"/>
    </w:rPr>
  </w:style>
  <w:style w:type="paragraph" w:customStyle="1" w:styleId="StylerecommendbulletItalic">
    <w:name w:val="Style recommend bullet + Italic"/>
    <w:basedOn w:val="recommendbullet"/>
    <w:rsid w:val="00773BB5"/>
    <w:pPr>
      <w:numPr>
        <w:numId w:val="0"/>
      </w:numPr>
    </w:pPr>
    <w:rPr>
      <w:i/>
      <w:iCs/>
    </w:rPr>
  </w:style>
  <w:style w:type="paragraph" w:customStyle="1" w:styleId="BulletText1">
    <w:name w:val="Bullet Text 1"/>
    <w:basedOn w:val="Normal"/>
    <w:rsid w:val="00773BB5"/>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773BB5"/>
    <w:pPr>
      <w:numPr>
        <w:numId w:val="2"/>
      </w:numPr>
    </w:pPr>
  </w:style>
  <w:style w:type="paragraph" w:customStyle="1" w:styleId="Defheader">
    <w:name w:val="Def header"/>
    <w:basedOn w:val="Heading3"/>
    <w:rsid w:val="00773BB5"/>
    <w:rPr>
      <w:rFonts w:cs="Arial"/>
      <w:bCs w:val="0"/>
      <w:spacing w:val="-2"/>
      <w:kern w:val="22"/>
    </w:rPr>
  </w:style>
  <w:style w:type="paragraph" w:styleId="BlockText0">
    <w:name w:val="Block Text"/>
    <w:aliases w:val="Char Char Char,Char Char"/>
    <w:basedOn w:val="Normal"/>
    <w:rsid w:val="00773BB5"/>
    <w:rPr>
      <w:rFonts w:ascii="Times New Roman" w:hAnsi="Times New Roman"/>
    </w:rPr>
  </w:style>
  <w:style w:type="paragraph" w:customStyle="1" w:styleId="StyleTimesNewRoman12ptBoldItalicBottomSinglesolidl2">
    <w:name w:val="Style Times New Roman 12 pt Bold Italic Bottom: (Single solid l...2"/>
    <w:basedOn w:val="Normal"/>
    <w:rsid w:val="00773BB5"/>
    <w:rPr>
      <w:rFonts w:ascii="Times New Roman" w:hAnsi="Times New Roman"/>
      <w:b/>
      <w:bCs/>
      <w:i/>
      <w:iCs/>
      <w:sz w:val="24"/>
    </w:rPr>
  </w:style>
  <w:style w:type="character" w:customStyle="1" w:styleId="StyleTimesNewRoman12ptBold">
    <w:name w:val="Style Times New Roman 12 pt Bold"/>
    <w:basedOn w:val="DefaultParagraphFont"/>
    <w:rsid w:val="00773BB5"/>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773BB5"/>
    <w:rPr>
      <w:rFonts w:ascii="Times New Roman" w:hAnsi="Times New Roman"/>
      <w:sz w:val="24"/>
    </w:rPr>
  </w:style>
  <w:style w:type="paragraph" w:customStyle="1" w:styleId="StyleTimesNewRoman12ptBottomSinglesolidlineAuto11">
    <w:name w:val="Style Times New Roman 12 pt Bottom: (Single solid line Auto  1....1"/>
    <w:basedOn w:val="Normal"/>
    <w:rsid w:val="00773BB5"/>
    <w:rPr>
      <w:rFonts w:ascii="Times New Roman" w:hAnsi="Times New Roman"/>
      <w:sz w:val="24"/>
    </w:rPr>
  </w:style>
  <w:style w:type="paragraph" w:customStyle="1" w:styleId="StyleTimesNewRoman12ptLeft0cmHanging127cmBotto">
    <w:name w:val="Style Times New Roman 12 pt Left:  0 cm Hanging:  1.27 cm Botto..."/>
    <w:basedOn w:val="Normal"/>
    <w:rsid w:val="00773BB5"/>
    <w:pPr>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773BB5"/>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773BB5"/>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773BB5"/>
    <w:pPr>
      <w:ind w:left="720" w:hanging="720"/>
    </w:pPr>
    <w:rPr>
      <w:rFonts w:ascii="Times New Roman" w:hAnsi="Times New Roman"/>
      <w:sz w:val="24"/>
    </w:rPr>
  </w:style>
  <w:style w:type="paragraph" w:styleId="BodyTextIndent">
    <w:name w:val="Body Text Indent"/>
    <w:basedOn w:val="Normal"/>
    <w:next w:val="Normal"/>
    <w:rsid w:val="00773BB5"/>
    <w:pPr>
      <w:tabs>
        <w:tab w:val="left" w:pos="720"/>
        <w:tab w:val="left" w:pos="900"/>
      </w:tabs>
      <w:ind w:left="357"/>
    </w:pPr>
    <w:rPr>
      <w:rFonts w:ascii="Lucida Bright" w:hAnsi="Lucida Bright"/>
    </w:rPr>
  </w:style>
  <w:style w:type="paragraph" w:customStyle="1" w:styleId="MapTitleContinued">
    <w:name w:val="Map Title. Continued"/>
    <w:basedOn w:val="Normal"/>
    <w:rsid w:val="00773BB5"/>
    <w:pPr>
      <w:pageBreakBefore/>
      <w:spacing w:after="240"/>
    </w:pPr>
    <w:rPr>
      <w:rFonts w:eastAsia="Times New Roman"/>
      <w:b/>
      <w:lang w:val="en-US"/>
    </w:rPr>
  </w:style>
  <w:style w:type="paragraph" w:customStyle="1" w:styleId="bulletinbox">
    <w:name w:val="bullet in box"/>
    <w:basedOn w:val="Normal"/>
    <w:rsid w:val="00773BB5"/>
    <w:pPr>
      <w:numPr>
        <w:numId w:val="5"/>
      </w:numPr>
    </w:pPr>
    <w:rPr>
      <w:lang w:eastAsia="en-IE"/>
    </w:rPr>
  </w:style>
  <w:style w:type="character" w:customStyle="1" w:styleId="InitialStyle">
    <w:name w:val="InitialStyle"/>
    <w:rsid w:val="00773BB5"/>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773BB5"/>
    <w:rPr>
      <w:rFonts w:ascii="Lucida Bright" w:hAnsi="Lucida Bright"/>
      <w:sz w:val="20"/>
    </w:rPr>
  </w:style>
  <w:style w:type="paragraph" w:customStyle="1" w:styleId="StyleTimesNewRoman12ptFirstline039cmBefore5pt">
    <w:name w:val="Style Times New Roman 12 pt First line:  0.39 cm Before:  5 pt ..."/>
    <w:basedOn w:val="Normal"/>
    <w:rsid w:val="00773BB5"/>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773BB5"/>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773BB5"/>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773BB5"/>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773BB5"/>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773BB5"/>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773BB5"/>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773BB5"/>
    <w:pPr>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773BB5"/>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773BB5"/>
    <w:pPr>
      <w:spacing w:after="100"/>
    </w:pPr>
    <w:rPr>
      <w:rFonts w:ascii="Lucida Bright" w:hAnsi="Lucida Bright"/>
    </w:rPr>
  </w:style>
  <w:style w:type="paragraph" w:customStyle="1" w:styleId="StyleTimesNewRoman12ptBefore14ptAfter5pt">
    <w:name w:val="Style Times New Roman 12 pt Before:  14 pt After:  5 pt"/>
    <w:basedOn w:val="Normal"/>
    <w:rsid w:val="00773BB5"/>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773BB5"/>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773BB5"/>
    <w:pPr>
      <w:spacing w:after="100"/>
      <w:ind w:firstLine="220"/>
    </w:pPr>
    <w:rPr>
      <w:rFonts w:ascii="Lucida Bright" w:hAnsi="Lucida Bright"/>
    </w:rPr>
  </w:style>
  <w:style w:type="paragraph" w:styleId="TOC1">
    <w:name w:val="toc 1"/>
    <w:next w:val="BodyALG"/>
    <w:autoRedefine/>
    <w:uiPriority w:val="39"/>
    <w:unhideWhenUsed/>
    <w:rsid w:val="00614B32"/>
    <w:pPr>
      <w:tabs>
        <w:tab w:val="right" w:leader="dot" w:pos="9877"/>
      </w:tabs>
      <w:spacing w:before="120" w:line="288" w:lineRule="auto"/>
      <w:ind w:left="624" w:hanging="624"/>
      <w:jc w:val="both"/>
    </w:pPr>
    <w:rPr>
      <w:rFonts w:ascii="Arial" w:eastAsiaTheme="minorHAnsi" w:hAnsi="Arial" w:cstheme="minorBidi"/>
      <w:sz w:val="19"/>
      <w:szCs w:val="19"/>
      <w:lang w:eastAsia="en-US"/>
    </w:rPr>
  </w:style>
  <w:style w:type="character" w:styleId="PageNumber">
    <w:name w:val="page number"/>
    <w:basedOn w:val="DefaultParagraphFont"/>
    <w:rsid w:val="00773BB5"/>
    <w:rPr>
      <w:rFonts w:ascii="Book Antiqua" w:hAnsi="Book Antiqua"/>
      <w:color w:val="808080"/>
      <w:sz w:val="18"/>
      <w:szCs w:val="18"/>
    </w:rPr>
  </w:style>
  <w:style w:type="paragraph" w:customStyle="1" w:styleId="StyleKernat14ptLinespacing15lines">
    <w:name w:val="Style Kern at 14 pt Line spacing:  1.5 lines"/>
    <w:basedOn w:val="Normal"/>
    <w:rsid w:val="00773BB5"/>
    <w:pPr>
      <w:spacing w:after="110"/>
    </w:pPr>
    <w:rPr>
      <w:rFonts w:ascii="Book Antiqua" w:eastAsia="Times New Roman" w:hAnsi="Book Antiqua"/>
      <w:kern w:val="28"/>
      <w:lang w:val="en-GB"/>
    </w:rPr>
  </w:style>
  <w:style w:type="paragraph" w:customStyle="1" w:styleId="small">
    <w:name w:val="small"/>
    <w:basedOn w:val="Normal"/>
    <w:rsid w:val="00773BB5"/>
    <w:rPr>
      <w:rFonts w:eastAsia="Times New Roman" w:cs="Arial"/>
      <w:color w:val="003366"/>
      <w:sz w:val="16"/>
      <w:szCs w:val="24"/>
      <w:lang w:eastAsia="en-GB"/>
    </w:rPr>
  </w:style>
  <w:style w:type="paragraph" w:customStyle="1" w:styleId="Sectionheading">
    <w:name w:val="Section heading"/>
    <w:basedOn w:val="Normal"/>
    <w:rsid w:val="00773BB5"/>
    <w:pPr>
      <w:pageBreakBefore/>
      <w:spacing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773BB5"/>
    <w:pPr>
      <w:numPr>
        <w:numId w:val="7"/>
      </w:numPr>
    </w:pPr>
    <w:rPr>
      <w:b/>
      <w:bCs/>
    </w:rPr>
  </w:style>
  <w:style w:type="paragraph" w:customStyle="1" w:styleId="Numberedformtextcont">
    <w:name w:val="Numbered form text cont"/>
    <w:basedOn w:val="Numberedformtext1"/>
    <w:rsid w:val="00773BB5"/>
    <w:pPr>
      <w:ind w:left="397"/>
    </w:pPr>
  </w:style>
  <w:style w:type="paragraph" w:customStyle="1" w:styleId="Numberedformtext2">
    <w:name w:val="Numbered form text 2"/>
    <w:basedOn w:val="Numberedformtext1"/>
    <w:rsid w:val="00773BB5"/>
    <w:pPr>
      <w:numPr>
        <w:ilvl w:val="1"/>
        <w:numId w:val="8"/>
      </w:numPr>
    </w:pPr>
  </w:style>
  <w:style w:type="paragraph" w:customStyle="1" w:styleId="StyleModelformtextBold">
    <w:name w:val="Style Model form text + Bold"/>
    <w:basedOn w:val="Normal"/>
    <w:rsid w:val="00773BB5"/>
    <w:rPr>
      <w:rFonts w:eastAsia="Times New Roman"/>
      <w:b/>
      <w:bCs/>
      <w:color w:val="003366"/>
    </w:rPr>
  </w:style>
  <w:style w:type="paragraph" w:customStyle="1" w:styleId="Modelformtext">
    <w:name w:val="Model form text"/>
    <w:basedOn w:val="Normal"/>
    <w:rsid w:val="00773BB5"/>
    <w:rPr>
      <w:rFonts w:eastAsia="Times New Roman"/>
      <w:color w:val="003366"/>
    </w:rPr>
  </w:style>
  <w:style w:type="paragraph" w:customStyle="1" w:styleId="StyleBulletedmodelformAfter0pt">
    <w:name w:val="Style Bulleted model form + After:  0 pt"/>
    <w:basedOn w:val="Normal"/>
    <w:rsid w:val="00773BB5"/>
    <w:rPr>
      <w:rFonts w:eastAsia="Times New Roman"/>
      <w:color w:val="003366"/>
    </w:rPr>
  </w:style>
  <w:style w:type="paragraph" w:customStyle="1" w:styleId="Numberedformtext1">
    <w:name w:val="Numbered form text 1"/>
    <w:basedOn w:val="Modelformtext"/>
    <w:rsid w:val="00773BB5"/>
  </w:style>
  <w:style w:type="paragraph" w:customStyle="1" w:styleId="StyleNumberedformtext1Bold1">
    <w:name w:val="Style Numbered form text 1 + Bold1"/>
    <w:basedOn w:val="Numberedformtext1"/>
    <w:rsid w:val="00773BB5"/>
    <w:rPr>
      <w:b/>
      <w:bCs/>
    </w:rPr>
  </w:style>
  <w:style w:type="paragraph" w:customStyle="1" w:styleId="StyleNumberedformtext2Bold">
    <w:name w:val="Style Numbered form text 2 + Bold"/>
    <w:basedOn w:val="Numberedformtext2"/>
    <w:rsid w:val="00773BB5"/>
    <w:pPr>
      <w:numPr>
        <w:ilvl w:val="0"/>
        <w:numId w:val="0"/>
      </w:numPr>
    </w:pPr>
    <w:rPr>
      <w:b/>
      <w:bCs/>
    </w:rPr>
  </w:style>
  <w:style w:type="paragraph" w:customStyle="1" w:styleId="StyleModelformtextLeft127cm">
    <w:name w:val="Style Model form text + Left:  1.27 cm"/>
    <w:basedOn w:val="Modelformtext"/>
    <w:rsid w:val="00773BB5"/>
    <w:pPr>
      <w:tabs>
        <w:tab w:val="left" w:pos="397"/>
      </w:tabs>
      <w:ind w:left="397"/>
    </w:pPr>
  </w:style>
  <w:style w:type="paragraph" w:customStyle="1" w:styleId="StyleModelformtextLeft127cm1">
    <w:name w:val="Style Model form text + Left:  1.27 cm1"/>
    <w:basedOn w:val="Modelformtext"/>
    <w:rsid w:val="00773BB5"/>
    <w:pPr>
      <w:ind w:left="397"/>
    </w:pPr>
  </w:style>
  <w:style w:type="paragraph" w:styleId="Footer">
    <w:name w:val="footer"/>
    <w:basedOn w:val="Normal"/>
    <w:link w:val="FooterChar"/>
    <w:uiPriority w:val="99"/>
    <w:unhideWhenUsed/>
    <w:rsid w:val="007E2935"/>
    <w:pPr>
      <w:tabs>
        <w:tab w:val="center" w:pos="4513"/>
        <w:tab w:val="right" w:pos="9026"/>
      </w:tabs>
      <w:spacing w:after="0" w:line="240" w:lineRule="auto"/>
    </w:pPr>
  </w:style>
  <w:style w:type="character" w:styleId="FootnoteReference">
    <w:name w:val="footnote reference"/>
    <w:basedOn w:val="DefaultParagraphFont"/>
    <w:uiPriority w:val="99"/>
    <w:unhideWhenUsed/>
    <w:rsid w:val="00614B32"/>
    <w:rPr>
      <w:b/>
      <w:vertAlign w:val="superscript"/>
    </w:rPr>
  </w:style>
  <w:style w:type="paragraph" w:styleId="FootnoteText">
    <w:name w:val="footnote text"/>
    <w:aliases w:val="Footnote Text Char Char"/>
    <w:link w:val="FootnoteTextChar"/>
    <w:uiPriority w:val="99"/>
    <w:unhideWhenUsed/>
    <w:rsid w:val="00614B32"/>
    <w:pPr>
      <w:spacing w:after="240"/>
      <w:jc w:val="both"/>
    </w:pPr>
    <w:rPr>
      <w:rFonts w:ascii="Arial" w:eastAsiaTheme="minorHAnsi" w:hAnsi="Arial" w:cstheme="minorBidi"/>
      <w:i/>
      <w:color w:val="595959"/>
      <w:sz w:val="16"/>
      <w:lang w:eastAsia="en-US"/>
    </w:rPr>
  </w:style>
  <w:style w:type="paragraph" w:styleId="Header">
    <w:name w:val="header"/>
    <w:basedOn w:val="Normal"/>
    <w:link w:val="HeaderChar"/>
    <w:uiPriority w:val="99"/>
    <w:unhideWhenUsed/>
    <w:rsid w:val="007E2935"/>
    <w:pPr>
      <w:tabs>
        <w:tab w:val="center" w:pos="4513"/>
        <w:tab w:val="right" w:pos="9026"/>
      </w:tabs>
      <w:spacing w:after="0" w:line="240" w:lineRule="auto"/>
    </w:pPr>
  </w:style>
  <w:style w:type="paragraph" w:customStyle="1" w:styleId="Heading1BoldCaps">
    <w:name w:val="Heading 1 Bold/Caps"/>
    <w:basedOn w:val="Heading1"/>
    <w:next w:val="Normal"/>
    <w:rsid w:val="00773BB5"/>
    <w:rPr>
      <w:b w:val="0"/>
      <w:caps/>
    </w:rPr>
  </w:style>
  <w:style w:type="character" w:customStyle="1" w:styleId="iManFooter">
    <w:name w:val="iManFooter"/>
    <w:basedOn w:val="DefaultParagraphFont"/>
    <w:rsid w:val="00773BB5"/>
    <w:rPr>
      <w:rFonts w:ascii="Arial" w:hAnsi="Arial"/>
      <w:sz w:val="16"/>
      <w:szCs w:val="12"/>
    </w:rPr>
  </w:style>
  <w:style w:type="paragraph" w:customStyle="1" w:styleId="L1Para">
    <w:name w:val="L1Para"/>
    <w:basedOn w:val="Normal"/>
    <w:next w:val="Normal"/>
    <w:rsid w:val="00773BB5"/>
  </w:style>
  <w:style w:type="paragraph" w:customStyle="1" w:styleId="L2Para">
    <w:name w:val="L2Para"/>
    <w:basedOn w:val="Normal"/>
    <w:next w:val="Normal"/>
    <w:rsid w:val="00773BB5"/>
  </w:style>
  <w:style w:type="character" w:customStyle="1" w:styleId="L2ParaChar">
    <w:name w:val="L2Para Char"/>
    <w:basedOn w:val="DefaultParagraphFont"/>
    <w:rsid w:val="00773BB5"/>
    <w:rPr>
      <w:rFonts w:ascii="Arial" w:hAnsi="Arial"/>
      <w:lang w:val="en-IE" w:eastAsia="en-US" w:bidi="ar-SA"/>
    </w:rPr>
  </w:style>
  <w:style w:type="paragraph" w:customStyle="1" w:styleId="L3Para">
    <w:name w:val="L3Para"/>
    <w:basedOn w:val="Normal"/>
    <w:next w:val="Normal"/>
    <w:rsid w:val="00773BB5"/>
    <w:pPr>
      <w:ind w:left="1440"/>
    </w:pPr>
  </w:style>
  <w:style w:type="character" w:customStyle="1" w:styleId="L3ParaChar">
    <w:name w:val="L3Para Char"/>
    <w:basedOn w:val="DefaultParagraphFont"/>
    <w:rsid w:val="00773BB5"/>
    <w:rPr>
      <w:rFonts w:ascii="Arial" w:hAnsi="Arial"/>
      <w:lang w:val="en-IE" w:eastAsia="en-US" w:bidi="ar-SA"/>
    </w:rPr>
  </w:style>
  <w:style w:type="paragraph" w:customStyle="1" w:styleId="L4Para">
    <w:name w:val="L4Para"/>
    <w:basedOn w:val="Normal"/>
    <w:next w:val="Normal"/>
    <w:rsid w:val="00773BB5"/>
    <w:pPr>
      <w:ind w:left="2160"/>
    </w:pPr>
  </w:style>
  <w:style w:type="character" w:customStyle="1" w:styleId="L4ParaChar">
    <w:name w:val="L4Para Char"/>
    <w:basedOn w:val="DefaultParagraphFont"/>
    <w:rsid w:val="00773BB5"/>
    <w:rPr>
      <w:rFonts w:ascii="Arial" w:hAnsi="Arial"/>
      <w:lang w:val="en-IE" w:eastAsia="en-US" w:bidi="ar-SA"/>
    </w:rPr>
  </w:style>
  <w:style w:type="paragraph" w:customStyle="1" w:styleId="L5Para">
    <w:name w:val="L5Para"/>
    <w:basedOn w:val="Normal"/>
    <w:next w:val="Normal"/>
    <w:rsid w:val="00773BB5"/>
    <w:pPr>
      <w:ind w:left="2880"/>
    </w:pPr>
  </w:style>
  <w:style w:type="paragraph" w:customStyle="1" w:styleId="Style1">
    <w:name w:val="Style (1)"/>
    <w:basedOn w:val="Normal"/>
    <w:next w:val="Normal"/>
    <w:rsid w:val="00773BB5"/>
    <w:pPr>
      <w:numPr>
        <w:numId w:val="8"/>
      </w:numPr>
    </w:pPr>
  </w:style>
  <w:style w:type="paragraph" w:customStyle="1" w:styleId="Stylei">
    <w:name w:val="Style (i)"/>
    <w:basedOn w:val="Normal"/>
    <w:next w:val="Normal"/>
    <w:rsid w:val="00773BB5"/>
    <w:pPr>
      <w:tabs>
        <w:tab w:val="num" w:pos="1440"/>
      </w:tabs>
      <w:ind w:left="1440" w:hanging="720"/>
    </w:pPr>
  </w:style>
  <w:style w:type="character" w:customStyle="1" w:styleId="StyleiChar">
    <w:name w:val="Style (i) Char"/>
    <w:basedOn w:val="DefaultParagraphFont"/>
    <w:rsid w:val="00773BB5"/>
    <w:rPr>
      <w:rFonts w:ascii="Arial" w:hAnsi="Arial"/>
      <w:color w:val="003366"/>
      <w:lang w:val="en-IE" w:eastAsia="en-US" w:bidi="ar-SA"/>
    </w:rPr>
  </w:style>
  <w:style w:type="paragraph" w:customStyle="1" w:styleId="roman">
    <w:name w:val="roman"/>
    <w:basedOn w:val="Normal"/>
    <w:rsid w:val="00773BB5"/>
    <w:pPr>
      <w:numPr>
        <w:numId w:val="10"/>
      </w:numPr>
    </w:pPr>
  </w:style>
  <w:style w:type="paragraph" w:styleId="TOC2">
    <w:name w:val="toc 2"/>
    <w:next w:val="BodyALG"/>
    <w:autoRedefine/>
    <w:uiPriority w:val="39"/>
    <w:unhideWhenUsed/>
    <w:rsid w:val="00614B32"/>
    <w:pPr>
      <w:tabs>
        <w:tab w:val="right" w:leader="dot" w:pos="9877"/>
      </w:tabs>
      <w:spacing w:before="120" w:line="288" w:lineRule="auto"/>
      <w:ind w:left="454" w:hanging="454"/>
      <w:jc w:val="both"/>
    </w:pPr>
    <w:rPr>
      <w:rFonts w:ascii="Arial" w:eastAsiaTheme="minorHAnsi" w:hAnsi="Arial" w:cstheme="minorBidi"/>
      <w:sz w:val="19"/>
      <w:szCs w:val="19"/>
      <w:lang w:eastAsia="en-US"/>
    </w:rPr>
  </w:style>
  <w:style w:type="character" w:styleId="Hyperlink">
    <w:name w:val="Hyperlink"/>
    <w:basedOn w:val="DefaultParagraphFont"/>
    <w:uiPriority w:val="99"/>
    <w:rsid w:val="00614B32"/>
    <w:rPr>
      <w:b w:val="0"/>
      <w:i w:val="0"/>
      <w:color w:val="0563C1" w:themeColor="hyperlink"/>
      <w:u w:val="single"/>
    </w:rPr>
  </w:style>
  <w:style w:type="paragraph" w:customStyle="1" w:styleId="MFNumLev3">
    <w:name w:val="MFNumLev3"/>
    <w:basedOn w:val="Normal"/>
    <w:rsid w:val="00773BB5"/>
    <w:pPr>
      <w:numPr>
        <w:numId w:val="14"/>
      </w:numPr>
      <w:tabs>
        <w:tab w:val="clear" w:pos="720"/>
        <w:tab w:val="num" w:pos="1440"/>
      </w:tabs>
      <w:spacing w:after="240"/>
      <w:ind w:left="1440"/>
    </w:pPr>
    <w:rPr>
      <w:rFonts w:ascii="Times New Roman" w:hAnsi="Times New Roman"/>
      <w:sz w:val="24"/>
    </w:rPr>
  </w:style>
  <w:style w:type="paragraph" w:customStyle="1" w:styleId="MFNumLev4">
    <w:name w:val="MFNumLev4"/>
    <w:basedOn w:val="Normal"/>
    <w:rsid w:val="00773BB5"/>
    <w:pPr>
      <w:numPr>
        <w:ilvl w:val="1"/>
        <w:numId w:val="14"/>
      </w:numPr>
      <w:tabs>
        <w:tab w:val="clear" w:pos="720"/>
        <w:tab w:val="num" w:pos="2160"/>
      </w:tabs>
      <w:spacing w:after="240"/>
      <w:ind w:left="2160"/>
    </w:pPr>
    <w:rPr>
      <w:rFonts w:ascii="Times New Roman" w:hAnsi="Times New Roman"/>
      <w:sz w:val="24"/>
    </w:rPr>
  </w:style>
  <w:style w:type="paragraph" w:customStyle="1" w:styleId="MFNumLev5">
    <w:name w:val="MFNumLev5"/>
    <w:basedOn w:val="Normal"/>
    <w:rsid w:val="00773BB5"/>
    <w:pPr>
      <w:numPr>
        <w:ilvl w:val="2"/>
        <w:numId w:val="14"/>
      </w:numPr>
      <w:tabs>
        <w:tab w:val="clear" w:pos="1440"/>
        <w:tab w:val="num" w:pos="2880"/>
      </w:tabs>
      <w:spacing w:after="240"/>
      <w:ind w:left="2880"/>
    </w:pPr>
    <w:rPr>
      <w:rFonts w:ascii="Times New Roman" w:hAnsi="Times New Roman"/>
      <w:sz w:val="24"/>
    </w:rPr>
  </w:style>
  <w:style w:type="paragraph" w:customStyle="1" w:styleId="MFNumLev6">
    <w:name w:val="MFNumLev6"/>
    <w:basedOn w:val="Normal"/>
    <w:rsid w:val="00773BB5"/>
    <w:pPr>
      <w:numPr>
        <w:ilvl w:val="3"/>
        <w:numId w:val="14"/>
      </w:numPr>
      <w:tabs>
        <w:tab w:val="clear" w:pos="2160"/>
        <w:tab w:val="num" w:pos="3600"/>
      </w:tabs>
      <w:spacing w:after="240"/>
      <w:ind w:left="3600"/>
    </w:pPr>
    <w:rPr>
      <w:rFonts w:ascii="Times New Roman" w:hAnsi="Times New Roman"/>
      <w:sz w:val="24"/>
    </w:rPr>
  </w:style>
  <w:style w:type="character" w:customStyle="1" w:styleId="MFNumLev2Char">
    <w:name w:val="MFNumLev2 Char"/>
    <w:basedOn w:val="DefaultParagraphFont"/>
    <w:rsid w:val="00773BB5"/>
    <w:rPr>
      <w:sz w:val="24"/>
      <w:szCs w:val="24"/>
      <w:lang w:val="en-IE" w:eastAsia="en-US" w:bidi="ar-SA"/>
    </w:rPr>
  </w:style>
  <w:style w:type="character" w:styleId="Strong">
    <w:name w:val="Strong"/>
    <w:basedOn w:val="DefaultParagraphFont"/>
    <w:qFormat/>
    <w:rsid w:val="00773BB5"/>
    <w:rPr>
      <w:b/>
      <w:bCs/>
    </w:rPr>
  </w:style>
  <w:style w:type="paragraph" w:styleId="NormalWeb">
    <w:name w:val="Normal (Web)"/>
    <w:basedOn w:val="Normal"/>
    <w:rsid w:val="00773BB5"/>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semiHidden/>
    <w:rsid w:val="00614B32"/>
    <w:pPr>
      <w:spacing w:line="240" w:lineRule="auto"/>
    </w:pPr>
    <w:rPr>
      <w:rFonts w:ascii="Tahoma" w:hAnsi="Tahoma" w:cs="Tahoma"/>
      <w:sz w:val="16"/>
      <w:szCs w:val="16"/>
    </w:rPr>
  </w:style>
  <w:style w:type="paragraph" w:customStyle="1" w:styleId="StyleBulleted">
    <w:name w:val="Style Bulleted"/>
    <w:basedOn w:val="Normal"/>
    <w:rsid w:val="00773BB5"/>
    <w:pPr>
      <w:numPr>
        <w:numId w:val="4"/>
      </w:numPr>
    </w:pPr>
    <w:rPr>
      <w:rFonts w:cs="Arial"/>
    </w:rPr>
  </w:style>
  <w:style w:type="paragraph" w:customStyle="1" w:styleId="Bulleted">
    <w:name w:val="Bulleted"/>
    <w:basedOn w:val="Normal"/>
    <w:rsid w:val="00773BB5"/>
    <w:pPr>
      <w:numPr>
        <w:numId w:val="29"/>
      </w:numPr>
    </w:pPr>
    <w:rPr>
      <w:rFonts w:cs="Arial"/>
    </w:rPr>
  </w:style>
  <w:style w:type="character" w:styleId="CommentReference">
    <w:name w:val="annotation reference"/>
    <w:basedOn w:val="DefaultParagraphFont"/>
    <w:semiHidden/>
    <w:rsid w:val="00773BB5"/>
    <w:rPr>
      <w:sz w:val="16"/>
      <w:szCs w:val="16"/>
    </w:rPr>
  </w:style>
  <w:style w:type="paragraph" w:customStyle="1" w:styleId="Tableformtext">
    <w:name w:val="Table form text"/>
    <w:basedOn w:val="Formtext"/>
    <w:rsid w:val="00773BB5"/>
    <w:rPr>
      <w:lang w:val="cy-GB"/>
    </w:rPr>
  </w:style>
  <w:style w:type="paragraph" w:customStyle="1" w:styleId="Bulletedform">
    <w:name w:val="Bulleted form"/>
    <w:basedOn w:val="Formtext"/>
    <w:rsid w:val="00773BB5"/>
    <w:pPr>
      <w:numPr>
        <w:numId w:val="15"/>
      </w:numPr>
      <w:spacing w:before="120" w:line="240" w:lineRule="exact"/>
    </w:pPr>
    <w:rPr>
      <w:lang w:val="cy-GB"/>
    </w:rPr>
  </w:style>
  <w:style w:type="paragraph" w:customStyle="1" w:styleId="Bulletedformtable">
    <w:name w:val="Bulleted form table"/>
    <w:basedOn w:val="Tableformtext"/>
    <w:rsid w:val="00773BB5"/>
    <w:pPr>
      <w:numPr>
        <w:numId w:val="19"/>
      </w:numPr>
    </w:pPr>
  </w:style>
  <w:style w:type="paragraph" w:styleId="CommentText">
    <w:name w:val="annotation text"/>
    <w:basedOn w:val="Normal"/>
    <w:semiHidden/>
    <w:rsid w:val="00773BB5"/>
    <w:rPr>
      <w:lang w:val="en-GB" w:eastAsia="en-GB"/>
    </w:rPr>
  </w:style>
  <w:style w:type="paragraph" w:styleId="ListBullet">
    <w:name w:val="List Bullet"/>
    <w:basedOn w:val="Normal"/>
    <w:autoRedefine/>
    <w:rsid w:val="00773BB5"/>
    <w:pPr>
      <w:tabs>
        <w:tab w:val="num" w:pos="567"/>
      </w:tabs>
      <w:ind w:left="567" w:hanging="283"/>
      <w:jc w:val="center"/>
    </w:pPr>
    <w:rPr>
      <w:b/>
    </w:rPr>
  </w:style>
  <w:style w:type="paragraph" w:styleId="CommentSubject">
    <w:name w:val="annotation subject"/>
    <w:basedOn w:val="CommentText"/>
    <w:next w:val="CommentText"/>
    <w:semiHidden/>
    <w:rsid w:val="00773BB5"/>
    <w:rPr>
      <w:b/>
      <w:bCs/>
    </w:rPr>
  </w:style>
  <w:style w:type="paragraph" w:customStyle="1" w:styleId="Numberedtabletext">
    <w:name w:val="Numbered table text"/>
    <w:basedOn w:val="Tableformtext"/>
    <w:rsid w:val="00773BB5"/>
    <w:pPr>
      <w:numPr>
        <w:numId w:val="17"/>
      </w:numPr>
    </w:pPr>
  </w:style>
  <w:style w:type="paragraph" w:customStyle="1" w:styleId="Bulletedformtableindented">
    <w:name w:val="Bulleted form table indented"/>
    <w:basedOn w:val="Bulletedformtable"/>
    <w:rsid w:val="00773BB5"/>
    <w:pPr>
      <w:numPr>
        <w:numId w:val="16"/>
      </w:numPr>
    </w:pPr>
  </w:style>
  <w:style w:type="paragraph" w:customStyle="1" w:styleId="Bulletedformindented">
    <w:name w:val="Bulleted form indented"/>
    <w:basedOn w:val="Formtext"/>
    <w:rsid w:val="00773BB5"/>
    <w:pPr>
      <w:numPr>
        <w:numId w:val="18"/>
      </w:numPr>
      <w:spacing w:line="240" w:lineRule="exact"/>
      <w:ind w:left="908" w:hanging="454"/>
    </w:pPr>
  </w:style>
  <w:style w:type="paragraph" w:customStyle="1" w:styleId="Normalindented">
    <w:name w:val="Normal indented"/>
    <w:basedOn w:val="Normal"/>
    <w:rsid w:val="00773BB5"/>
    <w:pPr>
      <w:ind w:left="454"/>
    </w:pPr>
    <w:rPr>
      <w:szCs w:val="24"/>
      <w:lang w:val="en-GB" w:eastAsia="en-GB"/>
    </w:rPr>
  </w:style>
  <w:style w:type="paragraph" w:customStyle="1" w:styleId="Bulletedformindented2ndlevel">
    <w:name w:val="Bulleted form indented 2nd level"/>
    <w:basedOn w:val="Formtext"/>
    <w:rsid w:val="00773BB5"/>
    <w:pPr>
      <w:numPr>
        <w:numId w:val="20"/>
      </w:numPr>
    </w:pPr>
    <w:rPr>
      <w:rFonts w:eastAsia="Batang"/>
    </w:rPr>
  </w:style>
  <w:style w:type="paragraph" w:customStyle="1" w:styleId="Heading1form">
    <w:name w:val="Heading 1 form"/>
    <w:basedOn w:val="Normal"/>
    <w:rsid w:val="00773BB5"/>
    <w:pPr>
      <w:keepNext/>
      <w:spacing w:after="60"/>
    </w:pPr>
    <w:rPr>
      <w:b/>
      <w:sz w:val="32"/>
      <w:szCs w:val="24"/>
      <w:lang w:val="en-GB" w:eastAsia="en-GB"/>
    </w:rPr>
  </w:style>
  <w:style w:type="paragraph" w:customStyle="1" w:styleId="Bodytablebulleted">
    <w:name w:val="Body table bulleted"/>
    <w:basedOn w:val="Tableformtext"/>
    <w:rsid w:val="00773BB5"/>
    <w:pPr>
      <w:numPr>
        <w:numId w:val="21"/>
      </w:numPr>
    </w:pPr>
    <w:rPr>
      <w:sz w:val="20"/>
    </w:rPr>
  </w:style>
  <w:style w:type="paragraph" w:customStyle="1" w:styleId="Formtext">
    <w:name w:val="Form text"/>
    <w:rsid w:val="00773BB5"/>
    <w:rPr>
      <w:rFonts w:ascii="Arial" w:eastAsia="Times New Roman" w:hAnsi="Arial" w:cs="Arial"/>
      <w:color w:val="003366"/>
      <w:sz w:val="16"/>
      <w:szCs w:val="24"/>
      <w:lang w:val="en-GB" w:eastAsia="en-GB"/>
    </w:rPr>
  </w:style>
  <w:style w:type="paragraph" w:customStyle="1" w:styleId="Heading2form">
    <w:name w:val="Heading 2 form"/>
    <w:basedOn w:val="Normal"/>
    <w:rsid w:val="00773BB5"/>
    <w:pPr>
      <w:keepNext/>
      <w:spacing w:after="60"/>
    </w:pPr>
    <w:rPr>
      <w:b/>
      <w:sz w:val="28"/>
      <w:szCs w:val="24"/>
      <w:lang w:val="cy-GB" w:eastAsia="en-GB"/>
    </w:rPr>
  </w:style>
  <w:style w:type="paragraph" w:customStyle="1" w:styleId="Heading3form">
    <w:name w:val="Heading 3 form"/>
    <w:basedOn w:val="Normal"/>
    <w:rsid w:val="00773BB5"/>
    <w:pPr>
      <w:keepNext/>
      <w:numPr>
        <w:numId w:val="22"/>
      </w:numPr>
      <w:spacing w:after="60"/>
    </w:pPr>
    <w:rPr>
      <w:b/>
      <w:sz w:val="24"/>
      <w:szCs w:val="24"/>
      <w:lang w:val="cy-GB" w:eastAsia="en-GB"/>
    </w:rPr>
  </w:style>
  <w:style w:type="paragraph" w:customStyle="1" w:styleId="Heading4form">
    <w:name w:val="Heading 4 form"/>
    <w:basedOn w:val="Normal"/>
    <w:rsid w:val="00773BB5"/>
    <w:pPr>
      <w:keepNext/>
      <w:spacing w:before="60" w:after="60"/>
    </w:pPr>
    <w:rPr>
      <w:b/>
      <w:szCs w:val="24"/>
      <w:lang w:val="cy-GB" w:eastAsia="en-GB"/>
    </w:rPr>
  </w:style>
  <w:style w:type="paragraph" w:customStyle="1" w:styleId="Tabletext">
    <w:name w:val="Table text"/>
    <w:aliases w:val="Table Text"/>
    <w:basedOn w:val="Normal"/>
    <w:rsid w:val="00773BB5"/>
  </w:style>
  <w:style w:type="paragraph" w:customStyle="1" w:styleId="PVHeading1">
    <w:name w:val="PV Heading 1"/>
    <w:rsid w:val="00773BB5"/>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773BB5"/>
    <w:pPr>
      <w:numPr>
        <w:ilvl w:val="1"/>
      </w:numPr>
      <w:spacing w:before="120"/>
    </w:pPr>
    <w:rPr>
      <w:bCs w:val="0"/>
      <w:iCs/>
      <w:sz w:val="28"/>
      <w:szCs w:val="28"/>
    </w:rPr>
  </w:style>
  <w:style w:type="paragraph" w:customStyle="1" w:styleId="PVHeading3">
    <w:name w:val="PV Heading 3"/>
    <w:basedOn w:val="PVHeading2"/>
    <w:rsid w:val="00773BB5"/>
    <w:pPr>
      <w:numPr>
        <w:ilvl w:val="2"/>
      </w:numPr>
    </w:pPr>
    <w:rPr>
      <w:b w:val="0"/>
      <w:bCs/>
      <w:sz w:val="24"/>
      <w:szCs w:val="26"/>
    </w:rPr>
  </w:style>
  <w:style w:type="paragraph" w:customStyle="1" w:styleId="PVlettered">
    <w:name w:val="PV lettered"/>
    <w:rsid w:val="00773BB5"/>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773BB5"/>
    <w:pPr>
      <w:numPr>
        <w:numId w:val="24"/>
      </w:numPr>
    </w:pPr>
    <w:rPr>
      <w:rFonts w:ascii="Helvetica" w:hAnsi="Helvetica"/>
    </w:rPr>
  </w:style>
  <w:style w:type="paragraph" w:customStyle="1" w:styleId="PVindented">
    <w:name w:val="PV indented"/>
    <w:basedOn w:val="Normal"/>
    <w:rsid w:val="00773BB5"/>
    <w:pPr>
      <w:ind w:left="1843"/>
    </w:pPr>
  </w:style>
  <w:style w:type="paragraph" w:customStyle="1" w:styleId="Tablelettered">
    <w:name w:val="Table lettered"/>
    <w:basedOn w:val="Tabletext"/>
    <w:rsid w:val="00773BB5"/>
    <w:pPr>
      <w:numPr>
        <w:numId w:val="26"/>
      </w:numPr>
    </w:pPr>
    <w:rPr>
      <w:lang w:val="en-GB"/>
    </w:rPr>
  </w:style>
  <w:style w:type="paragraph" w:customStyle="1" w:styleId="Tabletextindented">
    <w:name w:val="Table text indented"/>
    <w:basedOn w:val="Tabletext"/>
    <w:rsid w:val="00773BB5"/>
    <w:pPr>
      <w:ind w:left="567"/>
    </w:pPr>
    <w:rPr>
      <w:rFonts w:cs="Arial"/>
    </w:rPr>
  </w:style>
  <w:style w:type="paragraph" w:customStyle="1" w:styleId="Tabletextindented2">
    <w:name w:val="Table text indented2"/>
    <w:basedOn w:val="Tabletextindented"/>
    <w:rsid w:val="00773BB5"/>
    <w:pPr>
      <w:ind w:left="1134"/>
    </w:pPr>
  </w:style>
  <w:style w:type="paragraph" w:customStyle="1" w:styleId="PVformuladefinition">
    <w:name w:val="PV formula definition"/>
    <w:basedOn w:val="PVindented"/>
    <w:rsid w:val="00773BB5"/>
    <w:pPr>
      <w:ind w:left="2637" w:hanging="794"/>
    </w:pPr>
  </w:style>
  <w:style w:type="paragraph" w:customStyle="1" w:styleId="Bulletedindented">
    <w:name w:val="Bulleted indented"/>
    <w:basedOn w:val="Bulleted"/>
    <w:rsid w:val="00773BB5"/>
    <w:pPr>
      <w:numPr>
        <w:numId w:val="13"/>
      </w:numPr>
    </w:pPr>
  </w:style>
  <w:style w:type="paragraph" w:customStyle="1" w:styleId="Heading4cont">
    <w:name w:val="Heading 4 cont"/>
    <w:basedOn w:val="Normalindented"/>
    <w:rsid w:val="00773BB5"/>
    <w:pPr>
      <w:ind w:left="1985"/>
    </w:pPr>
  </w:style>
  <w:style w:type="paragraph" w:customStyle="1" w:styleId="BulletedindentedL2">
    <w:name w:val="Bulleted indented L2"/>
    <w:basedOn w:val="Normal"/>
    <w:rsid w:val="00773BB5"/>
    <w:pPr>
      <w:numPr>
        <w:numId w:val="27"/>
      </w:numPr>
    </w:pPr>
  </w:style>
  <w:style w:type="paragraph" w:customStyle="1" w:styleId="Sectionsub-heading">
    <w:name w:val="Section sub-heading"/>
    <w:basedOn w:val="Sectionheading"/>
    <w:rsid w:val="00773BB5"/>
    <w:pPr>
      <w:pageBreakBefore w:val="0"/>
      <w:spacing w:before="60" w:line="320" w:lineRule="exact"/>
    </w:pPr>
  </w:style>
  <w:style w:type="paragraph" w:styleId="TOC4">
    <w:name w:val="toc 4"/>
    <w:basedOn w:val="Normal"/>
    <w:next w:val="Normal"/>
    <w:autoRedefine/>
    <w:semiHidden/>
    <w:rsid w:val="00773BB5"/>
    <w:pPr>
      <w:ind w:left="600"/>
    </w:pPr>
  </w:style>
  <w:style w:type="paragraph" w:styleId="TOC5">
    <w:name w:val="toc 5"/>
    <w:basedOn w:val="Normal"/>
    <w:next w:val="Normal"/>
    <w:autoRedefine/>
    <w:semiHidden/>
    <w:rsid w:val="00773BB5"/>
    <w:pPr>
      <w:ind w:left="800"/>
    </w:pPr>
  </w:style>
  <w:style w:type="paragraph" w:styleId="TOC6">
    <w:name w:val="toc 6"/>
    <w:basedOn w:val="Normal"/>
    <w:next w:val="Normal"/>
    <w:autoRedefine/>
    <w:semiHidden/>
    <w:rsid w:val="00773BB5"/>
    <w:pPr>
      <w:ind w:left="1000"/>
    </w:pPr>
  </w:style>
  <w:style w:type="paragraph" w:styleId="TOC7">
    <w:name w:val="toc 7"/>
    <w:basedOn w:val="Normal"/>
    <w:next w:val="Normal"/>
    <w:autoRedefine/>
    <w:semiHidden/>
    <w:rsid w:val="00773BB5"/>
    <w:pPr>
      <w:ind w:left="1200"/>
    </w:pPr>
  </w:style>
  <w:style w:type="paragraph" w:styleId="TOC8">
    <w:name w:val="toc 8"/>
    <w:basedOn w:val="Normal"/>
    <w:next w:val="Normal"/>
    <w:autoRedefine/>
    <w:semiHidden/>
    <w:rsid w:val="00773BB5"/>
    <w:pPr>
      <w:ind w:left="1400"/>
    </w:pPr>
  </w:style>
  <w:style w:type="paragraph" w:styleId="TOC9">
    <w:name w:val="toc 9"/>
    <w:basedOn w:val="Normal"/>
    <w:next w:val="Normal"/>
    <w:autoRedefine/>
    <w:semiHidden/>
    <w:rsid w:val="00773BB5"/>
    <w:pPr>
      <w:ind w:left="1600"/>
    </w:pPr>
  </w:style>
  <w:style w:type="character" w:styleId="FollowedHyperlink">
    <w:name w:val="FollowedHyperlink"/>
    <w:basedOn w:val="DefaultParagraphFont"/>
    <w:rsid w:val="00773BB5"/>
    <w:rPr>
      <w:color w:val="800080"/>
      <w:u w:val="single"/>
    </w:rPr>
  </w:style>
  <w:style w:type="paragraph" w:styleId="Title">
    <w:name w:val="Title"/>
    <w:basedOn w:val="Normal"/>
    <w:qFormat/>
    <w:rsid w:val="00773BB5"/>
    <w:pPr>
      <w:spacing w:after="60"/>
      <w:jc w:val="center"/>
      <w:outlineLvl w:val="0"/>
    </w:pPr>
    <w:rPr>
      <w:rFonts w:cs="Arial"/>
      <w:b/>
      <w:bCs/>
      <w:kern w:val="28"/>
      <w:sz w:val="32"/>
      <w:szCs w:val="32"/>
    </w:rPr>
  </w:style>
  <w:style w:type="paragraph" w:customStyle="1" w:styleId="Tablebullets">
    <w:name w:val="Table bullets"/>
    <w:basedOn w:val="Tabletext"/>
    <w:rsid w:val="00773BB5"/>
    <w:pPr>
      <w:numPr>
        <w:numId w:val="28"/>
      </w:numPr>
    </w:pPr>
  </w:style>
  <w:style w:type="paragraph" w:customStyle="1" w:styleId="numbered">
    <w:name w:val="numbered"/>
    <w:basedOn w:val="Normal"/>
    <w:rsid w:val="00773BB5"/>
    <w:pPr>
      <w:numPr>
        <w:numId w:val="30"/>
      </w:numPr>
    </w:pPr>
  </w:style>
  <w:style w:type="paragraph" w:customStyle="1" w:styleId="Heading3cont">
    <w:name w:val="Heading 3 cont"/>
    <w:basedOn w:val="Normal"/>
    <w:rsid w:val="00773BB5"/>
    <w:pPr>
      <w:ind w:left="1440"/>
    </w:pPr>
  </w:style>
  <w:style w:type="paragraph" w:customStyle="1" w:styleId="Heading3bulleted">
    <w:name w:val="Heading 3 bulleted"/>
    <w:basedOn w:val="Bulleted"/>
    <w:rsid w:val="00773BB5"/>
    <w:pPr>
      <w:numPr>
        <w:numId w:val="56"/>
      </w:numPr>
    </w:pPr>
  </w:style>
  <w:style w:type="paragraph" w:customStyle="1" w:styleId="lettered">
    <w:name w:val="lettered"/>
    <w:basedOn w:val="Normal"/>
    <w:rsid w:val="00773BB5"/>
    <w:pPr>
      <w:numPr>
        <w:numId w:val="33"/>
      </w:numPr>
    </w:pPr>
  </w:style>
  <w:style w:type="paragraph" w:customStyle="1" w:styleId="PVBlockText">
    <w:name w:val="PV Block Text"/>
    <w:basedOn w:val="Normal"/>
    <w:rsid w:val="00773BB5"/>
    <w:pPr>
      <w:ind w:left="907"/>
    </w:pPr>
  </w:style>
  <w:style w:type="paragraph" w:customStyle="1" w:styleId="StylePVformuladefinitionBold">
    <w:name w:val="Style PV formula definition + Bold"/>
    <w:basedOn w:val="PVformuladefinition"/>
    <w:rsid w:val="00773BB5"/>
    <w:rPr>
      <w:b/>
      <w:bCs/>
    </w:rPr>
  </w:style>
  <w:style w:type="paragraph" w:customStyle="1" w:styleId="StylePVformuladefinitionBold1">
    <w:name w:val="Style PV formula definition + Bold1"/>
    <w:basedOn w:val="PVformuladefinition"/>
    <w:rsid w:val="00773BB5"/>
    <w:pPr>
      <w:tabs>
        <w:tab w:val="left" w:pos="1247"/>
      </w:tabs>
    </w:pPr>
    <w:rPr>
      <w:b/>
      <w:bCs/>
    </w:rPr>
  </w:style>
  <w:style w:type="character" w:customStyle="1" w:styleId="PVindentedChar">
    <w:name w:val="PV indented Char"/>
    <w:basedOn w:val="DefaultParagraphFont"/>
    <w:rsid w:val="00773BB5"/>
    <w:rPr>
      <w:rFonts w:ascii="Arial" w:hAnsi="Arial"/>
      <w:color w:val="003366"/>
      <w:lang w:val="en-IE" w:eastAsia="en-US" w:bidi="ar-SA"/>
    </w:rPr>
  </w:style>
  <w:style w:type="paragraph" w:customStyle="1" w:styleId="Bulletedmodelform">
    <w:name w:val="Bulleted model form"/>
    <w:basedOn w:val="Modelformtext"/>
    <w:rsid w:val="00773BB5"/>
    <w:pPr>
      <w:numPr>
        <w:numId w:val="31"/>
      </w:numPr>
      <w:contextualSpacing/>
    </w:pPr>
  </w:style>
  <w:style w:type="character" w:customStyle="1" w:styleId="FormtextChar">
    <w:name w:val="Form text Char"/>
    <w:basedOn w:val="DefaultParagraphFont"/>
    <w:rsid w:val="00773BB5"/>
    <w:rPr>
      <w:rFonts w:ascii="Arial" w:hAnsi="Arial" w:cs="Arial"/>
      <w:color w:val="003366"/>
      <w:sz w:val="16"/>
      <w:szCs w:val="24"/>
      <w:lang w:val="en-GB" w:eastAsia="en-GB" w:bidi="ar-SA"/>
    </w:rPr>
  </w:style>
  <w:style w:type="character" w:customStyle="1" w:styleId="NumberedformtextChar">
    <w:name w:val="Numbered form text Char"/>
    <w:basedOn w:val="FormtextChar"/>
    <w:rsid w:val="00773BB5"/>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773BB5"/>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773BB5"/>
    <w:pPr>
      <w:tabs>
        <w:tab w:val="num" w:pos="360"/>
      </w:tabs>
    </w:pPr>
    <w:rPr>
      <w:sz w:val="24"/>
      <w:szCs w:val="24"/>
    </w:rPr>
  </w:style>
  <w:style w:type="paragraph" w:customStyle="1" w:styleId="Footnote">
    <w:name w:val="Footnote"/>
    <w:basedOn w:val="Modelformtext"/>
    <w:rsid w:val="00773BB5"/>
    <w:rPr>
      <w:color w:val="auto"/>
      <w:sz w:val="16"/>
      <w:szCs w:val="16"/>
    </w:rPr>
  </w:style>
  <w:style w:type="paragraph" w:customStyle="1" w:styleId="tablespacingtext">
    <w:name w:val="table spacing text"/>
    <w:basedOn w:val="Modelformtext"/>
    <w:rsid w:val="00773BB5"/>
  </w:style>
  <w:style w:type="paragraph" w:customStyle="1" w:styleId="Modelformtextindented">
    <w:name w:val="Model form text indented"/>
    <w:basedOn w:val="Modelformtext"/>
    <w:rsid w:val="00773BB5"/>
    <w:pPr>
      <w:ind w:left="397"/>
    </w:pPr>
  </w:style>
  <w:style w:type="paragraph" w:customStyle="1" w:styleId="StyleA">
    <w:name w:val="Style A."/>
    <w:basedOn w:val="Normal"/>
    <w:next w:val="Normal"/>
    <w:rsid w:val="00773BB5"/>
  </w:style>
  <w:style w:type="paragraph" w:customStyle="1" w:styleId="capLettered">
    <w:name w:val="capLettered"/>
    <w:basedOn w:val="Modelformtext"/>
    <w:rsid w:val="00773BB5"/>
    <w:pPr>
      <w:numPr>
        <w:numId w:val="32"/>
      </w:numPr>
    </w:pPr>
  </w:style>
  <w:style w:type="character" w:customStyle="1" w:styleId="ModelformtextChar">
    <w:name w:val="Model form text Char"/>
    <w:basedOn w:val="DefaultParagraphFont"/>
    <w:rsid w:val="00773BB5"/>
    <w:rPr>
      <w:rFonts w:ascii="Arial" w:hAnsi="Arial"/>
      <w:color w:val="003366"/>
      <w:lang w:val="en-IE" w:eastAsia="en-US" w:bidi="ar-SA"/>
    </w:rPr>
  </w:style>
  <w:style w:type="character" w:customStyle="1" w:styleId="Numberedformtext1CharChar">
    <w:name w:val="Numbered form text 1 Char Char"/>
    <w:basedOn w:val="ModelformtextChar"/>
    <w:rsid w:val="00773BB5"/>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773BB5"/>
    <w:rPr>
      <w:rFonts w:ascii="Arial" w:hAnsi="Arial"/>
      <w:b/>
      <w:bCs/>
      <w:color w:val="003366"/>
      <w:lang w:val="en-IE" w:eastAsia="en-US" w:bidi="ar-SA"/>
    </w:rPr>
  </w:style>
  <w:style w:type="character" w:customStyle="1" w:styleId="StyleModelformtextBoldChar">
    <w:name w:val="Style Model form text + Bold Char"/>
    <w:basedOn w:val="ModelformtextChar"/>
    <w:rsid w:val="00773BB5"/>
    <w:rPr>
      <w:rFonts w:ascii="Arial" w:hAnsi="Arial"/>
      <w:b/>
      <w:bCs/>
      <w:color w:val="003366"/>
      <w:lang w:val="en-IE" w:eastAsia="en-US" w:bidi="ar-SA"/>
    </w:rPr>
  </w:style>
  <w:style w:type="paragraph" w:customStyle="1" w:styleId="BlockLine">
    <w:name w:val="Block Line"/>
    <w:basedOn w:val="Normal"/>
    <w:next w:val="Normal"/>
    <w:rsid w:val="00773BB5"/>
    <w:pPr>
      <w:pBdr>
        <w:top w:val="single" w:sz="6" w:space="1" w:color="FF0000"/>
        <w:between w:val="single" w:sz="6" w:space="1" w:color="auto"/>
      </w:pBdr>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773BB5"/>
    <w:rPr>
      <w:rFonts w:ascii="Arial" w:hAnsi="Arial"/>
      <w:b/>
      <w:color w:val="003366"/>
      <w:szCs w:val="24"/>
      <w:lang w:val="cy-GB" w:eastAsia="en-GB" w:bidi="ar-SA"/>
    </w:rPr>
  </w:style>
  <w:style w:type="paragraph" w:customStyle="1" w:styleId="normalnumbered">
    <w:name w:val="normal numbered"/>
    <w:basedOn w:val="Normal"/>
    <w:rsid w:val="00773BB5"/>
    <w:pPr>
      <w:numPr>
        <w:numId w:val="44"/>
      </w:numPr>
    </w:pPr>
  </w:style>
  <w:style w:type="paragraph" w:customStyle="1" w:styleId="normalindented0">
    <w:name w:val="normal indented"/>
    <w:basedOn w:val="Normal"/>
    <w:rsid w:val="00773BB5"/>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773BB5"/>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773BB5"/>
    <w:pPr>
      <w:numPr>
        <w:numId w:val="54"/>
      </w:numPr>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773BB5"/>
    <w:rPr>
      <w:rFonts w:ascii="Arial" w:eastAsia="Arial Unicode MS" w:hAnsi="Arial"/>
      <w:color w:val="003366"/>
      <w:lang w:val="en-IE" w:eastAsia="en-US" w:bidi="ar-SA"/>
    </w:rPr>
  </w:style>
  <w:style w:type="paragraph" w:styleId="Caption">
    <w:name w:val="caption"/>
    <w:basedOn w:val="Normal"/>
    <w:next w:val="Normal"/>
    <w:qFormat/>
    <w:rsid w:val="00773BB5"/>
    <w:pPr>
      <w:spacing w:before="120"/>
    </w:pPr>
    <w:rPr>
      <w:rFonts w:eastAsia="MS Mincho"/>
      <w:szCs w:val="24"/>
      <w:lang w:val="en-GB" w:eastAsia="ja-JP"/>
    </w:rPr>
  </w:style>
  <w:style w:type="character" w:customStyle="1" w:styleId="DeltaViewInsertion">
    <w:name w:val="DeltaView Insertion"/>
    <w:rsid w:val="00773BB5"/>
    <w:rPr>
      <w:color w:val="0000FF"/>
      <w:spacing w:val="0"/>
      <w:u w:val="double"/>
    </w:rPr>
  </w:style>
  <w:style w:type="character" w:customStyle="1" w:styleId="DeltaViewDeletion">
    <w:name w:val="DeltaView Deletion"/>
    <w:rsid w:val="00773BB5"/>
    <w:rPr>
      <w:strike/>
      <w:color w:val="FF0000"/>
      <w:spacing w:val="0"/>
    </w:rPr>
  </w:style>
  <w:style w:type="paragraph" w:customStyle="1" w:styleId="bullet2">
    <w:name w:val="bullet 2"/>
    <w:basedOn w:val="FootnoteText"/>
    <w:rsid w:val="00773BB5"/>
    <w:pPr>
      <w:numPr>
        <w:numId w:val="49"/>
      </w:numPr>
    </w:pPr>
    <w:rPr>
      <w:sz w:val="20"/>
    </w:rPr>
  </w:style>
  <w:style w:type="character" w:customStyle="1" w:styleId="Continued">
    <w:name w:val="Continued"/>
    <w:basedOn w:val="DefaultParagraphFont"/>
    <w:rsid w:val="00773BB5"/>
    <w:rPr>
      <w:rFonts w:ascii="Arial" w:hAnsi="Arial"/>
      <w:sz w:val="24"/>
    </w:rPr>
  </w:style>
  <w:style w:type="paragraph" w:customStyle="1" w:styleId="ContinuedBlockLabel">
    <w:name w:val="Continued Block Label"/>
    <w:basedOn w:val="Normal"/>
    <w:rsid w:val="00773BB5"/>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773BB5"/>
    <w:pPr>
      <w:spacing w:after="100" w:line="260" w:lineRule="exact"/>
      <w:jc w:val="right"/>
    </w:pPr>
    <w:rPr>
      <w:i/>
      <w:color w:val="auto"/>
      <w:sz w:val="20"/>
      <w:szCs w:val="20"/>
      <w:lang w:val="en-US"/>
    </w:rPr>
  </w:style>
  <w:style w:type="paragraph" w:customStyle="1" w:styleId="ContinuedTableLabe">
    <w:name w:val="Continued Table Labe"/>
    <w:basedOn w:val="BlockText"/>
    <w:rsid w:val="00773BB5"/>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773BB5"/>
    <w:pPr>
      <w:spacing w:before="40" w:after="40"/>
    </w:pPr>
    <w:rPr>
      <w:rFonts w:ascii="Times New Roman" w:eastAsia="Times New Roman" w:hAnsi="Times New Roman"/>
      <w:sz w:val="24"/>
      <w:lang w:eastAsia="en-IE"/>
    </w:rPr>
  </w:style>
  <w:style w:type="paragraph" w:customStyle="1" w:styleId="IMTOC">
    <w:name w:val="IMTOC"/>
    <w:rsid w:val="00773BB5"/>
    <w:rPr>
      <w:rFonts w:eastAsia="Times New Roman"/>
      <w:sz w:val="24"/>
      <w:lang w:val="en-US" w:eastAsia="en-US"/>
    </w:rPr>
  </w:style>
  <w:style w:type="paragraph" w:customStyle="1" w:styleId="MemoLine">
    <w:name w:val="Memo Line"/>
    <w:basedOn w:val="BlockLine"/>
    <w:next w:val="Normal"/>
    <w:rsid w:val="00773BB5"/>
    <w:pPr>
      <w:ind w:left="0"/>
    </w:pPr>
  </w:style>
  <w:style w:type="paragraph" w:customStyle="1" w:styleId="NoteText">
    <w:name w:val="Note Text"/>
    <w:basedOn w:val="Normal"/>
    <w:rsid w:val="00773BB5"/>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773BB5"/>
    <w:pPr>
      <w:spacing w:after="240"/>
      <w:jc w:val="center"/>
    </w:pPr>
    <w:rPr>
      <w:rFonts w:eastAsia="MS Mincho"/>
      <w:b/>
      <w:sz w:val="32"/>
      <w:szCs w:val="24"/>
      <w:lang w:val="en-GB" w:eastAsia="ja-JP"/>
    </w:rPr>
  </w:style>
  <w:style w:type="paragraph" w:customStyle="1" w:styleId="TableHeaderText">
    <w:name w:val="Table Header Text"/>
    <w:basedOn w:val="Tabletext"/>
    <w:rsid w:val="00773BB5"/>
    <w:pPr>
      <w:spacing w:before="60" w:after="60"/>
      <w:jc w:val="center"/>
    </w:pPr>
    <w:rPr>
      <w:rFonts w:eastAsia="Times New Roman"/>
      <w:b/>
      <w:color w:val="FFFFFF"/>
      <w:sz w:val="24"/>
      <w:lang w:eastAsia="en-IE"/>
    </w:rPr>
  </w:style>
  <w:style w:type="paragraph" w:customStyle="1" w:styleId="TOCTitle">
    <w:name w:val="TOC Title"/>
    <w:basedOn w:val="BodyALG"/>
    <w:next w:val="BodyALG"/>
    <w:uiPriority w:val="99"/>
    <w:unhideWhenUsed/>
    <w:qFormat/>
    <w:rsid w:val="00614B32"/>
    <w:pPr>
      <w:jc w:val="center"/>
    </w:pPr>
    <w:rPr>
      <w:rFonts w:ascii="Arial Bold" w:hAnsi="Arial Bold"/>
      <w:b/>
      <w:caps/>
    </w:rPr>
  </w:style>
  <w:style w:type="paragraph" w:customStyle="1" w:styleId="TOCItem">
    <w:name w:val="TOCItem"/>
    <w:basedOn w:val="Normal"/>
    <w:rsid w:val="00773BB5"/>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773BB5"/>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773BB5"/>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773BB5"/>
    <w:pPr>
      <w:jc w:val="right"/>
    </w:pPr>
    <w:rPr>
      <w:rFonts w:ascii="Times New Roman" w:eastAsia="MS Mincho" w:hAnsi="Times New Roman"/>
      <w:i/>
      <w:iCs/>
      <w:szCs w:val="24"/>
      <w:lang w:val="en-GB"/>
    </w:rPr>
  </w:style>
  <w:style w:type="paragraph" w:customStyle="1" w:styleId="Style10">
    <w:name w:val="Style1"/>
    <w:basedOn w:val="BlockText"/>
    <w:rsid w:val="00773BB5"/>
    <w:pPr>
      <w:spacing w:before="8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773BB5"/>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773BB5"/>
    <w:rPr>
      <w:b/>
      <w:bCs/>
    </w:rPr>
  </w:style>
  <w:style w:type="paragraph" w:customStyle="1" w:styleId="StyleTableTextAfter2pt">
    <w:name w:val="Style Table Text + After:  2 pt"/>
    <w:basedOn w:val="Tabletext"/>
    <w:rsid w:val="00773BB5"/>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773BB5"/>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773BB5"/>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773BB5"/>
    <w:pPr>
      <w:jc w:val="left"/>
    </w:pPr>
    <w:rPr>
      <w:b w:val="0"/>
      <w:sz w:val="18"/>
      <w:szCs w:val="20"/>
    </w:rPr>
  </w:style>
  <w:style w:type="paragraph" w:customStyle="1" w:styleId="StyleTableText9pt">
    <w:name w:val="Style Table Text + 9 pt"/>
    <w:basedOn w:val="Tabletext"/>
    <w:rsid w:val="00773BB5"/>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773BB5"/>
    <w:pPr>
      <w:jc w:val="left"/>
    </w:pPr>
    <w:rPr>
      <w:b w:val="0"/>
      <w:sz w:val="18"/>
      <w:szCs w:val="20"/>
    </w:rPr>
  </w:style>
  <w:style w:type="paragraph" w:customStyle="1" w:styleId="StyleHeading6SubLabelLeft0cm">
    <w:name w:val="Style Heading 6Sub Label + Left:  0 cm"/>
    <w:basedOn w:val="Heading6"/>
    <w:rsid w:val="00773BB5"/>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773BB5"/>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773BB5"/>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773BB5"/>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773BB5"/>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773BB5"/>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773BB5"/>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773BB5"/>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773BB5"/>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773BB5"/>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773BB5"/>
    <w:pPr>
      <w:keepNext w:val="0"/>
      <w:numPr>
        <w:ilvl w:val="0"/>
        <w:numId w:val="0"/>
      </w:numPr>
      <w:ind w:right="0"/>
    </w:pPr>
    <w:rPr>
      <w:rFonts w:eastAsia="MS Mincho"/>
      <w:bCs/>
      <w:color w:val="FF0000"/>
      <w:sz w:val="32"/>
    </w:rPr>
  </w:style>
  <w:style w:type="paragraph" w:styleId="List2">
    <w:name w:val="List 2"/>
    <w:basedOn w:val="BlockText"/>
    <w:rsid w:val="00773BB5"/>
    <w:pPr>
      <w:numPr>
        <w:numId w:val="52"/>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773BB5"/>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773BB5"/>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773BB5"/>
    <w:pPr>
      <w:numPr>
        <w:numId w:val="0"/>
      </w:numPr>
      <w:spacing w:after="0"/>
    </w:pPr>
  </w:style>
  <w:style w:type="paragraph" w:customStyle="1" w:styleId="StyleHeading1PartTitleRight">
    <w:name w:val="Style Heading 1Part Title + Right"/>
    <w:basedOn w:val="Heading1"/>
    <w:rsid w:val="00773BB5"/>
    <w:pPr>
      <w:keepNext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773BB5"/>
    <w:pPr>
      <w:keepNext w:val="0"/>
      <w:jc w:val="right"/>
    </w:pPr>
    <w:rPr>
      <w:rFonts w:eastAsia="MS Mincho"/>
      <w:b w:val="0"/>
      <w:bCs w:val="0"/>
      <w:i/>
      <w:iCs/>
      <w:szCs w:val="20"/>
      <w:lang w:val="en-GB" w:eastAsia="ja-JP"/>
    </w:rPr>
  </w:style>
  <w:style w:type="paragraph" w:customStyle="1" w:styleId="Style3">
    <w:name w:val="Style3"/>
    <w:basedOn w:val="Normal"/>
    <w:autoRedefine/>
    <w:rsid w:val="00773BB5"/>
    <w:pPr>
      <w:adjustRightInd w:val="0"/>
      <w:spacing w:after="80"/>
      <w:ind w:left="720"/>
    </w:pPr>
    <w:rPr>
      <w:rFonts w:ascii="Times New Roman" w:eastAsia="MS Mincho" w:hAnsi="Times New Roman"/>
      <w:i/>
      <w:iCs/>
      <w:szCs w:val="24"/>
      <w:lang w:val="en-GB" w:eastAsia="ja-JP"/>
    </w:rPr>
  </w:style>
  <w:style w:type="character" w:customStyle="1" w:styleId="Char">
    <w:name w:val="Char"/>
    <w:rsid w:val="00773BB5"/>
    <w:rPr>
      <w:sz w:val="24"/>
      <w:lang w:val="en-US" w:eastAsia="en-US" w:bidi="ar-SA"/>
    </w:rPr>
  </w:style>
  <w:style w:type="character" w:customStyle="1" w:styleId="NoteTextChar">
    <w:name w:val="Note Text Char"/>
    <w:basedOn w:val="DefaultParagraphFont"/>
    <w:rsid w:val="00773BB5"/>
    <w:rPr>
      <w:rFonts w:eastAsia="MS Mincho"/>
      <w:sz w:val="22"/>
      <w:szCs w:val="24"/>
      <w:lang w:val="en-GB" w:eastAsia="ja-JP" w:bidi="ar-SA"/>
    </w:rPr>
  </w:style>
  <w:style w:type="character" w:customStyle="1" w:styleId="NoteTextChar1">
    <w:name w:val="Note Text Char1"/>
    <w:basedOn w:val="DefaultParagraphFont"/>
    <w:rsid w:val="00773BB5"/>
    <w:rPr>
      <w:rFonts w:eastAsia="MS Mincho"/>
      <w:sz w:val="22"/>
      <w:szCs w:val="24"/>
      <w:lang w:val="en-GB" w:eastAsia="ja-JP" w:bidi="ar-SA"/>
    </w:rPr>
  </w:style>
  <w:style w:type="paragraph" w:customStyle="1" w:styleId="BulletText3">
    <w:name w:val="Bullet Text 3"/>
    <w:basedOn w:val="BulletText2"/>
    <w:rsid w:val="00773BB5"/>
    <w:pPr>
      <w:numPr>
        <w:numId w:val="51"/>
      </w:numPr>
      <w:ind w:left="714" w:hanging="357"/>
    </w:pPr>
  </w:style>
  <w:style w:type="character" w:customStyle="1" w:styleId="FooterChar">
    <w:name w:val="Footer Char"/>
    <w:basedOn w:val="DefaultParagraphFont"/>
    <w:link w:val="Footer"/>
    <w:uiPriority w:val="99"/>
    <w:rsid w:val="007E2935"/>
    <w:rPr>
      <w:rFonts w:asciiTheme="minorHAnsi" w:eastAsiaTheme="minorHAnsi" w:hAnsiTheme="minorHAnsi" w:cstheme="minorBidi"/>
      <w:sz w:val="22"/>
      <w:szCs w:val="22"/>
      <w:lang w:eastAsia="en-US"/>
    </w:rPr>
  </w:style>
  <w:style w:type="paragraph" w:customStyle="1" w:styleId="MFNumLev1">
    <w:name w:val="MFNumLev1"/>
    <w:basedOn w:val="Normal"/>
    <w:rsid w:val="00773BB5"/>
    <w:pPr>
      <w:tabs>
        <w:tab w:val="num" w:pos="720"/>
      </w:tabs>
      <w:spacing w:after="240"/>
      <w:ind w:left="720" w:hanging="720"/>
    </w:pPr>
    <w:rPr>
      <w:rFonts w:ascii="Times New Roman" w:eastAsia="MS Mincho" w:hAnsi="Times New Roman"/>
      <w:lang w:val="en-GB"/>
    </w:rPr>
  </w:style>
  <w:style w:type="paragraph" w:customStyle="1" w:styleId="MFNumLev2">
    <w:name w:val="MFNumLev2"/>
    <w:basedOn w:val="Normal"/>
    <w:rsid w:val="00773BB5"/>
    <w:pPr>
      <w:tabs>
        <w:tab w:val="num" w:pos="720"/>
      </w:tabs>
      <w:spacing w:after="240"/>
      <w:ind w:left="720" w:hanging="720"/>
    </w:pPr>
    <w:rPr>
      <w:rFonts w:ascii="Times New Roman" w:eastAsia="MS Mincho" w:hAnsi="Times New Roman"/>
      <w:lang w:val="en-GB"/>
    </w:rPr>
  </w:style>
  <w:style w:type="character" w:customStyle="1" w:styleId="BlockTextChar1">
    <w:name w:val="Block Text Char1"/>
    <w:aliases w:val="Char Char1"/>
    <w:basedOn w:val="DefaultParagraphFont"/>
    <w:rsid w:val="00773BB5"/>
    <w:rPr>
      <w:sz w:val="24"/>
    </w:rPr>
  </w:style>
  <w:style w:type="paragraph" w:styleId="ListBullet2">
    <w:name w:val="List Bullet 2"/>
    <w:basedOn w:val="Normal"/>
    <w:autoRedefine/>
    <w:rsid w:val="00773BB5"/>
    <w:pPr>
      <w:numPr>
        <w:numId w:val="50"/>
      </w:numPr>
    </w:pPr>
    <w:rPr>
      <w:rFonts w:ascii="Times New Roman" w:eastAsia="MS Mincho" w:hAnsi="Times New Roman"/>
      <w:szCs w:val="24"/>
      <w:lang w:val="en-GB" w:eastAsia="ja-JP"/>
    </w:rPr>
  </w:style>
  <w:style w:type="character" w:customStyle="1" w:styleId="BlockTextChar">
    <w:name w:val="Block_Text Char"/>
    <w:rsid w:val="00773BB5"/>
    <w:rPr>
      <w:sz w:val="24"/>
      <w:szCs w:val="22"/>
      <w:lang w:val="en-US" w:eastAsia="en-IE" w:bidi="ar-SA"/>
    </w:rPr>
  </w:style>
  <w:style w:type="character" w:customStyle="1" w:styleId="BulletText1Char">
    <w:name w:val="Bullet Text 1 Char"/>
    <w:rsid w:val="00773BB5"/>
    <w:rPr>
      <w:sz w:val="24"/>
      <w:szCs w:val="24"/>
      <w:lang w:val="en-US" w:eastAsia="en-GB" w:bidi="ar-SA"/>
    </w:rPr>
  </w:style>
  <w:style w:type="character" w:customStyle="1" w:styleId="BulletText2CharChar">
    <w:name w:val="Bullet Text 2 Char Char"/>
    <w:basedOn w:val="BulletText1Char"/>
    <w:rsid w:val="00773BB5"/>
    <w:rPr>
      <w:sz w:val="24"/>
      <w:szCs w:val="24"/>
      <w:lang w:val="en-US" w:eastAsia="en-GB" w:bidi="ar-SA"/>
    </w:rPr>
  </w:style>
  <w:style w:type="character" w:customStyle="1" w:styleId="StyleBulletText2BoldChar">
    <w:name w:val="Style Bullet Text 2 + Bold Char"/>
    <w:basedOn w:val="BulletText2CharChar"/>
    <w:rsid w:val="00773BB5"/>
    <w:rPr>
      <w:b/>
      <w:bCs/>
      <w:sz w:val="24"/>
      <w:szCs w:val="24"/>
      <w:lang w:val="en-US" w:eastAsia="en-GB" w:bidi="ar-SA"/>
    </w:rPr>
  </w:style>
  <w:style w:type="paragraph" w:customStyle="1" w:styleId="StyleHeading6SubLabelAsianMSMincho">
    <w:name w:val="Style Heading 6Sub Label + (Asian) MS Mincho"/>
    <w:basedOn w:val="Heading6"/>
    <w:rsid w:val="00773BB5"/>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773BB5"/>
    <w:pPr>
      <w:spacing w:line="360" w:lineRule="auto"/>
      <w:ind w:left="2880"/>
    </w:pPr>
    <w:rPr>
      <w:rFonts w:ascii="Times New Roman" w:eastAsia="Times New Roman" w:hAnsi="Times New Roman"/>
      <w:color w:val="FF0000"/>
      <w:szCs w:val="24"/>
      <w:lang w:eastAsia="en-IE"/>
    </w:rPr>
  </w:style>
  <w:style w:type="paragraph" w:styleId="List5">
    <w:name w:val="List 5"/>
    <w:basedOn w:val="Normal"/>
    <w:rsid w:val="00773BB5"/>
    <w:pPr>
      <w:ind w:left="1415" w:hanging="283"/>
    </w:pPr>
    <w:rPr>
      <w:rFonts w:ascii="Times New Roman" w:eastAsia="Times New Roman" w:hAnsi="Times New Roman"/>
      <w:szCs w:val="24"/>
      <w:lang w:eastAsia="en-IE"/>
    </w:rPr>
  </w:style>
  <w:style w:type="character" w:customStyle="1" w:styleId="BlockTextChar0">
    <w:name w:val="Block Text Char"/>
    <w:basedOn w:val="DefaultParagraphFont"/>
    <w:rsid w:val="00773BB5"/>
    <w:rPr>
      <w:rFonts w:ascii="Goudy Old Style" w:eastAsia="MS Mincho" w:hAnsi="Goudy Old Style"/>
      <w:sz w:val="22"/>
      <w:szCs w:val="22"/>
      <w:lang w:val="en-US" w:eastAsia="en-IE" w:bidi="ar-SA"/>
    </w:rPr>
  </w:style>
  <w:style w:type="paragraph" w:customStyle="1" w:styleId="numberedroman">
    <w:name w:val="numbered roman"/>
    <w:basedOn w:val="numbered"/>
    <w:rsid w:val="00773BB5"/>
    <w:pPr>
      <w:numPr>
        <w:numId w:val="53"/>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773BB5"/>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773BB5"/>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773BB5"/>
    <w:pPr>
      <w:numPr>
        <w:numId w:val="11"/>
      </w:numPr>
      <w:tabs>
        <w:tab w:val="clear" w:pos="1474"/>
        <w:tab w:val="num" w:pos="360"/>
      </w:tabs>
      <w:ind w:left="360" w:hanging="360"/>
    </w:pPr>
  </w:style>
  <w:style w:type="paragraph" w:customStyle="1" w:styleId="body">
    <w:name w:val="body"/>
    <w:basedOn w:val="Normal"/>
    <w:rsid w:val="00773BB5"/>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773BB5"/>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773BB5"/>
    <w:pPr>
      <w:spacing w:before="100" w:beforeAutospacing="1" w:after="100" w:afterAutospacing="1"/>
    </w:pPr>
    <w:rPr>
      <w:rFonts w:ascii="Arial Narrow" w:eastAsia="Times New Roman" w:hAnsi="Arial Narrow"/>
      <w:lang w:val="en-GB"/>
    </w:rPr>
  </w:style>
  <w:style w:type="paragraph" w:customStyle="1" w:styleId="xl24">
    <w:name w:val="xl24"/>
    <w:basedOn w:val="Normal"/>
    <w:rsid w:val="00773BB5"/>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773BB5"/>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773BB5"/>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773BB5"/>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773BB5"/>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773BB5"/>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773BB5"/>
    <w:pPr>
      <w:spacing w:before="120"/>
    </w:pPr>
    <w:rPr>
      <w:rFonts w:ascii="Courier New" w:eastAsia="Times New Roman" w:hAnsi="Courier New" w:cs="Courier New"/>
      <w:lang w:val="en-US"/>
    </w:rPr>
  </w:style>
  <w:style w:type="paragraph" w:styleId="BodyTextIndent2">
    <w:name w:val="Body Text Indent 2"/>
    <w:basedOn w:val="Normal"/>
    <w:rsid w:val="00773BB5"/>
    <w:pPr>
      <w:ind w:left="1440"/>
    </w:pPr>
    <w:rPr>
      <w:rFonts w:ascii="Times New Roman" w:eastAsia="MS Mincho" w:hAnsi="Times New Roman"/>
      <w:color w:val="FF0000"/>
      <w:szCs w:val="24"/>
      <w:lang w:val="en-GB" w:eastAsia="ja-JP"/>
    </w:rPr>
  </w:style>
  <w:style w:type="paragraph" w:styleId="BodyText">
    <w:name w:val="Body Text"/>
    <w:basedOn w:val="Normal"/>
    <w:rsid w:val="00773BB5"/>
    <w:rPr>
      <w:rFonts w:eastAsia="MS Mincho" w:cs="Arial"/>
      <w:i/>
      <w:iCs/>
      <w:lang w:val="en-GB" w:eastAsia="ja-JP"/>
    </w:rPr>
  </w:style>
  <w:style w:type="paragraph" w:customStyle="1" w:styleId="bigtablenarrowbt">
    <w:name w:val="big table narrow bt"/>
    <w:basedOn w:val="Normal"/>
    <w:rsid w:val="00773BB5"/>
    <w:pPr>
      <w:framePr w:hSpace="180" w:wrap="around" w:vAnchor="text" w:hAnchor="text" w:x="20" w:y="1"/>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773BB5"/>
    <w:pPr>
      <w:autoSpaceDE w:val="0"/>
      <w:autoSpaceDN w:val="0"/>
      <w:adjustRightInd w:val="0"/>
    </w:pPr>
    <w:rPr>
      <w:rFonts w:ascii="Times New Roman" w:eastAsia="Times New Roman" w:hAnsi="Times New Roman"/>
      <w:szCs w:val="24"/>
      <w:lang w:val="en-US"/>
    </w:rPr>
  </w:style>
  <w:style w:type="paragraph" w:styleId="TOCHeading">
    <w:name w:val="TOC Heading"/>
    <w:next w:val="Normal"/>
    <w:uiPriority w:val="99"/>
    <w:rsid w:val="00614B32"/>
    <w:pPr>
      <w:spacing w:before="240" w:line="276" w:lineRule="auto"/>
      <w:jc w:val="center"/>
    </w:pPr>
    <w:rPr>
      <w:rFonts w:ascii="Arial" w:eastAsiaTheme="majorEastAsia" w:hAnsi="Arial" w:cstheme="majorBidi"/>
      <w:b/>
      <w:bCs/>
      <w:sz w:val="19"/>
      <w:szCs w:val="28"/>
      <w:lang w:val="en-US" w:eastAsia="ja-JP"/>
    </w:rPr>
  </w:style>
  <w:style w:type="character" w:customStyle="1" w:styleId="Heading5Char">
    <w:name w:val="Heading 5 Char"/>
    <w:aliases w:val="Block Label Char"/>
    <w:basedOn w:val="BlockTextChar"/>
    <w:rsid w:val="00773BB5"/>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773BB5"/>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773BB5"/>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773BB5"/>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basedOn w:val="DefaultParagraphFont"/>
    <w:rsid w:val="00773BB5"/>
    <w:rPr>
      <w:rFonts w:ascii="Arial" w:hAnsi="Arial"/>
      <w:b/>
      <w:color w:val="FF0000"/>
      <w:sz w:val="32"/>
      <w:szCs w:val="32"/>
      <w:lang w:val="en-US" w:eastAsia="en-US" w:bidi="ar-SA"/>
    </w:rPr>
  </w:style>
  <w:style w:type="paragraph" w:styleId="NoSpacing">
    <w:name w:val="No Spacing"/>
    <w:qFormat/>
    <w:rsid w:val="00773BB5"/>
    <w:rPr>
      <w:sz w:val="22"/>
      <w:szCs w:val="24"/>
      <w:lang w:val="en-GB" w:eastAsia="ja-JP"/>
    </w:rPr>
  </w:style>
  <w:style w:type="paragraph" w:customStyle="1" w:styleId="textinbigbox">
    <w:name w:val="text in big box"/>
    <w:basedOn w:val="Normal"/>
    <w:autoRedefine/>
    <w:rsid w:val="00773BB5"/>
    <w:pPr>
      <w:framePr w:hSpace="180" w:wrap="around" w:vAnchor="text" w:hAnchor="text" w:x="20" w:y="1"/>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773BB5"/>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773BB5"/>
    <w:pPr>
      <w:jc w:val="center"/>
    </w:pPr>
    <w:rPr>
      <w:rFonts w:ascii="Arial" w:hAnsi="Arial" w:cs="Arial"/>
      <w:b/>
      <w:bCs/>
      <w:noProof/>
      <w:sz w:val="24"/>
      <w:szCs w:val="16"/>
      <w:lang w:eastAsia="en-GB"/>
    </w:rPr>
  </w:style>
  <w:style w:type="paragraph" w:customStyle="1" w:styleId="LStablerowheader">
    <w:name w:val="LStable_rowheader"/>
    <w:basedOn w:val="TOCStem"/>
    <w:rsid w:val="00773BB5"/>
    <w:rPr>
      <w:rFonts w:ascii="Arial Narrow" w:hAnsi="Arial Narrow" w:cs="Arial"/>
      <w:b/>
      <w:bCs/>
      <w:noProof/>
      <w:sz w:val="16"/>
      <w:szCs w:val="16"/>
      <w:lang w:eastAsia="en-GB"/>
    </w:rPr>
  </w:style>
  <w:style w:type="paragraph" w:customStyle="1" w:styleId="LStablecolheader">
    <w:name w:val="LStable_colheader"/>
    <w:basedOn w:val="TOCStem"/>
    <w:rsid w:val="00773BB5"/>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773BB5"/>
    <w:rPr>
      <w:rFonts w:ascii="Arial" w:hAnsi="Arial" w:cs="Arial"/>
      <w:b/>
      <w:bCs/>
      <w:i/>
      <w:noProof/>
      <w:color w:val="FFFFFF"/>
      <w:sz w:val="16"/>
      <w:szCs w:val="16"/>
      <w:lang w:eastAsia="en-GB"/>
    </w:rPr>
  </w:style>
  <w:style w:type="paragraph" w:customStyle="1" w:styleId="Bullet0">
    <w:name w:val="Bullet"/>
    <w:basedOn w:val="Normal"/>
    <w:rsid w:val="00773BB5"/>
    <w:pPr>
      <w:numPr>
        <w:numId w:val="55"/>
      </w:numPr>
      <w:tabs>
        <w:tab w:val="left" w:pos="380"/>
      </w:tabs>
    </w:pPr>
    <w:rPr>
      <w:rFonts w:ascii="Times New Roman" w:eastAsia="MS Mincho" w:hAnsi="Times New Roman"/>
      <w:szCs w:val="24"/>
      <w:lang w:val="en-GB" w:eastAsia="ja-JP"/>
    </w:rPr>
  </w:style>
  <w:style w:type="character" w:customStyle="1" w:styleId="FootnoteTextChar">
    <w:name w:val="Footnote Text Char"/>
    <w:aliases w:val="Footnote Text Char Char Char"/>
    <w:basedOn w:val="DefaultParagraphFont"/>
    <w:link w:val="FootnoteText"/>
    <w:uiPriority w:val="99"/>
    <w:rsid w:val="00614B32"/>
    <w:rPr>
      <w:rFonts w:ascii="Arial" w:eastAsiaTheme="minorHAnsi" w:hAnsi="Arial" w:cstheme="minorBidi"/>
      <w:i/>
      <w:color w:val="595959"/>
      <w:sz w:val="16"/>
      <w:lang w:eastAsia="en-US"/>
    </w:rPr>
  </w:style>
  <w:style w:type="character" w:customStyle="1" w:styleId="ModelformtextChar1">
    <w:name w:val="Model form text Char1"/>
    <w:basedOn w:val="DefaultParagraphFont"/>
    <w:rsid w:val="00773BB5"/>
    <w:rPr>
      <w:rFonts w:ascii="Arial" w:hAnsi="Arial"/>
      <w:color w:val="003366"/>
      <w:lang w:val="en-IE" w:eastAsia="en-US" w:bidi="ar-SA"/>
    </w:rPr>
  </w:style>
  <w:style w:type="character" w:customStyle="1" w:styleId="FootnoteChar">
    <w:name w:val="Footnote Char"/>
    <w:basedOn w:val="ModelformtextChar1"/>
    <w:rsid w:val="00773BB5"/>
    <w:rPr>
      <w:rFonts w:ascii="Arial" w:hAnsi="Arial"/>
      <w:color w:val="003366"/>
      <w:sz w:val="16"/>
      <w:szCs w:val="16"/>
      <w:lang w:val="en-IE" w:eastAsia="en-US" w:bidi="ar-SA"/>
    </w:rPr>
  </w:style>
  <w:style w:type="paragraph" w:customStyle="1" w:styleId="BodyALG">
    <w:name w:val="Body ALG"/>
    <w:qFormat/>
    <w:rsid w:val="00614B32"/>
    <w:pPr>
      <w:spacing w:before="240" w:line="288" w:lineRule="auto"/>
      <w:jc w:val="both"/>
    </w:pPr>
    <w:rPr>
      <w:rFonts w:ascii="Arial" w:eastAsiaTheme="minorHAnsi" w:hAnsi="Arial" w:cstheme="minorBidi"/>
      <w:sz w:val="19"/>
      <w:szCs w:val="19"/>
      <w:lang w:eastAsia="en-US"/>
    </w:rPr>
  </w:style>
  <w:style w:type="paragraph" w:customStyle="1" w:styleId="ALGNo1">
    <w:name w:val="ALG No 1"/>
    <w:uiPriority w:val="1"/>
    <w:qFormat/>
    <w:rsid w:val="00614B32"/>
    <w:pPr>
      <w:numPr>
        <w:numId w:val="60"/>
      </w:numPr>
      <w:spacing w:before="240" w:line="288" w:lineRule="auto"/>
      <w:jc w:val="both"/>
    </w:pPr>
    <w:rPr>
      <w:rFonts w:ascii="Arial" w:eastAsiaTheme="minorHAnsi" w:hAnsi="Arial" w:cstheme="minorBidi"/>
      <w:sz w:val="19"/>
      <w:szCs w:val="19"/>
      <w:lang w:eastAsia="en-US"/>
    </w:rPr>
  </w:style>
  <w:style w:type="paragraph" w:customStyle="1" w:styleId="ALGHd1">
    <w:name w:val="ALG Hd 1"/>
    <w:basedOn w:val="ALGNo1"/>
    <w:next w:val="Normal"/>
    <w:uiPriority w:val="1"/>
    <w:qFormat/>
    <w:rsid w:val="00614B32"/>
  </w:style>
  <w:style w:type="paragraph" w:customStyle="1" w:styleId="ALGNo2">
    <w:name w:val="ALG No 2"/>
    <w:uiPriority w:val="1"/>
    <w:qFormat/>
    <w:rsid w:val="00614B32"/>
    <w:pPr>
      <w:numPr>
        <w:ilvl w:val="1"/>
        <w:numId w:val="60"/>
      </w:numPr>
      <w:spacing w:before="240" w:line="288" w:lineRule="auto"/>
      <w:jc w:val="both"/>
    </w:pPr>
    <w:rPr>
      <w:rFonts w:ascii="Arial" w:eastAsiaTheme="minorHAnsi" w:hAnsi="Arial" w:cstheme="minorBidi"/>
      <w:sz w:val="19"/>
      <w:szCs w:val="19"/>
      <w:lang w:eastAsia="en-US"/>
    </w:rPr>
  </w:style>
  <w:style w:type="paragraph" w:customStyle="1" w:styleId="ALGHd2">
    <w:name w:val="ALG Hd 2"/>
    <w:basedOn w:val="ALGNo2"/>
    <w:next w:val="Normal"/>
    <w:uiPriority w:val="1"/>
    <w:qFormat/>
    <w:rsid w:val="00614B32"/>
  </w:style>
  <w:style w:type="paragraph" w:customStyle="1" w:styleId="ALGNo3">
    <w:name w:val="ALG No 3"/>
    <w:uiPriority w:val="1"/>
    <w:qFormat/>
    <w:rsid w:val="00614B32"/>
    <w:pPr>
      <w:numPr>
        <w:ilvl w:val="2"/>
        <w:numId w:val="60"/>
      </w:numPr>
      <w:spacing w:before="240" w:line="288" w:lineRule="auto"/>
      <w:jc w:val="both"/>
    </w:pPr>
    <w:rPr>
      <w:rFonts w:ascii="Arial" w:eastAsiaTheme="minorHAnsi" w:hAnsi="Arial" w:cstheme="minorBidi"/>
      <w:sz w:val="19"/>
      <w:szCs w:val="19"/>
      <w:lang w:eastAsia="en-US"/>
    </w:rPr>
  </w:style>
  <w:style w:type="paragraph" w:customStyle="1" w:styleId="ALGHd3">
    <w:name w:val="ALG Hd 3"/>
    <w:basedOn w:val="ALGNo3"/>
    <w:next w:val="Normal"/>
    <w:uiPriority w:val="1"/>
    <w:qFormat/>
    <w:rsid w:val="00614B32"/>
  </w:style>
  <w:style w:type="paragraph" w:customStyle="1" w:styleId="ALGNo4">
    <w:name w:val="ALG No 4"/>
    <w:uiPriority w:val="1"/>
    <w:qFormat/>
    <w:rsid w:val="00614B32"/>
    <w:pPr>
      <w:numPr>
        <w:ilvl w:val="3"/>
        <w:numId w:val="60"/>
      </w:numPr>
      <w:spacing w:before="240" w:line="288" w:lineRule="auto"/>
      <w:jc w:val="both"/>
    </w:pPr>
    <w:rPr>
      <w:rFonts w:ascii="Arial" w:eastAsiaTheme="minorHAnsi" w:hAnsi="Arial" w:cstheme="minorBidi"/>
      <w:sz w:val="19"/>
      <w:szCs w:val="19"/>
      <w:lang w:eastAsia="en-US"/>
    </w:rPr>
  </w:style>
  <w:style w:type="paragraph" w:customStyle="1" w:styleId="ALGHd4">
    <w:name w:val="ALG Hd 4"/>
    <w:basedOn w:val="ALGNo4"/>
    <w:next w:val="Normal"/>
    <w:uiPriority w:val="1"/>
    <w:qFormat/>
    <w:rsid w:val="00614B32"/>
  </w:style>
  <w:style w:type="paragraph" w:customStyle="1" w:styleId="ALGNo5">
    <w:name w:val="ALG No 5"/>
    <w:uiPriority w:val="1"/>
    <w:qFormat/>
    <w:rsid w:val="00614B32"/>
    <w:pPr>
      <w:numPr>
        <w:ilvl w:val="4"/>
        <w:numId w:val="60"/>
      </w:numPr>
      <w:spacing w:before="240" w:line="288" w:lineRule="auto"/>
      <w:jc w:val="both"/>
    </w:pPr>
    <w:rPr>
      <w:rFonts w:ascii="Arial" w:eastAsiaTheme="minorHAnsi" w:hAnsi="Arial" w:cstheme="minorBidi"/>
      <w:sz w:val="19"/>
      <w:szCs w:val="19"/>
      <w:lang w:eastAsia="en-US"/>
    </w:rPr>
  </w:style>
  <w:style w:type="paragraph" w:customStyle="1" w:styleId="ALGNo6">
    <w:name w:val="ALG No 6"/>
    <w:uiPriority w:val="1"/>
    <w:unhideWhenUsed/>
    <w:qFormat/>
    <w:rsid w:val="00614B32"/>
    <w:pPr>
      <w:numPr>
        <w:ilvl w:val="5"/>
        <w:numId w:val="60"/>
      </w:numPr>
      <w:spacing w:before="240" w:line="288" w:lineRule="auto"/>
      <w:jc w:val="both"/>
    </w:pPr>
    <w:rPr>
      <w:rFonts w:ascii="Arial" w:eastAsiaTheme="minorHAnsi" w:hAnsi="Arial" w:cstheme="minorBidi"/>
      <w:sz w:val="19"/>
      <w:szCs w:val="19"/>
      <w:lang w:eastAsia="en-US"/>
    </w:rPr>
  </w:style>
  <w:style w:type="paragraph" w:customStyle="1" w:styleId="ALGNo7">
    <w:name w:val="ALG No 7"/>
    <w:uiPriority w:val="1"/>
    <w:unhideWhenUsed/>
    <w:qFormat/>
    <w:rsid w:val="00614B32"/>
    <w:pPr>
      <w:numPr>
        <w:ilvl w:val="6"/>
        <w:numId w:val="60"/>
      </w:numPr>
      <w:spacing w:before="240" w:line="288" w:lineRule="auto"/>
      <w:jc w:val="both"/>
    </w:pPr>
    <w:rPr>
      <w:rFonts w:ascii="Arial" w:eastAsiaTheme="minorHAnsi" w:hAnsi="Arial" w:cstheme="minorBidi"/>
      <w:sz w:val="19"/>
      <w:szCs w:val="19"/>
      <w:lang w:eastAsia="en-US"/>
    </w:rPr>
  </w:style>
  <w:style w:type="table" w:customStyle="1" w:styleId="ALGTable">
    <w:name w:val="ALG Table"/>
    <w:basedOn w:val="TableNormal"/>
    <w:uiPriority w:val="99"/>
    <w:rsid w:val="00614B32"/>
    <w:pPr>
      <w:spacing w:before="80" w:after="80"/>
    </w:pPr>
    <w:rPr>
      <w:rFonts w:ascii="Arial" w:eastAsia="Batang" w:hAnsi="Arial" w:cstheme="minorBidi"/>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table" w:customStyle="1" w:styleId="ALGTable2">
    <w:name w:val="ALG Table 2"/>
    <w:basedOn w:val="ALGTable"/>
    <w:uiPriority w:val="99"/>
    <w:rsid w:val="00614B32"/>
    <w:tblPr/>
    <w:tblStylePr w:type="firstRow">
      <w:rPr>
        <w:rFonts w:ascii="Arial" w:hAnsi="Arial"/>
        <w:sz w:val="18"/>
      </w:rPr>
      <w:tblPr/>
      <w:tcPr>
        <w:shd w:val="clear" w:color="auto" w:fill="2CD5C4"/>
      </w:tcPr>
    </w:tblStylePr>
  </w:style>
  <w:style w:type="table" w:customStyle="1" w:styleId="ALGTable3">
    <w:name w:val="ALG Table 3"/>
    <w:basedOn w:val="ALGTable"/>
    <w:uiPriority w:val="99"/>
    <w:rsid w:val="00614B32"/>
    <w:tblPr/>
    <w:tblStylePr w:type="firstRow">
      <w:rPr>
        <w:rFonts w:ascii="Arial" w:hAnsi="Arial"/>
        <w:sz w:val="18"/>
      </w:rPr>
      <w:tblPr/>
      <w:tcPr>
        <w:shd w:val="clear" w:color="auto" w:fill="2CD5C4"/>
      </w:tcPr>
    </w:tblStylePr>
  </w:style>
  <w:style w:type="table" w:customStyle="1" w:styleId="ALGTable4">
    <w:name w:val="ALG Table 4"/>
    <w:basedOn w:val="ALGTable"/>
    <w:uiPriority w:val="99"/>
    <w:rsid w:val="00614B32"/>
    <w:tblPr/>
    <w:tblStylePr w:type="firstRow">
      <w:rPr>
        <w:rFonts w:ascii="Arial" w:hAnsi="Arial"/>
        <w:sz w:val="18"/>
      </w:rPr>
      <w:tblPr/>
      <w:tcPr>
        <w:shd w:val="clear" w:color="auto" w:fill="2CD5C4"/>
      </w:tcPr>
    </w:tblStylePr>
  </w:style>
  <w:style w:type="table" w:customStyle="1" w:styleId="ALGTable5">
    <w:name w:val="ALG Table 5"/>
    <w:basedOn w:val="ALGTable"/>
    <w:uiPriority w:val="99"/>
    <w:rsid w:val="00614B32"/>
    <w:tblPr/>
    <w:tblStylePr w:type="firstRow">
      <w:rPr>
        <w:rFonts w:ascii="Arial" w:hAnsi="Arial"/>
        <w:sz w:val="18"/>
      </w:rPr>
      <w:tblPr/>
      <w:tcPr>
        <w:shd w:val="clear" w:color="auto" w:fill="2CD5C4"/>
      </w:tcPr>
    </w:tblStylePr>
  </w:style>
  <w:style w:type="table" w:customStyle="1" w:styleId="ALGTable6">
    <w:name w:val="ALG Table 6"/>
    <w:basedOn w:val="ALGTable"/>
    <w:uiPriority w:val="99"/>
    <w:rsid w:val="00614B32"/>
    <w:tblPr/>
    <w:tblStylePr w:type="firstRow">
      <w:rPr>
        <w:rFonts w:ascii="Arial" w:hAnsi="Arial"/>
        <w:sz w:val="18"/>
      </w:rPr>
      <w:tblPr/>
      <w:tcPr>
        <w:shd w:val="clear" w:color="auto" w:fill="2CD5C4"/>
      </w:tcPr>
    </w:tblStylePr>
  </w:style>
  <w:style w:type="paragraph" w:customStyle="1" w:styleId="Appendix1Number">
    <w:name w:val="Appendix 1 Number"/>
    <w:next w:val="Normal"/>
    <w:uiPriority w:val="34"/>
    <w:qFormat/>
    <w:rsid w:val="00614B32"/>
    <w:pPr>
      <w:spacing w:before="240" w:line="288" w:lineRule="auto"/>
      <w:ind w:left="624" w:hanging="624"/>
      <w:jc w:val="both"/>
    </w:pPr>
    <w:rPr>
      <w:rFonts w:ascii="Arial" w:eastAsiaTheme="minorHAnsi" w:hAnsi="Arial" w:cstheme="minorBidi"/>
      <w:sz w:val="19"/>
      <w:szCs w:val="19"/>
      <w:lang w:eastAsia="en-US"/>
    </w:rPr>
  </w:style>
  <w:style w:type="paragraph" w:customStyle="1" w:styleId="Appendix2Number">
    <w:name w:val="Appendix 2 Number"/>
    <w:next w:val="Normal"/>
    <w:uiPriority w:val="34"/>
    <w:qFormat/>
    <w:rsid w:val="00614B32"/>
    <w:pPr>
      <w:spacing w:before="240" w:line="288" w:lineRule="auto"/>
      <w:ind w:left="624" w:hanging="624"/>
      <w:jc w:val="both"/>
    </w:pPr>
    <w:rPr>
      <w:rFonts w:ascii="Arial" w:eastAsiaTheme="minorHAnsi" w:hAnsi="Arial" w:cstheme="minorBidi"/>
      <w:sz w:val="19"/>
      <w:szCs w:val="19"/>
      <w:lang w:eastAsia="en-US"/>
    </w:rPr>
  </w:style>
  <w:style w:type="paragraph" w:customStyle="1" w:styleId="Appendix3Number">
    <w:name w:val="Appendix 3 Number"/>
    <w:next w:val="Normal"/>
    <w:uiPriority w:val="34"/>
    <w:qFormat/>
    <w:rsid w:val="00614B32"/>
    <w:pPr>
      <w:spacing w:before="240" w:line="288" w:lineRule="auto"/>
      <w:ind w:left="1361" w:hanging="737"/>
      <w:jc w:val="both"/>
    </w:pPr>
    <w:rPr>
      <w:rFonts w:ascii="Arial" w:eastAsiaTheme="minorHAnsi" w:hAnsi="Arial" w:cstheme="minorBidi"/>
      <w:sz w:val="19"/>
      <w:szCs w:val="19"/>
      <w:lang w:eastAsia="en-US"/>
    </w:rPr>
  </w:style>
  <w:style w:type="paragraph" w:customStyle="1" w:styleId="Appendix4Number">
    <w:name w:val="Appendix 4 Number"/>
    <w:next w:val="Normal"/>
    <w:uiPriority w:val="34"/>
    <w:qFormat/>
    <w:rsid w:val="00614B32"/>
    <w:pPr>
      <w:spacing w:before="240" w:line="288" w:lineRule="auto"/>
      <w:ind w:left="1814" w:hanging="453"/>
      <w:jc w:val="both"/>
    </w:pPr>
    <w:rPr>
      <w:rFonts w:ascii="Arial" w:eastAsiaTheme="minorHAnsi" w:hAnsi="Arial" w:cstheme="minorBidi"/>
      <w:sz w:val="19"/>
      <w:szCs w:val="19"/>
      <w:lang w:eastAsia="en-US"/>
    </w:rPr>
  </w:style>
  <w:style w:type="paragraph" w:customStyle="1" w:styleId="Appendix5Number">
    <w:name w:val="Appendix 5 Number"/>
    <w:next w:val="Normal"/>
    <w:uiPriority w:val="34"/>
    <w:qFormat/>
    <w:rsid w:val="00614B32"/>
    <w:pPr>
      <w:spacing w:before="240" w:line="288" w:lineRule="auto"/>
      <w:ind w:left="2211" w:hanging="397"/>
      <w:jc w:val="both"/>
    </w:pPr>
    <w:rPr>
      <w:rFonts w:ascii="Arial" w:eastAsiaTheme="minorHAnsi" w:hAnsi="Arial" w:cstheme="minorBidi"/>
      <w:sz w:val="19"/>
      <w:szCs w:val="19"/>
      <w:lang w:eastAsia="en-US"/>
    </w:rPr>
  </w:style>
  <w:style w:type="paragraph" w:customStyle="1" w:styleId="AppendixHeading">
    <w:name w:val="Appendix Heading"/>
    <w:next w:val="BodyALG"/>
    <w:uiPriority w:val="32"/>
    <w:qFormat/>
    <w:rsid w:val="00614B32"/>
    <w:pPr>
      <w:pageBreakBefore/>
      <w:widowControl w:val="0"/>
      <w:numPr>
        <w:numId w:val="61"/>
      </w:numPr>
      <w:spacing w:before="240" w:line="288" w:lineRule="auto"/>
      <w:jc w:val="center"/>
      <w:outlineLvl w:val="0"/>
    </w:pPr>
    <w:rPr>
      <w:rFonts w:ascii="Arial" w:eastAsiaTheme="minorHAnsi" w:hAnsi="Arial" w:cstheme="minorBidi"/>
      <w:b/>
      <w:caps/>
      <w:sz w:val="19"/>
      <w:szCs w:val="19"/>
      <w:lang w:eastAsia="en-US"/>
    </w:rPr>
  </w:style>
  <w:style w:type="paragraph" w:customStyle="1" w:styleId="AppendixPart">
    <w:name w:val="Appendix Part"/>
    <w:next w:val="BodyALG"/>
    <w:uiPriority w:val="33"/>
    <w:qFormat/>
    <w:rsid w:val="00614B32"/>
    <w:pPr>
      <w:keepNext/>
      <w:widowControl w:val="0"/>
      <w:numPr>
        <w:ilvl w:val="1"/>
        <w:numId w:val="61"/>
      </w:numPr>
      <w:spacing w:before="240" w:line="288" w:lineRule="auto"/>
      <w:jc w:val="center"/>
      <w:outlineLvl w:val="1"/>
    </w:pPr>
    <w:rPr>
      <w:rFonts w:ascii="Arial" w:eastAsiaTheme="minorHAnsi" w:hAnsi="Arial" w:cstheme="minorBidi"/>
      <w:b/>
      <w:sz w:val="19"/>
      <w:szCs w:val="19"/>
      <w:lang w:eastAsia="en-US"/>
    </w:rPr>
  </w:style>
  <w:style w:type="character" w:customStyle="1" w:styleId="BalloonTextChar">
    <w:name w:val="Balloon Text Char"/>
    <w:basedOn w:val="DefaultParagraphFont"/>
    <w:link w:val="BalloonText"/>
    <w:uiPriority w:val="99"/>
    <w:semiHidden/>
    <w:rsid w:val="00614B32"/>
    <w:rPr>
      <w:rFonts w:ascii="Tahoma" w:eastAsiaTheme="minorHAnsi" w:hAnsi="Tahoma" w:cs="Tahoma"/>
      <w:sz w:val="16"/>
      <w:szCs w:val="16"/>
      <w:lang w:eastAsia="en-US"/>
    </w:rPr>
  </w:style>
  <w:style w:type="paragraph" w:customStyle="1" w:styleId="Body1ALG">
    <w:name w:val="Body 1 ALG"/>
    <w:uiPriority w:val="1"/>
    <w:qFormat/>
    <w:rsid w:val="00614B32"/>
    <w:pPr>
      <w:spacing w:before="240" w:line="288" w:lineRule="auto"/>
      <w:ind w:left="624"/>
      <w:jc w:val="both"/>
    </w:pPr>
    <w:rPr>
      <w:rFonts w:ascii="Arial" w:eastAsiaTheme="minorHAnsi" w:hAnsi="Arial" w:cstheme="minorBidi"/>
      <w:sz w:val="19"/>
      <w:szCs w:val="19"/>
      <w:lang w:eastAsia="en-US"/>
    </w:rPr>
  </w:style>
  <w:style w:type="paragraph" w:customStyle="1" w:styleId="Body2ALG">
    <w:name w:val="Body 2 ALG"/>
    <w:uiPriority w:val="2"/>
    <w:qFormat/>
    <w:rsid w:val="00614B32"/>
    <w:pPr>
      <w:spacing w:before="240" w:line="288" w:lineRule="auto"/>
      <w:ind w:left="624"/>
      <w:jc w:val="both"/>
    </w:pPr>
    <w:rPr>
      <w:rFonts w:ascii="Arial" w:eastAsiaTheme="minorHAnsi" w:hAnsi="Arial" w:cstheme="minorBidi"/>
      <w:sz w:val="19"/>
      <w:szCs w:val="19"/>
      <w:lang w:eastAsia="en-US"/>
    </w:rPr>
  </w:style>
  <w:style w:type="paragraph" w:customStyle="1" w:styleId="Body3ALG">
    <w:name w:val="Body 3 ALG"/>
    <w:uiPriority w:val="4"/>
    <w:qFormat/>
    <w:rsid w:val="00614B32"/>
    <w:pPr>
      <w:spacing w:before="240" w:line="288" w:lineRule="auto"/>
      <w:ind w:left="1474"/>
      <w:jc w:val="both"/>
    </w:pPr>
    <w:rPr>
      <w:rFonts w:ascii="Arial" w:eastAsiaTheme="minorHAnsi" w:hAnsi="Arial" w:cstheme="minorBidi"/>
      <w:sz w:val="19"/>
      <w:szCs w:val="19"/>
      <w:lang w:eastAsia="en-US"/>
    </w:rPr>
  </w:style>
  <w:style w:type="paragraph" w:customStyle="1" w:styleId="Body4ALG">
    <w:name w:val="Body 4 ALG"/>
    <w:uiPriority w:val="5"/>
    <w:qFormat/>
    <w:rsid w:val="00614B32"/>
    <w:pPr>
      <w:spacing w:before="240" w:line="288" w:lineRule="auto"/>
      <w:ind w:left="1814"/>
      <w:jc w:val="both"/>
    </w:pPr>
    <w:rPr>
      <w:rFonts w:ascii="Arial" w:eastAsiaTheme="minorHAnsi" w:hAnsi="Arial" w:cstheme="minorBidi"/>
      <w:sz w:val="19"/>
      <w:szCs w:val="19"/>
      <w:lang w:eastAsia="en-US"/>
    </w:rPr>
  </w:style>
  <w:style w:type="paragraph" w:customStyle="1" w:styleId="Body5ALG">
    <w:name w:val="Body 5 ALG"/>
    <w:uiPriority w:val="7"/>
    <w:qFormat/>
    <w:rsid w:val="00614B32"/>
    <w:pPr>
      <w:spacing w:before="240" w:line="288" w:lineRule="auto"/>
      <w:ind w:left="2211"/>
      <w:jc w:val="both"/>
    </w:pPr>
    <w:rPr>
      <w:rFonts w:ascii="Arial" w:eastAsiaTheme="minorHAnsi" w:hAnsi="Arial" w:cstheme="minorBidi"/>
      <w:sz w:val="19"/>
      <w:szCs w:val="19"/>
      <w:lang w:eastAsia="en-US"/>
    </w:rPr>
  </w:style>
  <w:style w:type="paragraph" w:customStyle="1" w:styleId="Body6ALG">
    <w:name w:val="Body 6 ALG"/>
    <w:uiPriority w:val="9"/>
    <w:qFormat/>
    <w:rsid w:val="00614B32"/>
    <w:pPr>
      <w:spacing w:before="240" w:line="288" w:lineRule="auto"/>
      <w:ind w:left="2608"/>
      <w:jc w:val="both"/>
    </w:pPr>
    <w:rPr>
      <w:rFonts w:ascii="Arial" w:eastAsiaTheme="minorHAnsi" w:hAnsi="Arial" w:cstheme="minorBidi"/>
      <w:sz w:val="19"/>
      <w:szCs w:val="19"/>
      <w:lang w:eastAsia="en-US"/>
    </w:rPr>
  </w:style>
  <w:style w:type="paragraph" w:customStyle="1" w:styleId="Body7ALG">
    <w:name w:val="Body 7 ALG"/>
    <w:uiPriority w:val="10"/>
    <w:qFormat/>
    <w:rsid w:val="00614B32"/>
    <w:pPr>
      <w:spacing w:before="240" w:line="288" w:lineRule="auto"/>
      <w:ind w:left="3005"/>
      <w:jc w:val="both"/>
    </w:pPr>
    <w:rPr>
      <w:rFonts w:ascii="Arial" w:eastAsiaTheme="minorHAnsi" w:hAnsi="Arial" w:cstheme="minorBidi"/>
      <w:sz w:val="19"/>
      <w:szCs w:val="19"/>
      <w:lang w:eastAsia="en-US"/>
    </w:rPr>
  </w:style>
  <w:style w:type="paragraph" w:customStyle="1" w:styleId="BulletL1">
    <w:name w:val="Bullet L1"/>
    <w:uiPriority w:val="24"/>
    <w:qFormat/>
    <w:rsid w:val="00614B32"/>
    <w:pPr>
      <w:numPr>
        <w:numId w:val="62"/>
      </w:numPr>
      <w:spacing w:before="240" w:line="288" w:lineRule="auto"/>
      <w:jc w:val="both"/>
    </w:pPr>
    <w:rPr>
      <w:rFonts w:ascii="Arial" w:eastAsiaTheme="minorHAnsi" w:hAnsi="Arial" w:cstheme="minorBidi"/>
      <w:sz w:val="19"/>
      <w:szCs w:val="19"/>
      <w:lang w:eastAsia="en-US"/>
    </w:rPr>
  </w:style>
  <w:style w:type="paragraph" w:customStyle="1" w:styleId="BulletL2">
    <w:name w:val="Bullet L2"/>
    <w:uiPriority w:val="25"/>
    <w:qFormat/>
    <w:rsid w:val="00614B32"/>
    <w:pPr>
      <w:numPr>
        <w:ilvl w:val="1"/>
        <w:numId w:val="62"/>
      </w:numPr>
      <w:spacing w:before="240" w:line="288" w:lineRule="auto"/>
      <w:jc w:val="both"/>
    </w:pPr>
    <w:rPr>
      <w:rFonts w:ascii="Arial" w:eastAsiaTheme="minorHAnsi" w:hAnsi="Arial" w:cstheme="minorBidi"/>
      <w:sz w:val="19"/>
      <w:szCs w:val="19"/>
      <w:lang w:eastAsia="en-US"/>
    </w:rPr>
  </w:style>
  <w:style w:type="paragraph" w:customStyle="1" w:styleId="Definition">
    <w:name w:val="Definition"/>
    <w:uiPriority w:val="17"/>
    <w:qFormat/>
    <w:rsid w:val="00614B32"/>
    <w:pPr>
      <w:numPr>
        <w:numId w:val="63"/>
      </w:numPr>
      <w:spacing w:before="240" w:line="288" w:lineRule="auto"/>
      <w:jc w:val="both"/>
    </w:pPr>
    <w:rPr>
      <w:rFonts w:ascii="Arial" w:eastAsiaTheme="minorHAnsi" w:hAnsi="Arial" w:cstheme="minorBidi"/>
      <w:sz w:val="19"/>
      <w:szCs w:val="19"/>
      <w:lang w:eastAsia="en-US"/>
    </w:rPr>
  </w:style>
  <w:style w:type="paragraph" w:customStyle="1" w:styleId="Definitiona">
    <w:name w:val="Definition (a)"/>
    <w:uiPriority w:val="18"/>
    <w:qFormat/>
    <w:rsid w:val="00614B32"/>
    <w:pPr>
      <w:spacing w:before="240" w:line="288" w:lineRule="auto"/>
      <w:ind w:left="1361" w:hanging="737"/>
      <w:jc w:val="both"/>
    </w:pPr>
    <w:rPr>
      <w:rFonts w:ascii="Arial" w:eastAsiaTheme="minorHAnsi" w:hAnsi="Arial" w:cstheme="minorBidi"/>
      <w:sz w:val="19"/>
      <w:szCs w:val="19"/>
      <w:lang w:eastAsia="en-US"/>
    </w:rPr>
  </w:style>
  <w:style w:type="paragraph" w:customStyle="1" w:styleId="DefinitionA0">
    <w:name w:val="Definition (A)"/>
    <w:uiPriority w:val="20"/>
    <w:qFormat/>
    <w:rsid w:val="00614B32"/>
    <w:pPr>
      <w:spacing w:before="240" w:line="288" w:lineRule="auto"/>
      <w:ind w:left="2211" w:hanging="397"/>
      <w:jc w:val="both"/>
    </w:pPr>
    <w:rPr>
      <w:rFonts w:ascii="Arial" w:eastAsiaTheme="minorHAnsi" w:hAnsi="Arial" w:cstheme="minorBidi"/>
      <w:sz w:val="19"/>
      <w:szCs w:val="19"/>
      <w:lang w:eastAsia="en-US"/>
    </w:rPr>
  </w:style>
  <w:style w:type="paragraph" w:customStyle="1" w:styleId="Definitioni">
    <w:name w:val="Definition (i)"/>
    <w:uiPriority w:val="19"/>
    <w:qFormat/>
    <w:rsid w:val="00614B32"/>
    <w:pPr>
      <w:spacing w:before="240" w:line="288" w:lineRule="auto"/>
      <w:ind w:left="1814" w:hanging="453"/>
      <w:jc w:val="both"/>
    </w:pPr>
    <w:rPr>
      <w:rFonts w:ascii="Arial" w:eastAsiaTheme="minorHAnsi" w:hAnsi="Arial" w:cstheme="minorBidi"/>
      <w:sz w:val="19"/>
      <w:szCs w:val="19"/>
      <w:lang w:eastAsia="en-US"/>
    </w:rPr>
  </w:style>
  <w:style w:type="paragraph" w:styleId="EndnoteText">
    <w:name w:val="endnote text"/>
    <w:link w:val="EndnoteTextChar"/>
    <w:uiPriority w:val="99"/>
    <w:unhideWhenUsed/>
    <w:rsid w:val="00614B32"/>
    <w:pPr>
      <w:jc w:val="both"/>
    </w:pPr>
    <w:rPr>
      <w:rFonts w:ascii="Arial" w:eastAsiaTheme="minorHAnsi" w:hAnsi="Arial" w:cstheme="minorBidi"/>
      <w:sz w:val="16"/>
      <w:lang w:eastAsia="en-US"/>
    </w:rPr>
  </w:style>
  <w:style w:type="character" w:customStyle="1" w:styleId="EndnoteTextChar">
    <w:name w:val="Endnote Text Char"/>
    <w:basedOn w:val="DefaultParagraphFont"/>
    <w:link w:val="EndnoteText"/>
    <w:uiPriority w:val="99"/>
    <w:rsid w:val="00614B32"/>
    <w:rPr>
      <w:rFonts w:ascii="Arial" w:eastAsiaTheme="minorHAnsi" w:hAnsi="Arial" w:cstheme="minorBidi"/>
      <w:sz w:val="16"/>
      <w:lang w:eastAsia="en-US"/>
    </w:rPr>
  </w:style>
  <w:style w:type="character" w:customStyle="1" w:styleId="HeaderChar">
    <w:name w:val="Header Char"/>
    <w:basedOn w:val="DefaultParagraphFont"/>
    <w:link w:val="Header"/>
    <w:uiPriority w:val="99"/>
    <w:rsid w:val="007E2935"/>
    <w:rPr>
      <w:rFonts w:asciiTheme="minorHAnsi" w:eastAsiaTheme="minorHAnsi" w:hAnsiTheme="minorHAnsi" w:cstheme="minorBidi"/>
      <w:sz w:val="22"/>
      <w:szCs w:val="22"/>
      <w:lang w:eastAsia="en-US"/>
    </w:rPr>
  </w:style>
  <w:style w:type="character" w:customStyle="1" w:styleId="Heading1Char">
    <w:name w:val="Heading 1 Char"/>
    <w:aliases w:val="Part Title Char"/>
    <w:basedOn w:val="DefaultParagraphFont"/>
    <w:link w:val="Heading1"/>
    <w:uiPriority w:val="99"/>
    <w:rsid w:val="00614B32"/>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99"/>
    <w:qFormat/>
    <w:rsid w:val="00614B32"/>
    <w:pPr>
      <w:ind w:left="720"/>
      <w:contextualSpacing/>
    </w:pPr>
  </w:style>
  <w:style w:type="paragraph" w:customStyle="1" w:styleId="Parties">
    <w:name w:val="Parties"/>
    <w:uiPriority w:val="10"/>
    <w:qFormat/>
    <w:rsid w:val="00614B32"/>
    <w:pPr>
      <w:numPr>
        <w:numId w:val="64"/>
      </w:numPr>
      <w:spacing w:before="240" w:line="288" w:lineRule="auto"/>
      <w:jc w:val="both"/>
    </w:pPr>
    <w:rPr>
      <w:rFonts w:ascii="Arial" w:eastAsiaTheme="minorHAnsi" w:hAnsi="Arial" w:cstheme="minorBidi"/>
      <w:sz w:val="19"/>
      <w:szCs w:val="19"/>
      <w:lang w:eastAsia="en-US"/>
    </w:rPr>
  </w:style>
  <w:style w:type="character" w:styleId="PlaceholderText">
    <w:name w:val="Placeholder Text"/>
    <w:basedOn w:val="DefaultParagraphFont"/>
    <w:uiPriority w:val="99"/>
    <w:semiHidden/>
    <w:rsid w:val="00614B32"/>
    <w:rPr>
      <w:color w:val="808080"/>
    </w:rPr>
  </w:style>
  <w:style w:type="paragraph" w:customStyle="1" w:styleId="PrecNote1">
    <w:name w:val="PrecNote1"/>
    <w:uiPriority w:val="99"/>
    <w:qFormat/>
    <w:rsid w:val="00614B32"/>
    <w:pPr>
      <w:numPr>
        <w:numId w:val="65"/>
      </w:numPr>
      <w:spacing w:before="240" w:line="288" w:lineRule="auto"/>
      <w:jc w:val="both"/>
    </w:pPr>
    <w:rPr>
      <w:rFonts w:ascii="Arial" w:eastAsiaTheme="minorHAnsi" w:hAnsi="Arial" w:cstheme="minorBidi"/>
      <w:b/>
      <w:i/>
      <w:sz w:val="19"/>
      <w:szCs w:val="19"/>
      <w:lang w:eastAsia="en-US"/>
    </w:rPr>
  </w:style>
  <w:style w:type="paragraph" w:customStyle="1" w:styleId="Recitals">
    <w:name w:val="Recitals"/>
    <w:next w:val="Normal"/>
    <w:uiPriority w:val="10"/>
    <w:qFormat/>
    <w:rsid w:val="00614B32"/>
    <w:pPr>
      <w:keepNext/>
      <w:spacing w:before="240" w:line="288" w:lineRule="auto"/>
      <w:jc w:val="both"/>
    </w:pPr>
    <w:rPr>
      <w:rFonts w:ascii="Arial" w:eastAsiaTheme="minorHAnsi" w:hAnsi="Arial" w:cstheme="minorBidi"/>
      <w:b/>
      <w:caps/>
      <w:sz w:val="19"/>
      <w:szCs w:val="19"/>
      <w:lang w:eastAsia="en-US"/>
    </w:rPr>
  </w:style>
  <w:style w:type="paragraph" w:customStyle="1" w:styleId="RecitalsA">
    <w:name w:val="Recitals (A)"/>
    <w:uiPriority w:val="10"/>
    <w:qFormat/>
    <w:rsid w:val="00614B32"/>
    <w:pPr>
      <w:numPr>
        <w:numId w:val="66"/>
      </w:numPr>
      <w:spacing w:before="240" w:line="288" w:lineRule="auto"/>
      <w:jc w:val="both"/>
    </w:pPr>
    <w:rPr>
      <w:rFonts w:ascii="Arial" w:eastAsiaTheme="minorHAnsi" w:hAnsi="Arial" w:cstheme="minorBidi"/>
      <w:sz w:val="19"/>
      <w:szCs w:val="19"/>
      <w:lang w:eastAsia="en-US"/>
    </w:rPr>
  </w:style>
  <w:style w:type="paragraph" w:customStyle="1" w:styleId="Schedule1Number">
    <w:name w:val="Schedule 1 Number"/>
    <w:uiPriority w:val="30"/>
    <w:qFormat/>
    <w:rsid w:val="00614B32"/>
    <w:pPr>
      <w:numPr>
        <w:ilvl w:val="2"/>
        <w:numId w:val="67"/>
      </w:numPr>
      <w:spacing w:before="240" w:line="288" w:lineRule="auto"/>
      <w:jc w:val="both"/>
    </w:pPr>
    <w:rPr>
      <w:rFonts w:ascii="Arial" w:eastAsiaTheme="minorHAnsi" w:hAnsi="Arial" w:cstheme="minorBidi"/>
      <w:sz w:val="19"/>
      <w:szCs w:val="19"/>
      <w:lang w:eastAsia="en-US"/>
    </w:rPr>
  </w:style>
  <w:style w:type="paragraph" w:customStyle="1" w:styleId="Schedule1Heading">
    <w:name w:val="Schedule 1 Heading"/>
    <w:basedOn w:val="Schedule1Number"/>
    <w:next w:val="Normal"/>
    <w:uiPriority w:val="29"/>
    <w:qFormat/>
    <w:rsid w:val="00614B32"/>
    <w:pPr>
      <w:keepNext/>
      <w:jc w:val="left"/>
      <w:outlineLvl w:val="0"/>
    </w:pPr>
    <w:rPr>
      <w:b/>
      <w:caps/>
    </w:rPr>
  </w:style>
  <w:style w:type="paragraph" w:customStyle="1" w:styleId="Schedule2Number">
    <w:name w:val="Schedule 2 Number"/>
    <w:uiPriority w:val="30"/>
    <w:qFormat/>
    <w:rsid w:val="00614B32"/>
    <w:pPr>
      <w:numPr>
        <w:ilvl w:val="3"/>
        <w:numId w:val="67"/>
      </w:numPr>
      <w:spacing w:before="240" w:line="288" w:lineRule="auto"/>
      <w:jc w:val="both"/>
    </w:pPr>
    <w:rPr>
      <w:rFonts w:ascii="Arial" w:eastAsiaTheme="minorHAnsi" w:hAnsi="Arial" w:cstheme="minorBidi"/>
      <w:sz w:val="19"/>
      <w:szCs w:val="19"/>
      <w:lang w:eastAsia="en-US"/>
    </w:rPr>
  </w:style>
  <w:style w:type="paragraph" w:customStyle="1" w:styleId="Schedule2Heading">
    <w:name w:val="Schedule 2 Heading"/>
    <w:basedOn w:val="Schedule2Number"/>
    <w:next w:val="Body2ALG"/>
    <w:uiPriority w:val="29"/>
    <w:qFormat/>
    <w:rsid w:val="00614B32"/>
  </w:style>
  <w:style w:type="paragraph" w:customStyle="1" w:styleId="Schedule3Number">
    <w:name w:val="Schedule 3 Number"/>
    <w:uiPriority w:val="30"/>
    <w:qFormat/>
    <w:rsid w:val="00614B32"/>
    <w:pPr>
      <w:numPr>
        <w:ilvl w:val="4"/>
        <w:numId w:val="67"/>
      </w:numPr>
      <w:spacing w:before="240" w:line="288" w:lineRule="auto"/>
      <w:jc w:val="both"/>
    </w:pPr>
    <w:rPr>
      <w:rFonts w:ascii="Arial" w:eastAsiaTheme="minorHAnsi" w:hAnsi="Arial" w:cstheme="minorBidi"/>
      <w:sz w:val="19"/>
      <w:szCs w:val="19"/>
      <w:lang w:eastAsia="en-US"/>
    </w:rPr>
  </w:style>
  <w:style w:type="paragraph" w:customStyle="1" w:styleId="Schedule3Heading">
    <w:name w:val="Schedule 3 Heading"/>
    <w:basedOn w:val="Schedule3Number"/>
    <w:next w:val="Body3ALG"/>
    <w:uiPriority w:val="29"/>
    <w:qFormat/>
    <w:rsid w:val="00614B32"/>
  </w:style>
  <w:style w:type="paragraph" w:customStyle="1" w:styleId="Schedule4Number">
    <w:name w:val="Schedule 4 Number"/>
    <w:uiPriority w:val="30"/>
    <w:qFormat/>
    <w:rsid w:val="00614B32"/>
    <w:pPr>
      <w:numPr>
        <w:ilvl w:val="5"/>
        <w:numId w:val="67"/>
      </w:numPr>
      <w:spacing w:before="240" w:line="288" w:lineRule="auto"/>
      <w:jc w:val="both"/>
    </w:pPr>
    <w:rPr>
      <w:rFonts w:ascii="Arial" w:eastAsiaTheme="minorHAnsi" w:hAnsi="Arial" w:cstheme="minorBidi"/>
      <w:sz w:val="19"/>
      <w:szCs w:val="19"/>
      <w:lang w:eastAsia="en-US"/>
    </w:rPr>
  </w:style>
  <w:style w:type="paragraph" w:customStyle="1" w:styleId="Schedule4Heading">
    <w:name w:val="Schedule 4 Heading"/>
    <w:basedOn w:val="Schedule4Number"/>
    <w:next w:val="Body4ALG"/>
    <w:uiPriority w:val="29"/>
    <w:qFormat/>
    <w:rsid w:val="00614B32"/>
  </w:style>
  <w:style w:type="paragraph" w:customStyle="1" w:styleId="Schedule5Number">
    <w:name w:val="Schedule 5 Number"/>
    <w:uiPriority w:val="30"/>
    <w:qFormat/>
    <w:rsid w:val="00614B32"/>
    <w:pPr>
      <w:numPr>
        <w:ilvl w:val="6"/>
        <w:numId w:val="67"/>
      </w:numPr>
      <w:spacing w:before="240" w:line="288" w:lineRule="auto"/>
      <w:jc w:val="both"/>
    </w:pPr>
    <w:rPr>
      <w:rFonts w:ascii="Arial" w:eastAsiaTheme="minorHAnsi" w:hAnsi="Arial" w:cstheme="minorBidi"/>
      <w:sz w:val="19"/>
      <w:szCs w:val="19"/>
      <w:lang w:eastAsia="en-US"/>
    </w:rPr>
  </w:style>
  <w:style w:type="paragraph" w:customStyle="1" w:styleId="ScheduleHeading">
    <w:name w:val="Schedule Heading"/>
    <w:next w:val="BodyALG"/>
    <w:uiPriority w:val="28"/>
    <w:qFormat/>
    <w:rsid w:val="00614B32"/>
    <w:pPr>
      <w:pageBreakBefore/>
      <w:widowControl w:val="0"/>
      <w:numPr>
        <w:numId w:val="67"/>
      </w:numPr>
      <w:spacing w:before="240" w:line="288" w:lineRule="auto"/>
      <w:jc w:val="center"/>
      <w:outlineLvl w:val="0"/>
    </w:pPr>
    <w:rPr>
      <w:rFonts w:ascii="Arial" w:eastAsiaTheme="minorHAnsi" w:hAnsi="Arial" w:cstheme="minorBidi"/>
      <w:b/>
      <w:caps/>
      <w:sz w:val="19"/>
      <w:szCs w:val="19"/>
      <w:lang w:eastAsia="en-US"/>
    </w:rPr>
  </w:style>
  <w:style w:type="paragraph" w:customStyle="1" w:styleId="SchedulePart">
    <w:name w:val="Schedule Part"/>
    <w:next w:val="BodyALG"/>
    <w:uiPriority w:val="28"/>
    <w:qFormat/>
    <w:rsid w:val="00614B32"/>
    <w:pPr>
      <w:keepNext/>
      <w:widowControl w:val="0"/>
      <w:numPr>
        <w:ilvl w:val="1"/>
        <w:numId w:val="67"/>
      </w:numPr>
      <w:spacing w:before="240" w:line="288" w:lineRule="auto"/>
      <w:jc w:val="center"/>
      <w:outlineLvl w:val="1"/>
    </w:pPr>
    <w:rPr>
      <w:rFonts w:ascii="Arial" w:eastAsiaTheme="minorHAnsi" w:hAnsi="Arial" w:cstheme="minorBidi"/>
      <w:b/>
      <w:sz w:val="19"/>
      <w:szCs w:val="19"/>
      <w:lang w:eastAsia="en-US"/>
    </w:rPr>
  </w:style>
  <w:style w:type="paragraph" w:customStyle="1" w:styleId="Singleline">
    <w:name w:val="Singleline"/>
    <w:uiPriority w:val="99"/>
    <w:qFormat/>
    <w:rsid w:val="00614B32"/>
    <w:pPr>
      <w:jc w:val="both"/>
    </w:pPr>
    <w:rPr>
      <w:rFonts w:ascii="Arial" w:eastAsiaTheme="minorHAnsi" w:hAnsi="Arial" w:cstheme="minorBidi"/>
      <w:sz w:val="19"/>
      <w:szCs w:val="19"/>
      <w:lang w:eastAsia="en-US"/>
    </w:rPr>
  </w:style>
  <w:style w:type="table" w:styleId="TableGrid">
    <w:name w:val="Table Grid"/>
    <w:basedOn w:val="TableNormal"/>
    <w:uiPriority w:val="59"/>
    <w:rsid w:val="00614B32"/>
    <w:pPr>
      <w:jc w:val="both"/>
    </w:pPr>
    <w:rPr>
      <w:rFonts w:ascii="Arial" w:eastAsiaTheme="minorHAnsi" w:hAnsi="Arial" w:cstheme="minorBid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8A3-F3AE-47BD-8674-30FF4B14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2022-02-09T16:58:00Z</dcterms:created>
  <dcterms:modified xsi:type="dcterms:W3CDTF">2022-02-09T16:58:00Z</dcterms:modified>
</cp:coreProperties>
</file>